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8076F" w:rsidTr="00B840D1">
        <w:trPr>
          <w:trHeight w:val="372"/>
        </w:trPr>
        <w:tc>
          <w:tcPr>
            <w:tcW w:w="9356" w:type="dxa"/>
            <w:gridSpan w:val="3"/>
            <w:vAlign w:val="center"/>
          </w:tcPr>
          <w:p w:rsidR="00C8076F" w:rsidRDefault="00C8076F" w:rsidP="004943CF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076F">
              <w:rPr>
                <w:rFonts w:ascii="Arial Narrow" w:hAnsi="Arial Narrow"/>
                <w:b/>
                <w:sz w:val="22"/>
                <w:szCs w:val="22"/>
              </w:rPr>
              <w:t xml:space="preserve">COUR D’APPEL </w:t>
            </w:r>
            <w:r w:rsidR="00CC7784">
              <w:rPr>
                <w:rFonts w:ascii="Arial Narrow" w:hAnsi="Arial Narrow"/>
                <w:b/>
                <w:sz w:val="22"/>
                <w:szCs w:val="22"/>
              </w:rPr>
              <w:t>DE NANCY</w:t>
            </w:r>
          </w:p>
        </w:tc>
      </w:tr>
      <w:tr w:rsidR="00C8076F" w:rsidTr="00B840D1">
        <w:trPr>
          <w:trHeight w:val="372"/>
        </w:trPr>
        <w:tc>
          <w:tcPr>
            <w:tcW w:w="3118" w:type="dxa"/>
            <w:vAlign w:val="center"/>
          </w:tcPr>
          <w:p w:rsidR="00C8076F" w:rsidRDefault="00C8076F" w:rsidP="004943CF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A077B">
              <w:rPr>
                <w:rFonts w:ascii="Arial Narrow" w:hAnsi="Arial Narrow"/>
                <w:b/>
                <w:sz w:val="22"/>
                <w:szCs w:val="22"/>
              </w:rPr>
              <w:t>Recours</w:t>
            </w:r>
            <w:r>
              <w:rPr>
                <w:rFonts w:ascii="Arial Narrow" w:hAnsi="Arial Narrow"/>
                <w:b/>
                <w:sz w:val="22"/>
                <w:szCs w:val="22"/>
              </w:rPr>
              <w:t> :</w:t>
            </w:r>
            <w:r w:rsidRPr="00FA077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C8076F">
              <w:rPr>
                <w:rFonts w:ascii="Arial Narrow" w:hAnsi="Arial Narrow"/>
                <w:b/>
                <w:szCs w:val="24"/>
              </w:rPr>
              <w:t xml:space="preserve">RG </w:t>
            </w:r>
            <w:r w:rsidRPr="00C8076F">
              <w:rPr>
                <w:rFonts w:ascii="Arial Narrow" w:eastAsia="Calibri" w:hAnsi="Arial Narrow"/>
                <w:b/>
                <w:szCs w:val="24"/>
                <w:lang w:eastAsia="fr-FR"/>
              </w:rPr>
              <w:t>17/0</w:t>
            </w:r>
            <w:r w:rsidR="00CC7784">
              <w:rPr>
                <w:rFonts w:ascii="Arial Narrow" w:eastAsia="Calibri" w:hAnsi="Arial Narrow"/>
                <w:b/>
                <w:szCs w:val="24"/>
                <w:lang w:eastAsia="fr-FR"/>
              </w:rPr>
              <w:t>3042</w:t>
            </w:r>
          </w:p>
        </w:tc>
        <w:tc>
          <w:tcPr>
            <w:tcW w:w="3119" w:type="dxa"/>
            <w:vAlign w:val="center"/>
          </w:tcPr>
          <w:p w:rsidR="00C8076F" w:rsidRDefault="00CC7784" w:rsidP="004943CF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Madame Sophie GAVA</w:t>
            </w:r>
          </w:p>
        </w:tc>
        <w:tc>
          <w:tcPr>
            <w:tcW w:w="3119" w:type="dxa"/>
            <w:vAlign w:val="center"/>
          </w:tcPr>
          <w:p w:rsidR="00C8076F" w:rsidRDefault="00C8076F" w:rsidP="004943CF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Audience du </w:t>
            </w:r>
            <w:r w:rsidR="00CC7784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FA2233">
              <w:rPr>
                <w:rFonts w:ascii="Arial Narrow" w:hAnsi="Arial Narrow"/>
                <w:b/>
                <w:sz w:val="22"/>
                <w:szCs w:val="22"/>
              </w:rPr>
              <w:t xml:space="preserve">1 décembre </w:t>
            </w:r>
            <w:r w:rsidR="00CC7784">
              <w:rPr>
                <w:rFonts w:ascii="Arial Narrow" w:hAnsi="Arial Narrow"/>
                <w:b/>
                <w:sz w:val="22"/>
                <w:szCs w:val="22"/>
              </w:rPr>
              <w:t>2018</w:t>
            </w:r>
          </w:p>
        </w:tc>
      </w:tr>
      <w:tr w:rsidR="00C8076F" w:rsidTr="00B840D1">
        <w:trPr>
          <w:trHeight w:val="372"/>
        </w:trPr>
        <w:tc>
          <w:tcPr>
            <w:tcW w:w="9356" w:type="dxa"/>
            <w:gridSpan w:val="3"/>
            <w:vAlign w:val="center"/>
          </w:tcPr>
          <w:p w:rsidR="00C8076F" w:rsidRDefault="00C8076F" w:rsidP="004943CF">
            <w:pPr>
              <w:spacing w:before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076F">
              <w:rPr>
                <w:rFonts w:ascii="Arial Narrow" w:hAnsi="Arial Narrow"/>
                <w:b/>
                <w:sz w:val="22"/>
                <w:szCs w:val="22"/>
              </w:rPr>
              <w:t xml:space="preserve">Affaire </w:t>
            </w:r>
            <w:proofErr w:type="gramStart"/>
            <w:r w:rsidR="00CC7784">
              <w:rPr>
                <w:rFonts w:ascii="Arial Narrow" w:hAnsi="Arial Narrow"/>
                <w:b/>
                <w:sz w:val="22"/>
                <w:szCs w:val="22"/>
              </w:rPr>
              <w:t>GAVA</w:t>
            </w:r>
            <w:r w:rsidRPr="00C8076F">
              <w:rPr>
                <w:rFonts w:ascii="Arial Narrow" w:hAnsi="Arial Narrow"/>
                <w:b/>
                <w:sz w:val="22"/>
                <w:szCs w:val="22"/>
              </w:rPr>
              <w:t xml:space="preserve">  c</w:t>
            </w:r>
            <w:proofErr w:type="gramEnd"/>
            <w:r w:rsidRPr="00C8076F">
              <w:rPr>
                <w:rFonts w:ascii="Arial Narrow" w:hAnsi="Arial Narrow"/>
                <w:b/>
                <w:sz w:val="22"/>
                <w:szCs w:val="22"/>
              </w:rPr>
              <w:t xml:space="preserve">/  CAVIMAC et </w:t>
            </w:r>
            <w:r w:rsidR="00CC7784">
              <w:rPr>
                <w:rFonts w:ascii="Arial Narrow" w:hAnsi="Arial Narrow"/>
                <w:b/>
                <w:sz w:val="22"/>
                <w:szCs w:val="22"/>
              </w:rPr>
              <w:t>IRAMI</w:t>
            </w:r>
          </w:p>
        </w:tc>
      </w:tr>
    </w:tbl>
    <w:p w:rsidR="00F06B27" w:rsidRPr="00FA077B" w:rsidRDefault="00FF0235" w:rsidP="009845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0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0"/>
    </w:p>
    <w:p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A077B" w:rsidRPr="00FA077B" w:rsidTr="00B840D1">
        <w:tc>
          <w:tcPr>
            <w:tcW w:w="9356" w:type="dxa"/>
            <w:vAlign w:val="center"/>
          </w:tcPr>
          <w:p w:rsidR="00FA077B" w:rsidRPr="00FA077B" w:rsidRDefault="005004EF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1. Saisine de la commission de recours amiable. 17 juillet 2013.</w:t>
            </w:r>
          </w:p>
        </w:tc>
      </w:tr>
      <w:tr w:rsidR="00FA077B" w:rsidRPr="00FA077B" w:rsidTr="00B840D1">
        <w:tc>
          <w:tcPr>
            <w:tcW w:w="9356" w:type="dxa"/>
            <w:vAlign w:val="center"/>
          </w:tcPr>
          <w:p w:rsidR="00FA077B" w:rsidRPr="00FA077B" w:rsidRDefault="005004EF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2. Courrier de la Cavimac. 19 juillet 2013.</w:t>
            </w:r>
          </w:p>
        </w:tc>
      </w:tr>
      <w:tr w:rsidR="00FA077B" w:rsidRPr="00FA077B" w:rsidTr="00B840D1">
        <w:tc>
          <w:tcPr>
            <w:tcW w:w="9356" w:type="dxa"/>
            <w:vAlign w:val="center"/>
          </w:tcPr>
          <w:p w:rsidR="00FA077B" w:rsidRPr="00FA077B" w:rsidRDefault="005004EF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3. Nouvelle saisine de la commission de recours amiable. 25 juillet 2013.</w:t>
            </w:r>
          </w:p>
        </w:tc>
      </w:tr>
      <w:tr w:rsidR="00FA077B" w:rsidRPr="00FA077B" w:rsidTr="00B840D1">
        <w:tc>
          <w:tcPr>
            <w:tcW w:w="9356" w:type="dxa"/>
            <w:vAlign w:val="center"/>
          </w:tcPr>
          <w:p w:rsidR="00FA077B" w:rsidRPr="00FA077B" w:rsidRDefault="005004EF" w:rsidP="004E1068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4. Saisine du TASS. 15 octobre 2013.</w:t>
            </w:r>
          </w:p>
        </w:tc>
      </w:tr>
      <w:tr w:rsidR="000E45E7" w:rsidRPr="00FA077B" w:rsidTr="00B840D1">
        <w:tc>
          <w:tcPr>
            <w:tcW w:w="9356" w:type="dxa"/>
          </w:tcPr>
          <w:p w:rsidR="000E45E7" w:rsidRPr="000E45E7" w:rsidRDefault="005004EF" w:rsidP="000E45E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5.1. Cavimac. Notification de la commission de recours amiable. 4 décembre 2013.</w:t>
            </w:r>
          </w:p>
        </w:tc>
      </w:tr>
      <w:tr w:rsidR="000E45E7" w:rsidRPr="00FA077B" w:rsidTr="00B840D1">
        <w:tc>
          <w:tcPr>
            <w:tcW w:w="9356" w:type="dxa"/>
          </w:tcPr>
          <w:p w:rsidR="000E45E7" w:rsidRPr="000E45E7" w:rsidRDefault="005004EF" w:rsidP="000E45E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5.2. Confirmation de la saisine du TASS. 7 décembre 2013.</w:t>
            </w:r>
          </w:p>
        </w:tc>
      </w:tr>
      <w:tr w:rsidR="000E45E7" w:rsidRPr="00FA077B" w:rsidTr="00B840D1">
        <w:tc>
          <w:tcPr>
            <w:tcW w:w="9356" w:type="dxa"/>
          </w:tcPr>
          <w:p w:rsidR="000E45E7" w:rsidRPr="000E45E7" w:rsidRDefault="005004EF" w:rsidP="000E45E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6. TASS de l’AUBE. Jugement du 21 mai 2015.</w:t>
            </w:r>
          </w:p>
        </w:tc>
      </w:tr>
      <w:tr w:rsidR="00773E2F" w:rsidRPr="00FA077B" w:rsidTr="00B840D1">
        <w:tc>
          <w:tcPr>
            <w:tcW w:w="9356" w:type="dxa"/>
          </w:tcPr>
          <w:p w:rsidR="00773E2F" w:rsidRPr="005D2FE5" w:rsidRDefault="005004EF" w:rsidP="00C77160">
            <w:pPr>
              <w:tabs>
                <w:tab w:val="left" w:pos="892"/>
              </w:tabs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7. Cour d’appel de REIMS. Arrêt du 8 juin 2016. RG 15/01586.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8. Cour de cassation. Arrêt du 9 novembre 2017. Pourvoi 16-22016.</w:t>
            </w:r>
          </w:p>
        </w:tc>
      </w:tr>
      <w:tr w:rsidR="00773E2F" w:rsidRPr="00FA077B" w:rsidTr="00B840D1">
        <w:tc>
          <w:tcPr>
            <w:tcW w:w="9356" w:type="dxa"/>
          </w:tcPr>
          <w:p w:rsidR="00773E2F" w:rsidRPr="005D2FE5" w:rsidRDefault="005004EF" w:rsidP="00773E2F">
            <w:pPr>
              <w:tabs>
                <w:tab w:val="left" w:pos="892"/>
              </w:tabs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9.1. Épiscopat. Circulaire du 24 avril 1980.</w:t>
            </w:r>
          </w:p>
        </w:tc>
      </w:tr>
      <w:tr w:rsidR="00773E2F" w:rsidRPr="00FA077B" w:rsidTr="00B840D1">
        <w:tc>
          <w:tcPr>
            <w:tcW w:w="9356" w:type="dxa"/>
          </w:tcPr>
          <w:p w:rsidR="00773E2F" w:rsidRPr="000E45E7" w:rsidRDefault="005004EF" w:rsidP="00773E2F">
            <w:pPr>
              <w:tabs>
                <w:tab w:val="left" w:pos="892"/>
              </w:tabs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9.2. Camavic. Circulaire du 19 mai 1980.</w:t>
            </w:r>
          </w:p>
        </w:tc>
      </w:tr>
      <w:tr w:rsidR="00773E2F" w:rsidRPr="00FA077B" w:rsidTr="00B840D1">
        <w:tc>
          <w:tcPr>
            <w:tcW w:w="9356" w:type="dxa"/>
          </w:tcPr>
          <w:p w:rsidR="00773E2F" w:rsidRPr="000E45E7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10. Règlement intérieur de la Cavimac du 22 juin 1989. Extraits. Article 1.23.</w:t>
            </w:r>
          </w:p>
        </w:tc>
      </w:tr>
      <w:tr w:rsidR="00773E2F" w:rsidRPr="00FA077B" w:rsidTr="00B840D1">
        <w:tc>
          <w:tcPr>
            <w:tcW w:w="9356" w:type="dxa"/>
          </w:tcPr>
          <w:p w:rsidR="00773E2F" w:rsidRPr="000E45E7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11. Arrêt du Conseil d’État du 16 novembre 2011. Décision 339582.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 xml:space="preserve">Pièce 12. Conseil d’État. Maud </w:t>
            </w:r>
            <w:proofErr w:type="spellStart"/>
            <w:r w:rsidRPr="005004EF">
              <w:rPr>
                <w:rFonts w:ascii="Arial Narrow" w:hAnsi="Arial Narrow"/>
                <w:sz w:val="22"/>
                <w:szCs w:val="22"/>
              </w:rPr>
              <w:t>Vialettes</w:t>
            </w:r>
            <w:proofErr w:type="spellEnd"/>
            <w:r w:rsidRPr="005004EF">
              <w:rPr>
                <w:rFonts w:ascii="Arial Narrow" w:hAnsi="Arial Narrow"/>
                <w:sz w:val="22"/>
                <w:szCs w:val="22"/>
              </w:rPr>
              <w:t>. Rapporteur. 16 novembre 2011.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5D2FE5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13. Cour de cassation. Arrêt du 20 octobre 2009. Pourvoi 08-13656. Publié au bulletin.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14. Bull. Janvier 2012 N° 1, civ. 2, n°14 et n° 15 p. 13 et 15.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15. Cour de cassation. Rapport annuel 2012. Extraits. p. 455-457.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16. Cavimac. Circulaire 1.94. 16 décembre 1993.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17. IRAMI. Courrier du 17 novembre 2015.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18. Cavimac. Courrier au TASS de PARIS. 19 septembre 2012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19. Président de la Cavimac. Discours. 8 avril 2014.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0</w:t>
            </w:r>
            <w:r w:rsidRPr="005004EF">
              <w:rPr>
                <w:rFonts w:ascii="Arial Narrow" w:hAnsi="Arial Narrow"/>
                <w:sz w:val="22"/>
                <w:szCs w:val="22"/>
              </w:rPr>
              <w:t>. Cavimac. Courrier du 25 novembre 2014.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1</w:t>
            </w:r>
            <w:r w:rsidRPr="005004EF">
              <w:rPr>
                <w:rFonts w:ascii="Arial Narrow" w:hAnsi="Arial Narrow"/>
                <w:sz w:val="22"/>
                <w:szCs w:val="22"/>
              </w:rPr>
              <w:t>. Cour d’appel de Rennes. Arrêt du 6 novembre 2015. RG 14/07652.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2</w:t>
            </w:r>
            <w:r w:rsidRPr="005004EF">
              <w:rPr>
                <w:rFonts w:ascii="Arial Narrow" w:hAnsi="Arial Narrow"/>
                <w:sz w:val="22"/>
                <w:szCs w:val="22"/>
              </w:rPr>
              <w:t>.1. Cavimac. Courrier du 22 décembre 2014.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2</w:t>
            </w:r>
            <w:r w:rsidRPr="005004EF">
              <w:rPr>
                <w:rFonts w:ascii="Arial Narrow" w:hAnsi="Arial Narrow"/>
                <w:sz w:val="22"/>
                <w:szCs w:val="22"/>
              </w:rPr>
              <w:t>.2. Cour de cassation. Arrêt du 28 mai 2015. Pourvoi 14-18187.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3</w:t>
            </w:r>
            <w:r w:rsidRPr="005004EF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FA00FC">
              <w:rPr>
                <w:rFonts w:ascii="Arial Narrow" w:hAnsi="Arial Narrow"/>
                <w:sz w:val="22"/>
                <w:szCs w:val="22"/>
              </w:rPr>
              <w:t>Conseil d’administration</w:t>
            </w:r>
            <w:r w:rsidRPr="005004EF">
              <w:rPr>
                <w:rFonts w:ascii="Arial Narrow" w:hAnsi="Arial Narrow"/>
                <w:sz w:val="22"/>
                <w:szCs w:val="22"/>
              </w:rPr>
              <w:t xml:space="preserve"> de la Caisse des cultes.</w:t>
            </w:r>
            <w:r w:rsidR="00FA00FC">
              <w:rPr>
                <w:rFonts w:ascii="Arial Narrow" w:hAnsi="Arial Narrow"/>
                <w:sz w:val="22"/>
                <w:szCs w:val="22"/>
              </w:rPr>
              <w:t xml:space="preserve"> Quelques arrêtés de nomination.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4</w:t>
            </w:r>
            <w:r w:rsidRPr="005004EF">
              <w:rPr>
                <w:rFonts w:ascii="Arial Narrow" w:hAnsi="Arial Narrow"/>
                <w:sz w:val="22"/>
                <w:szCs w:val="22"/>
              </w:rPr>
              <w:t>. TASS de Marseille. Jugement du 6 avril 2017.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5</w:t>
            </w:r>
            <w:r w:rsidRPr="005004EF">
              <w:rPr>
                <w:rFonts w:ascii="Arial Narrow" w:hAnsi="Arial Narrow"/>
                <w:sz w:val="22"/>
                <w:szCs w:val="22"/>
              </w:rPr>
              <w:t>. Liste des décisions ayant condamné la Cavimac à valider des périodes omises.</w:t>
            </w:r>
          </w:p>
        </w:tc>
      </w:tr>
      <w:tr w:rsidR="00773E2F" w:rsidRPr="00FA077B" w:rsidTr="00B840D1">
        <w:tc>
          <w:tcPr>
            <w:tcW w:w="9356" w:type="dxa"/>
            <w:vAlign w:val="center"/>
          </w:tcPr>
          <w:p w:rsidR="00773E2F" w:rsidRPr="00FA077B" w:rsidRDefault="005004EF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6</w:t>
            </w:r>
            <w:r w:rsidRPr="005004EF">
              <w:rPr>
                <w:rFonts w:ascii="Arial Narrow" w:hAnsi="Arial Narrow"/>
                <w:sz w:val="22"/>
                <w:szCs w:val="22"/>
              </w:rPr>
              <w:t>. Cour de cassation. Arrêt du 7 novembre 2013. Pourvoi 12-24466.</w:t>
            </w:r>
          </w:p>
        </w:tc>
      </w:tr>
      <w:tr w:rsidR="005F6776" w:rsidRPr="00FA077B" w:rsidTr="00B840D1">
        <w:tc>
          <w:tcPr>
            <w:tcW w:w="9356" w:type="dxa"/>
          </w:tcPr>
          <w:p w:rsidR="005F6776" w:rsidRPr="005F6776" w:rsidRDefault="005004EF" w:rsidP="005F677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7</w:t>
            </w:r>
            <w:r w:rsidRPr="005004EF">
              <w:rPr>
                <w:rFonts w:ascii="Arial Narrow" w:hAnsi="Arial Narrow"/>
                <w:sz w:val="22"/>
                <w:szCs w:val="22"/>
              </w:rPr>
              <w:t>. Cour d’appel de LYON. Arrêt du 12 mars 2013. RG 08891.</w:t>
            </w:r>
          </w:p>
        </w:tc>
      </w:tr>
      <w:tr w:rsidR="005F6776" w:rsidRPr="003B1815" w:rsidTr="00B840D1">
        <w:tc>
          <w:tcPr>
            <w:tcW w:w="9356" w:type="dxa"/>
          </w:tcPr>
          <w:p w:rsidR="005F6776" w:rsidRPr="005F6776" w:rsidRDefault="005004EF" w:rsidP="005F677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5004EF">
              <w:rPr>
                <w:rFonts w:ascii="Arial Narrow" w:hAnsi="Arial Narrow"/>
                <w:sz w:val="22"/>
                <w:szCs w:val="22"/>
              </w:rPr>
              <w:t>Pièce 2</w:t>
            </w:r>
            <w:r w:rsidR="00FA00FC">
              <w:rPr>
                <w:rFonts w:ascii="Arial Narrow" w:hAnsi="Arial Narrow"/>
                <w:sz w:val="22"/>
                <w:szCs w:val="22"/>
              </w:rPr>
              <w:t>8</w:t>
            </w:r>
            <w:r w:rsidRPr="005004EF">
              <w:rPr>
                <w:rFonts w:ascii="Arial Narrow" w:hAnsi="Arial Narrow"/>
                <w:sz w:val="22"/>
                <w:szCs w:val="22"/>
              </w:rPr>
              <w:t>. Cour d’appel de REIMS. Arrêt du 8 juin 2016. RG 15/02055.</w:t>
            </w:r>
          </w:p>
        </w:tc>
      </w:tr>
      <w:tr w:rsidR="00773E2F" w:rsidRPr="00FA077B" w:rsidTr="00B840D1">
        <w:trPr>
          <w:trHeight w:val="266"/>
        </w:trPr>
        <w:tc>
          <w:tcPr>
            <w:tcW w:w="9356" w:type="dxa"/>
          </w:tcPr>
          <w:p w:rsidR="00773E2F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472595">
              <w:rPr>
                <w:rFonts w:ascii="Arial Narrow" w:hAnsi="Arial Narrow"/>
                <w:sz w:val="22"/>
                <w:szCs w:val="22"/>
              </w:rPr>
              <w:t>Pièce 29. TASS du Puy-de-Dôme. Jugement du 13 septembre 2018. Recours 21700609.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472595">
              <w:rPr>
                <w:rFonts w:ascii="Arial Narrow" w:hAnsi="Arial Narrow"/>
                <w:sz w:val="22"/>
                <w:szCs w:val="22"/>
              </w:rPr>
              <w:t>Pièce 30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472595">
              <w:rPr>
                <w:rFonts w:ascii="Arial Narrow" w:hAnsi="Arial Narrow"/>
                <w:sz w:val="22"/>
                <w:szCs w:val="22"/>
              </w:rPr>
              <w:t xml:space="preserve">. Mémoires </w:t>
            </w:r>
            <w:r>
              <w:rPr>
                <w:rFonts w:ascii="Arial Narrow" w:hAnsi="Arial Narrow"/>
                <w:sz w:val="22"/>
                <w:szCs w:val="22"/>
              </w:rPr>
              <w:t>ampliatif. Tapie et Rousseau pour Cavimac.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Pièce 30b. Mémoire en défense. Gatineau pour Mme Gava.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472595">
              <w:rPr>
                <w:rFonts w:ascii="Arial Narrow" w:hAnsi="Arial Narrow"/>
                <w:sz w:val="22"/>
                <w:szCs w:val="22"/>
              </w:rPr>
              <w:t xml:space="preserve">Pièce 30b. Mémoire </w:t>
            </w:r>
            <w:r>
              <w:rPr>
                <w:rFonts w:ascii="Arial Narrow" w:hAnsi="Arial Narrow"/>
                <w:sz w:val="22"/>
                <w:szCs w:val="22"/>
              </w:rPr>
              <w:t>incident</w:t>
            </w:r>
            <w:r w:rsidRPr="00472595">
              <w:rPr>
                <w:rFonts w:ascii="Arial Narrow" w:hAnsi="Arial Narrow"/>
                <w:sz w:val="22"/>
                <w:szCs w:val="22"/>
              </w:rPr>
              <w:t>. Gatineau pour Mme Gava.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472595">
              <w:rPr>
                <w:rFonts w:ascii="Arial Narrow" w:hAnsi="Arial Narrow"/>
                <w:sz w:val="22"/>
                <w:szCs w:val="22"/>
              </w:rPr>
              <w:t>Pièce 30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472595">
              <w:rPr>
                <w:rFonts w:ascii="Arial Narrow" w:hAnsi="Arial Narrow"/>
                <w:sz w:val="22"/>
                <w:szCs w:val="22"/>
              </w:rPr>
              <w:t xml:space="preserve">. Mémoires </w:t>
            </w:r>
            <w:r>
              <w:rPr>
                <w:rFonts w:ascii="Arial Narrow" w:hAnsi="Arial Narrow"/>
                <w:sz w:val="22"/>
                <w:szCs w:val="22"/>
              </w:rPr>
              <w:t>en réponse au pourvoi incident</w:t>
            </w:r>
            <w:r w:rsidRPr="00472595">
              <w:rPr>
                <w:rFonts w:ascii="Arial Narrow" w:hAnsi="Arial Narrow"/>
                <w:sz w:val="22"/>
                <w:szCs w:val="22"/>
              </w:rPr>
              <w:t>. Tapie et Rousseau pour Cavimac.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lastRenderedPageBreak/>
              <w:t>Pièce 31. Notification CRA. 27 juin 2000.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32. Cour d’appel de Rennes. Arrêt du 7 novembre 2012. RG 10/06856.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33. Cour d’appel de Paris. Arrêt du 8 février 2018. RG 15/10832.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34. Circulaire Cavimac. 19 juillet 2006.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35. Cavimac. Formulaire de demande de rachat.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36. Inscription Regina Mundi. Notes. Courrier.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37. Administrateurs. Courrier au Président. 15 octobre 2016.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F85660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85660">
              <w:rPr>
                <w:rFonts w:ascii="Arial Narrow" w:hAnsi="Arial Narrow"/>
                <w:sz w:val="22"/>
                <w:szCs w:val="22"/>
              </w:rPr>
              <w:t>Pièce 38. Évaluation des arriérés de cotisations.</w:t>
            </w: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72595" w:rsidRPr="00FA077B" w:rsidTr="00B840D1">
        <w:trPr>
          <w:trHeight w:val="266"/>
        </w:trPr>
        <w:tc>
          <w:tcPr>
            <w:tcW w:w="9356" w:type="dxa"/>
          </w:tcPr>
          <w:p w:rsidR="00472595" w:rsidRPr="00FA077B" w:rsidRDefault="00472595" w:rsidP="00773E2F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06B27" w:rsidRPr="00F06B27" w:rsidRDefault="00F06B27" w:rsidP="00F06B27"/>
    <w:sectPr w:rsidR="00F06B27" w:rsidRPr="00F06B27" w:rsidSect="00217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274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EBE" w:rsidRDefault="00695EBE" w:rsidP="00437985">
      <w:r>
        <w:separator/>
      </w:r>
    </w:p>
  </w:endnote>
  <w:endnote w:type="continuationSeparator" w:id="0">
    <w:p w:rsidR="00695EBE" w:rsidRDefault="00695EBE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33" w:rsidRDefault="00FA22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27" w:rsidRPr="00217E7D" w:rsidRDefault="00695EBE" w:rsidP="00FA2233">
    <w:pPr>
      <w:pStyle w:val="Pieddepage"/>
      <w:pBdr>
        <w:top w:val="single" w:sz="4" w:space="1" w:color="A5A5A5" w:themeColor="background1" w:themeShade="A5"/>
      </w:pBdr>
      <w:rPr>
        <w:rFonts w:ascii="Arial Narrow" w:hAnsi="Arial Narrow"/>
        <w:color w:val="808080" w:themeColor="background1" w:themeShade="80"/>
      </w:rPr>
    </w:pPr>
    <w:sdt>
      <w:sdtPr>
        <w:rPr>
          <w:rFonts w:ascii="Arial Narrow" w:hAnsi="Arial Narrow"/>
          <w:lang w:val="fr-FR"/>
        </w:r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A2233">
          <w:rPr>
            <w:rFonts w:ascii="Arial Narrow" w:hAnsi="Arial Narrow"/>
            <w:lang w:val="fr-FR"/>
          </w:rPr>
          <w:t>RG 17/03042 –</w:t>
        </w:r>
        <w:r w:rsidR="00A34DD9" w:rsidRPr="00A34DD9">
          <w:rPr>
            <w:rFonts w:ascii="Arial Narrow" w:hAnsi="Arial Narrow"/>
            <w:lang w:val="fr-FR"/>
          </w:rPr>
          <w:t xml:space="preserve"> </w:t>
        </w:r>
        <w:r w:rsidR="00FA2233">
          <w:rPr>
            <w:rFonts w:ascii="Arial Narrow" w:hAnsi="Arial Narrow"/>
            <w:lang w:val="fr-FR"/>
          </w:rPr>
          <w:t xml:space="preserve">Sophie GAVA </w:t>
        </w:r>
        <w:r w:rsidR="00FA2233">
          <w:rPr>
            <w:rFonts w:ascii="Arial Narrow" w:hAnsi="Arial Narrow"/>
            <w:lang w:val="fr-FR"/>
          </w:rPr>
          <w:t>-</w:t>
        </w:r>
        <w:r w:rsidR="00A34DD9" w:rsidRPr="00A34DD9">
          <w:rPr>
            <w:rFonts w:ascii="Arial Narrow" w:hAnsi="Arial Narrow"/>
            <w:lang w:val="fr-FR"/>
          </w:rPr>
          <w:t xml:space="preserve"> Bordereau des pièces communiquées</w:t>
        </w:r>
        <w:r w:rsidR="00A34DD9" w:rsidRPr="00A34DD9">
          <w:rPr>
            <w:rFonts w:ascii="Arial Narrow" w:hAnsi="Arial Narrow"/>
            <w:lang w:val="fr-FR"/>
          </w:rPr>
          <w:tab/>
          <w:t>2/2</w:t>
        </w:r>
      </w:sdtContent>
    </w:sdt>
    <w:r w:rsidR="00F06B27" w:rsidRPr="00217E7D">
      <w:rPr>
        <w:rFonts w:ascii="Arial Narrow" w:hAnsi="Arial Narrow"/>
        <w:color w:val="808080" w:themeColor="background1" w:themeShade="80"/>
        <w:lang w:val="fr-FR"/>
      </w:rPr>
      <w:t xml:space="preserve"> </w:t>
    </w:r>
  </w:p>
  <w:p w:rsidR="007303D1" w:rsidRPr="00217E7D" w:rsidRDefault="007303D1" w:rsidP="00F06B27">
    <w:pPr>
      <w:pStyle w:val="Pieddepage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33" w:rsidRDefault="00FA22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EBE" w:rsidRDefault="00695EBE" w:rsidP="00437985">
      <w:r>
        <w:separator/>
      </w:r>
    </w:p>
  </w:footnote>
  <w:footnote w:type="continuationSeparator" w:id="0">
    <w:p w:rsidR="00695EBE" w:rsidRDefault="00695EBE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33" w:rsidRDefault="00FA22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33" w:rsidRDefault="00FA22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233" w:rsidRDefault="00FA22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2AFE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C2"/>
    <w:rsid w:val="00063CFA"/>
    <w:rsid w:val="00064065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1C97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5E7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047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565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17E7D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059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1DDE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54E4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990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A778D"/>
    <w:rsid w:val="003B0137"/>
    <w:rsid w:val="003B01F7"/>
    <w:rsid w:val="003B0CCA"/>
    <w:rsid w:val="003B1815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595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7E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68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4EF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2FE5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776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0C0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5EB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5A"/>
    <w:rsid w:val="006B47FE"/>
    <w:rsid w:val="006B5AAF"/>
    <w:rsid w:val="006B5B28"/>
    <w:rsid w:val="006B680E"/>
    <w:rsid w:val="006B7384"/>
    <w:rsid w:val="006C024A"/>
    <w:rsid w:val="006C179B"/>
    <w:rsid w:val="006C1E66"/>
    <w:rsid w:val="006C22B9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0DEB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3DE2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5E8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3E2F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6FA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64B0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5FD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3D66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6EC7"/>
    <w:rsid w:val="009E77FB"/>
    <w:rsid w:val="009E7DD9"/>
    <w:rsid w:val="009F03E4"/>
    <w:rsid w:val="009F11A6"/>
    <w:rsid w:val="009F195E"/>
    <w:rsid w:val="009F2ECF"/>
    <w:rsid w:val="009F3A70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28D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4DD9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10FD"/>
    <w:rsid w:val="00A82072"/>
    <w:rsid w:val="00A8251B"/>
    <w:rsid w:val="00A82602"/>
    <w:rsid w:val="00A82673"/>
    <w:rsid w:val="00A82A0B"/>
    <w:rsid w:val="00A840B5"/>
    <w:rsid w:val="00A8527E"/>
    <w:rsid w:val="00A85E84"/>
    <w:rsid w:val="00A86868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0550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3E6D"/>
    <w:rsid w:val="00B14508"/>
    <w:rsid w:val="00B15132"/>
    <w:rsid w:val="00B15338"/>
    <w:rsid w:val="00B153EC"/>
    <w:rsid w:val="00B15DF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69A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4D02"/>
    <w:rsid w:val="00B353C2"/>
    <w:rsid w:val="00B37C7A"/>
    <w:rsid w:val="00B40081"/>
    <w:rsid w:val="00B409FD"/>
    <w:rsid w:val="00B411DC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0D1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A7FE1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97A"/>
    <w:rsid w:val="00C32C5B"/>
    <w:rsid w:val="00C32F3B"/>
    <w:rsid w:val="00C32F8C"/>
    <w:rsid w:val="00C32FAA"/>
    <w:rsid w:val="00C33525"/>
    <w:rsid w:val="00C33D47"/>
    <w:rsid w:val="00C33F8E"/>
    <w:rsid w:val="00C34627"/>
    <w:rsid w:val="00C349F3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77160"/>
    <w:rsid w:val="00C801E6"/>
    <w:rsid w:val="00C8055F"/>
    <w:rsid w:val="00C8076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198A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C7784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CF7E5D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5D61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791"/>
    <w:rsid w:val="00D5397B"/>
    <w:rsid w:val="00D53C43"/>
    <w:rsid w:val="00D547AA"/>
    <w:rsid w:val="00D54C47"/>
    <w:rsid w:val="00D54FB6"/>
    <w:rsid w:val="00D555DB"/>
    <w:rsid w:val="00D55C3F"/>
    <w:rsid w:val="00D56C3E"/>
    <w:rsid w:val="00D573C7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618"/>
    <w:rsid w:val="00DD398A"/>
    <w:rsid w:val="00DD48F5"/>
    <w:rsid w:val="00DD49F9"/>
    <w:rsid w:val="00DD5213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2C77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0A28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411B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380"/>
    <w:rsid w:val="00E82C12"/>
    <w:rsid w:val="00E84C95"/>
    <w:rsid w:val="00E84D61"/>
    <w:rsid w:val="00E850C9"/>
    <w:rsid w:val="00E85B9F"/>
    <w:rsid w:val="00E864E1"/>
    <w:rsid w:val="00E90067"/>
    <w:rsid w:val="00E9139E"/>
    <w:rsid w:val="00E91F87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3C4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373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1A9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367C8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5660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0FC"/>
    <w:rsid w:val="00FA077B"/>
    <w:rsid w:val="00FA0B04"/>
    <w:rsid w:val="00FA1492"/>
    <w:rsid w:val="00FA1C3F"/>
    <w:rsid w:val="00FA1E27"/>
    <w:rsid w:val="00FA2233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094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C6698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12C0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6E271"/>
  <w15:docId w15:val="{D2B8E664-6887-4839-B532-A1433E98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B40"/>
    <w:rsid w:val="000F3207"/>
    <w:rsid w:val="001F0968"/>
    <w:rsid w:val="00266B40"/>
    <w:rsid w:val="0029314A"/>
    <w:rsid w:val="002F47ED"/>
    <w:rsid w:val="00342946"/>
    <w:rsid w:val="00366EF3"/>
    <w:rsid w:val="003C2D0E"/>
    <w:rsid w:val="003C6EFB"/>
    <w:rsid w:val="004773F3"/>
    <w:rsid w:val="004A5B31"/>
    <w:rsid w:val="004F4563"/>
    <w:rsid w:val="00536347"/>
    <w:rsid w:val="0054737F"/>
    <w:rsid w:val="00551663"/>
    <w:rsid w:val="005A0B38"/>
    <w:rsid w:val="00647A7A"/>
    <w:rsid w:val="00771C63"/>
    <w:rsid w:val="00845A94"/>
    <w:rsid w:val="009B7321"/>
    <w:rsid w:val="00A05316"/>
    <w:rsid w:val="00A26CF4"/>
    <w:rsid w:val="00B0127C"/>
    <w:rsid w:val="00B11759"/>
    <w:rsid w:val="00BC0C96"/>
    <w:rsid w:val="00BF1889"/>
    <w:rsid w:val="00C22E48"/>
    <w:rsid w:val="00D02197"/>
    <w:rsid w:val="00D50BFF"/>
    <w:rsid w:val="00FA64B8"/>
    <w:rsid w:val="00FB446F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CDE9-64E8-4F1F-A9E3-D4B8DFEC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0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RG 17/03042 – Sophie GAVA - Bordereau des pièces communiquées	2/2</Company>
  <LinksUpToDate>false</LinksUpToDate>
  <CharactersWithSpaces>3054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5</cp:revision>
  <cp:lastPrinted>2018-04-27T12:31:00Z</cp:lastPrinted>
  <dcterms:created xsi:type="dcterms:W3CDTF">2018-11-23T09:15:00Z</dcterms:created>
  <dcterms:modified xsi:type="dcterms:W3CDTF">2018-11-23T10:48:00Z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