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30E0E" w14:textId="77777777" w:rsidR="001E3154" w:rsidRDefault="00BB3D8F" w:rsidP="00B51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line="276" w:lineRule="auto"/>
        <w:jc w:val="center"/>
        <w:rPr>
          <w:rFonts w:ascii="Arial Narrow" w:eastAsia="Calibri" w:hAnsi="Arial Narrow"/>
          <w:b/>
          <w:noProof/>
          <w:szCs w:val="24"/>
        </w:rPr>
      </w:pPr>
      <w:bookmarkStart w:id="0" w:name="_Toc321317150"/>
      <w:bookmarkStart w:id="1" w:name="_Toc321334572"/>
      <w:bookmarkStart w:id="2" w:name="_Toc321335242"/>
      <w:bookmarkStart w:id="3" w:name="_Toc321336081"/>
      <w:bookmarkStart w:id="4" w:name="_Toc321338310"/>
      <w:bookmarkStart w:id="5" w:name="_Toc321338622"/>
      <w:bookmarkStart w:id="6" w:name="_Toc321338771"/>
      <w:bookmarkStart w:id="7" w:name="_Toc321339301"/>
      <w:bookmarkStart w:id="8" w:name="_Toc321339627"/>
      <w:bookmarkStart w:id="9" w:name="_Toc321339883"/>
      <w:bookmarkStart w:id="10" w:name="_Toc321660883"/>
      <w:bookmarkStart w:id="11" w:name="_Toc320973923"/>
      <w:bookmarkStart w:id="12" w:name="_Toc320977988"/>
      <w:bookmarkStart w:id="13" w:name="_Toc320979994"/>
      <w:bookmarkStart w:id="14" w:name="_Toc320980040"/>
      <w:bookmarkStart w:id="15" w:name="_Toc320980176"/>
      <w:bookmarkStart w:id="16" w:name="_Toc320980305"/>
      <w:bookmarkStart w:id="17" w:name="_Toc320980421"/>
      <w:bookmarkStart w:id="18" w:name="_Toc320980462"/>
      <w:bookmarkStart w:id="19" w:name="_Toc320980705"/>
      <w:bookmarkStart w:id="20" w:name="_Toc320981313"/>
      <w:bookmarkStart w:id="21" w:name="_Toc320981753"/>
      <w:bookmarkStart w:id="22" w:name="_Toc320987314"/>
      <w:bookmarkStart w:id="23" w:name="_Toc321041614"/>
      <w:bookmarkStart w:id="24" w:name="_Toc321045037"/>
      <w:bookmarkStart w:id="25" w:name="_Toc321067396"/>
      <w:r>
        <w:rPr>
          <w:rFonts w:ascii="Arial Narrow" w:eastAsia="Calibri" w:hAnsi="Arial Narrow"/>
          <w:b/>
          <w:noProof/>
          <w:szCs w:val="24"/>
        </w:rPr>
        <w:t>AFFAIRE DESCOMBAS / CAVIMAC ET COMMUNAUTÉ DES BÉATITUDES</w:t>
      </w:r>
    </w:p>
    <w:p w14:paraId="4849CFEE" w14:textId="2CA54F25" w:rsidR="00BB3D8F" w:rsidRDefault="00E6627E" w:rsidP="00B51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line="276" w:lineRule="auto"/>
        <w:jc w:val="center"/>
        <w:rPr>
          <w:rFonts w:ascii="Arial Narrow" w:eastAsia="Calibri" w:hAnsi="Arial Narrow"/>
          <w:b/>
          <w:noProof/>
          <w:szCs w:val="24"/>
        </w:rPr>
      </w:pPr>
      <w:r>
        <w:rPr>
          <w:rFonts w:ascii="Arial Narrow" w:eastAsia="Calibri" w:hAnsi="Arial Narrow"/>
          <w:b/>
          <w:noProof/>
          <w:szCs w:val="24"/>
        </w:rPr>
        <w:t xml:space="preserve">POURVOI </w:t>
      </w:r>
      <w:r w:rsidR="00E20237">
        <w:rPr>
          <w:rFonts w:ascii="Arial Narrow" w:eastAsia="Calibri" w:hAnsi="Arial Narrow"/>
          <w:b/>
          <w:noProof/>
          <w:szCs w:val="24"/>
        </w:rPr>
        <w:t>B</w:t>
      </w:r>
      <w:r>
        <w:rPr>
          <w:rFonts w:ascii="Arial Narrow" w:eastAsia="Calibri" w:hAnsi="Arial Narrow"/>
          <w:b/>
          <w:noProof/>
          <w:szCs w:val="24"/>
        </w:rPr>
        <w:t>18-19991</w:t>
      </w:r>
    </w:p>
    <w:p w14:paraId="1EF6B478" w14:textId="5F136ECF" w:rsidR="00E6627E" w:rsidRPr="00076AE1" w:rsidRDefault="00E6627E" w:rsidP="00B51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line="276" w:lineRule="auto"/>
        <w:jc w:val="center"/>
        <w:rPr>
          <w:rFonts w:ascii="Arial Narrow" w:eastAsia="Calibri" w:hAnsi="Arial Narrow"/>
          <w:b/>
          <w:noProof/>
          <w:szCs w:val="24"/>
        </w:rPr>
      </w:pPr>
      <w:r>
        <w:rPr>
          <w:rFonts w:ascii="Arial Narrow" w:eastAsia="Calibri" w:hAnsi="Arial Narrow"/>
          <w:b/>
          <w:noProof/>
          <w:szCs w:val="24"/>
        </w:rPr>
        <w:t>QUELQUES OBSERVATIONS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 w14:paraId="027809A3" w14:textId="77777777" w:rsidR="00B31805" w:rsidRDefault="00B31805" w:rsidP="00B31805">
      <w:pPr>
        <w:pStyle w:val="Paragrretrait1"/>
        <w:ind w:left="0"/>
        <w:rPr>
          <w:bCs w:val="0"/>
          <w:szCs w:val="22"/>
          <w:lang w:eastAsia="en-US"/>
        </w:rPr>
      </w:pPr>
    </w:p>
    <w:p w14:paraId="162658AB" w14:textId="58244501" w:rsidR="00B31805" w:rsidRDefault="00B31805" w:rsidP="00B31805">
      <w:pPr>
        <w:pStyle w:val="Paragrretrait1"/>
        <w:ind w:left="0"/>
        <w:rPr>
          <w:bCs w:val="0"/>
          <w:szCs w:val="22"/>
          <w:lang w:eastAsia="en-US"/>
        </w:rPr>
      </w:pPr>
      <w:r>
        <w:rPr>
          <w:bCs w:val="0"/>
          <w:szCs w:val="22"/>
          <w:lang w:eastAsia="en-US"/>
        </w:rPr>
        <w:t>À l’attention de Maître Gatineau,</w:t>
      </w:r>
    </w:p>
    <w:p w14:paraId="5F71564A" w14:textId="23B04812" w:rsidR="002F10D7" w:rsidRDefault="00B31805" w:rsidP="00B31805">
      <w:pPr>
        <w:pStyle w:val="Paragrretrait1"/>
        <w:ind w:left="0"/>
      </w:pPr>
      <w:r w:rsidRPr="00B31805">
        <w:t xml:space="preserve">Nous avons déjà </w:t>
      </w:r>
      <w:r>
        <w:t xml:space="preserve">fait une analyse de l’arrêt d’Aix en Provence du 23 mai 2018. Cependant je voudrais souligner quelques </w:t>
      </w:r>
      <w:r w:rsidR="00FF72DE">
        <w:t xml:space="preserve">autres </w:t>
      </w:r>
      <w:r>
        <w:t>points</w:t>
      </w:r>
      <w:r w:rsidR="004F09BA">
        <w:t xml:space="preserve"> en rapport avec ce dossier</w:t>
      </w:r>
      <w:r>
        <w:t>.</w:t>
      </w:r>
    </w:p>
    <w:p w14:paraId="4D5A559E" w14:textId="46336541" w:rsidR="00B70A19" w:rsidRDefault="003255C3" w:rsidP="00B31805">
      <w:pPr>
        <w:pStyle w:val="Paragrretrait1"/>
        <w:ind w:left="0"/>
      </w:pPr>
      <w:r>
        <w:t>C</w:t>
      </w:r>
      <w:r w:rsidR="00B31805">
        <w:t>herchant à mieux comprendre</w:t>
      </w:r>
      <w:r w:rsidR="00B70A19">
        <w:t xml:space="preserve"> le fondement de</w:t>
      </w:r>
      <w:r w:rsidR="00B31805">
        <w:t xml:space="preserve"> la position de la Cavimac </w:t>
      </w:r>
      <w:r w:rsidR="00B70A19">
        <w:t>(</w:t>
      </w:r>
      <w:r w:rsidR="00E6248E">
        <w:t>basé sur la notion de vœux et d’institut de vie consacrée</w:t>
      </w:r>
      <w:r w:rsidR="00B31805">
        <w:t xml:space="preserve">, je me suis procuré le livre </w:t>
      </w:r>
      <w:r w:rsidR="00B31805" w:rsidRPr="00797B9C">
        <w:rPr>
          <w:i/>
        </w:rPr>
        <w:t>« La vie consacrée en droit canonique et en droit public français »</w:t>
      </w:r>
      <w:r w:rsidR="00B31805">
        <w:t xml:space="preserve"> de Cédric B</w:t>
      </w:r>
      <w:r w:rsidR="00EC7B9E">
        <w:t>URGUN</w:t>
      </w:r>
      <w:r w:rsidR="00B31805">
        <w:t>, prêtre et professeur de droit à l’institut catholique de Paris.</w:t>
      </w:r>
    </w:p>
    <w:p w14:paraId="733701CD" w14:textId="6496AB3B" w:rsidR="00B31805" w:rsidRPr="00B31805" w:rsidRDefault="00FF72DE" w:rsidP="00B31805">
      <w:pPr>
        <w:pStyle w:val="Paragrretrait1"/>
        <w:ind w:left="0"/>
      </w:pPr>
      <w:r>
        <w:t xml:space="preserve">Ce livre permet de comprendre que, </w:t>
      </w:r>
      <w:r w:rsidR="005A3936">
        <w:t>s’agissant d</w:t>
      </w:r>
      <w:r w:rsidR="00E6248E">
        <w:t>u</w:t>
      </w:r>
      <w:r w:rsidR="005A3936">
        <w:t xml:space="preserve"> droit de </w:t>
      </w:r>
      <w:r>
        <w:t xml:space="preserve">ses personnels, le culte catholique </w:t>
      </w:r>
      <w:r w:rsidR="005A3936">
        <w:t xml:space="preserve">romain </w:t>
      </w:r>
      <w:r>
        <w:t>(et, à suite, la Cavimac) a placé le droit canon au-dessus du droit civil.</w:t>
      </w:r>
    </w:p>
    <w:p w14:paraId="0192E126" w14:textId="11CEEB69" w:rsidR="00540856" w:rsidRDefault="00FF72DE">
      <w:pPr>
        <w:pStyle w:val="Paragrretrait1"/>
        <w:ind w:left="0"/>
      </w:pPr>
      <w:r>
        <w:t>L’a</w:t>
      </w:r>
      <w:r w:rsidR="00B31805">
        <w:t xml:space="preserve">uteur reproche au droit civil français de ne pas prendre en compte les notions de </w:t>
      </w:r>
      <w:r w:rsidR="00A01FBF">
        <w:t>« </w:t>
      </w:r>
      <w:r w:rsidR="00B31805">
        <w:t>vœux</w:t>
      </w:r>
      <w:r w:rsidR="00A01FBF">
        <w:t> »</w:t>
      </w:r>
      <w:r w:rsidR="00B31805">
        <w:t xml:space="preserve"> et </w:t>
      </w:r>
      <w:r w:rsidR="00A01FBF">
        <w:t>« </w:t>
      </w:r>
      <w:r w:rsidR="00B31805">
        <w:t>d’institut de vie consacrée</w:t>
      </w:r>
      <w:r w:rsidR="00A01FBF">
        <w:t> »</w:t>
      </w:r>
      <w:r w:rsidR="00B31805">
        <w:t xml:space="preserve"> au sens où les entend le droit canon. </w:t>
      </w:r>
      <w:r w:rsidR="00540856">
        <w:t xml:space="preserve">Il </w:t>
      </w:r>
      <w:r w:rsidR="00F61AC0">
        <w:t>analyse (à sa manière)</w:t>
      </w:r>
      <w:r w:rsidR="00540856">
        <w:t xml:space="preserve"> les arrêts de la </w:t>
      </w:r>
      <w:r w:rsidR="003255C3">
        <w:t>C</w:t>
      </w:r>
      <w:r w:rsidR="00540856">
        <w:t>our de cassation du 22 octobre 2010 et du 20 janvier 2012 et leur reproche d’avoir requalifié les « vœux » et la « vie consacrée »</w:t>
      </w:r>
      <w:r w:rsidR="003255C3">
        <w:t xml:space="preserve"> de manière non conforme au droit canon</w:t>
      </w:r>
      <w:r w:rsidR="00540856">
        <w:t>.</w:t>
      </w:r>
      <w:r w:rsidR="00550C37">
        <w:t xml:space="preserve"> Il </w:t>
      </w:r>
      <w:r w:rsidR="00B70A19">
        <w:t>affirme</w:t>
      </w:r>
      <w:r w:rsidR="00797B9C">
        <w:t xml:space="preserve"> que le juge aurait dit qu’il y avait </w:t>
      </w:r>
      <w:r w:rsidR="003255C3">
        <w:t>« </w:t>
      </w:r>
      <w:r w:rsidR="00797B9C">
        <w:t>vie consacrée</w:t>
      </w:r>
      <w:r w:rsidR="003255C3">
        <w:t> »</w:t>
      </w:r>
      <w:r w:rsidR="00797B9C">
        <w:t xml:space="preserve"> </w:t>
      </w:r>
      <w:r w:rsidR="00A01FBF">
        <w:t xml:space="preserve">lors du noviciat </w:t>
      </w:r>
      <w:r w:rsidR="00797B9C">
        <w:t>et cela en s’attachant à des critères individuels</w:t>
      </w:r>
      <w:r w:rsidR="005A3936">
        <w:t xml:space="preserve"> </w:t>
      </w:r>
      <w:r w:rsidR="003255C3">
        <w:t>sans</w:t>
      </w:r>
      <w:r w:rsidR="005A3936">
        <w:t xml:space="preserve"> se référer </w:t>
      </w:r>
      <w:r w:rsidR="003255C3">
        <w:t xml:space="preserve">à la profession des vœux et </w:t>
      </w:r>
      <w:r w:rsidR="005A3936">
        <w:t>au droit canon</w:t>
      </w:r>
      <w:r w:rsidR="00797B9C">
        <w:t>.</w:t>
      </w:r>
    </w:p>
    <w:p w14:paraId="79F0DD63" w14:textId="264FBF36" w:rsidR="00540856" w:rsidRDefault="00B70A19">
      <w:pPr>
        <w:pStyle w:val="Paragrretrait1"/>
        <w:ind w:left="0"/>
      </w:pPr>
      <w:r>
        <w:t>Il</w:t>
      </w:r>
      <w:r w:rsidR="005A3936">
        <w:t xml:space="preserve"> explique, que, s</w:t>
      </w:r>
      <w:r w:rsidR="00550C37">
        <w:t xml:space="preserve">elon le droit canon, </w:t>
      </w:r>
      <w:r w:rsidR="00B31805">
        <w:t xml:space="preserve">les </w:t>
      </w:r>
      <w:r w:rsidR="00540856">
        <w:t xml:space="preserve">« vœux » </w:t>
      </w:r>
      <w:r w:rsidR="00FF72DE">
        <w:t>sont</w:t>
      </w:r>
      <w:r w:rsidR="00540856">
        <w:t xml:space="preserve"> une « promesse à Dieu », alors que les « promesses (des associations de fidèles) </w:t>
      </w:r>
      <w:r w:rsidR="00FF72DE">
        <w:t>sont</w:t>
      </w:r>
      <w:r w:rsidR="00540856">
        <w:t xml:space="preserve"> une promesse faite à des hommes</w:t>
      </w:r>
      <w:r w:rsidR="00550C37">
        <w:t>,</w:t>
      </w:r>
      <w:r w:rsidR="005A3936">
        <w:t xml:space="preserve"> que</w:t>
      </w:r>
      <w:r w:rsidR="00550C37">
        <w:t xml:space="preserve"> les « associations de fidèles » </w:t>
      </w:r>
      <w:r w:rsidR="00E6248E">
        <w:t>(</w:t>
      </w:r>
      <w:r w:rsidR="00550C37">
        <w:t>dites « communautés nouvelles »</w:t>
      </w:r>
      <w:r w:rsidR="00E6248E">
        <w:t>)</w:t>
      </w:r>
      <w:r w:rsidR="00550C37">
        <w:t xml:space="preserve">, ne sont pas des « instituts de vie consacrée » car elles n’ont pas </w:t>
      </w:r>
      <w:r w:rsidR="005A3936">
        <w:t xml:space="preserve">la </w:t>
      </w:r>
      <w:r w:rsidR="00550C37">
        <w:t>même reconnaissance par le culte catholique</w:t>
      </w:r>
      <w:r w:rsidR="00FF72DE">
        <w:t xml:space="preserve"> (il y aurait « subordination » </w:t>
      </w:r>
      <w:r w:rsidR="00E6248E">
        <w:t>mais pas de</w:t>
      </w:r>
      <w:r w:rsidR="00FF72DE">
        <w:t xml:space="preserve"> « soumission religieuse »)</w:t>
      </w:r>
      <w:r w:rsidR="00550C37">
        <w:t>.</w:t>
      </w:r>
    </w:p>
    <w:p w14:paraId="0DD2DBF5" w14:textId="7AD162BB" w:rsidR="00550C37" w:rsidRDefault="00D17158">
      <w:pPr>
        <w:pStyle w:val="Paragrretrait1"/>
        <w:ind w:left="0"/>
      </w:pPr>
      <w:r>
        <w:t>Il</w:t>
      </w:r>
      <w:r w:rsidR="00550C37">
        <w:t xml:space="preserve"> présente cette construction </w:t>
      </w:r>
      <w:r>
        <w:t>intellectuelle</w:t>
      </w:r>
      <w:r w:rsidR="00550C37">
        <w:t>, codifiée en droit canon</w:t>
      </w:r>
      <w:r w:rsidR="00797B9C">
        <w:t xml:space="preserve">, </w:t>
      </w:r>
      <w:r w:rsidR="00550C37">
        <w:t>comme objective</w:t>
      </w:r>
      <w:r w:rsidR="00797B9C">
        <w:t xml:space="preserve"> et affirme que </w:t>
      </w:r>
      <w:r w:rsidR="005A3936">
        <w:t xml:space="preserve">les faits </w:t>
      </w:r>
      <w:r w:rsidR="0079585D">
        <w:t xml:space="preserve">relevés par les juges </w:t>
      </w:r>
      <w:r w:rsidR="005A3936">
        <w:t>(</w:t>
      </w:r>
      <w:r w:rsidR="00797B9C">
        <w:t xml:space="preserve">l’habit, les activités religieuses, le mode de vie en communauté, </w:t>
      </w:r>
      <w:r w:rsidR="0079585D">
        <w:t xml:space="preserve">la soumission au supérieur, </w:t>
      </w:r>
      <w:r w:rsidR="005A3936">
        <w:t xml:space="preserve">etc.) </w:t>
      </w:r>
      <w:r w:rsidR="00797B9C">
        <w:t>sont subjectifs</w:t>
      </w:r>
      <w:r w:rsidR="00FF72DE">
        <w:t> !</w:t>
      </w:r>
      <w:r w:rsidR="00846629" w:rsidRPr="00846629">
        <w:t xml:space="preserve"> </w:t>
      </w:r>
      <w:r>
        <w:t>À aucun moment, il n’évoque les droits humains et civils des intéressés.</w:t>
      </w:r>
    </w:p>
    <w:p w14:paraId="36E679B9" w14:textId="3899912D" w:rsidR="00540856" w:rsidRDefault="00797B9C">
      <w:pPr>
        <w:pStyle w:val="Paragrretrait1"/>
        <w:ind w:left="0"/>
      </w:pPr>
      <w:r>
        <w:t xml:space="preserve">Cette argumentation permet de mieux comprendre la position </w:t>
      </w:r>
      <w:r w:rsidR="00A01FBF">
        <w:t>de la Cavimac.</w:t>
      </w:r>
    </w:p>
    <w:p w14:paraId="76632EA1" w14:textId="2F31A99C" w:rsidR="00FF72DE" w:rsidRPr="00FA262C" w:rsidRDefault="00044687">
      <w:pPr>
        <w:pStyle w:val="Paragrretrait1"/>
        <w:ind w:left="0"/>
        <w:rPr>
          <w:rStyle w:val="Accentuationintense"/>
          <w:u w:val="single"/>
        </w:rPr>
      </w:pPr>
      <w:r w:rsidRPr="00FA262C">
        <w:rPr>
          <w:rStyle w:val="Accentuationintense"/>
          <w:u w:val="single"/>
        </w:rPr>
        <w:t>Une position revendiquée</w:t>
      </w:r>
    </w:p>
    <w:p w14:paraId="1F44A223" w14:textId="6C952DF9" w:rsidR="00044687" w:rsidRDefault="00044687" w:rsidP="00044687">
      <w:pPr>
        <w:pStyle w:val="Paragraphe12"/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>Le refus d’affiliation des membres des associations de fidèles du culte catholique, dites « communautés nouvelles » ne constitue pas un oubli</w:t>
      </w:r>
      <w:r w:rsidR="003363AF">
        <w:rPr>
          <w:rStyle w:val="Accentuationintense"/>
          <w:b w:val="0"/>
          <w:i w:val="0"/>
          <w:iCs w:val="0"/>
          <w:color w:val="auto"/>
        </w:rPr>
        <w:t>,</w:t>
      </w:r>
      <w:r w:rsidR="00466CD9">
        <w:rPr>
          <w:rStyle w:val="Accentuationintense"/>
          <w:b w:val="0"/>
          <w:i w:val="0"/>
          <w:iCs w:val="0"/>
          <w:color w:val="auto"/>
        </w:rPr>
        <w:t xml:space="preserve"> mais </w:t>
      </w:r>
      <w:r>
        <w:rPr>
          <w:rStyle w:val="Accentuationintense"/>
          <w:b w:val="0"/>
          <w:i w:val="0"/>
          <w:iCs w:val="0"/>
          <w:color w:val="auto"/>
        </w:rPr>
        <w:t xml:space="preserve">résulte d’une position soutenue </w:t>
      </w:r>
      <w:r w:rsidR="005A3936">
        <w:rPr>
          <w:rStyle w:val="Accentuationintense"/>
          <w:b w:val="0"/>
          <w:i w:val="0"/>
          <w:iCs w:val="0"/>
          <w:color w:val="auto"/>
        </w:rPr>
        <w:t xml:space="preserve">et argumentée </w:t>
      </w:r>
      <w:r>
        <w:rPr>
          <w:rStyle w:val="Accentuationintense"/>
          <w:b w:val="0"/>
          <w:i w:val="0"/>
          <w:iCs w:val="0"/>
          <w:color w:val="auto"/>
        </w:rPr>
        <w:t>par le culte catholique</w:t>
      </w:r>
      <w:r w:rsidR="008269B8">
        <w:rPr>
          <w:rStyle w:val="Accentuationintense"/>
          <w:b w:val="0"/>
          <w:i w:val="0"/>
          <w:iCs w:val="0"/>
          <w:color w:val="auto"/>
        </w:rPr>
        <w:t xml:space="preserve"> romain</w:t>
      </w:r>
      <w:r w:rsidR="00E65232">
        <w:rPr>
          <w:rStyle w:val="Accentuationintense"/>
          <w:b w:val="0"/>
          <w:i w:val="0"/>
          <w:iCs w:val="0"/>
          <w:color w:val="auto"/>
        </w:rPr>
        <w:t>.</w:t>
      </w:r>
    </w:p>
    <w:p w14:paraId="5C2D726C" w14:textId="5C6752A8" w:rsidR="00E65232" w:rsidRDefault="00F07595" w:rsidP="00044687">
      <w:pPr>
        <w:pStyle w:val="Paragraphe12"/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>Le culte catholique part du principe selon lequel</w:t>
      </w:r>
      <w:r w:rsidR="00E6248E">
        <w:rPr>
          <w:rStyle w:val="Accentuationintense"/>
          <w:b w:val="0"/>
          <w:i w:val="0"/>
          <w:iCs w:val="0"/>
          <w:color w:val="auto"/>
        </w:rPr>
        <w:t>,</w:t>
      </w:r>
      <w:r>
        <w:rPr>
          <w:rStyle w:val="Accentuationintense"/>
          <w:b w:val="0"/>
          <w:i w:val="0"/>
          <w:iCs w:val="0"/>
          <w:color w:val="auto"/>
        </w:rPr>
        <w:t xml:space="preserve"> le terme « collectivités religieuses » de la loi 78-4 ne s’appliquerait pas au culte catholique, mais seulement aux autres cultes. Ensuite, il va appliquer au terme « congrégations religieuses » les strictes notions du droit canon. </w:t>
      </w:r>
      <w:r w:rsidR="00B70A19">
        <w:rPr>
          <w:rStyle w:val="Accentuationintense"/>
          <w:b w:val="0"/>
          <w:i w:val="0"/>
          <w:iCs w:val="0"/>
          <w:color w:val="auto"/>
        </w:rPr>
        <w:t>(On retrouve cette position dans les pièces 11 et 12 adverses).</w:t>
      </w:r>
    </w:p>
    <w:p w14:paraId="3A80DF27" w14:textId="2524F095" w:rsidR="00F07595" w:rsidRDefault="008269B8" w:rsidP="00044687">
      <w:pPr>
        <w:pStyle w:val="Paragraphe12"/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>Selon ce culte, l</w:t>
      </w:r>
      <w:r w:rsidR="00F07595">
        <w:rPr>
          <w:rStyle w:val="Accentuationintense"/>
          <w:b w:val="0"/>
          <w:i w:val="0"/>
          <w:iCs w:val="0"/>
          <w:color w:val="auto"/>
        </w:rPr>
        <w:t xml:space="preserve">’autorité civile devrait donc demander à l’autorité </w:t>
      </w:r>
      <w:r w:rsidR="003363AF">
        <w:rPr>
          <w:rStyle w:val="Accentuationintense"/>
          <w:b w:val="0"/>
          <w:i w:val="0"/>
          <w:iCs w:val="0"/>
          <w:color w:val="auto"/>
        </w:rPr>
        <w:t>religieuse</w:t>
      </w:r>
      <w:r w:rsidR="00F07595">
        <w:rPr>
          <w:rStyle w:val="Accentuationintense"/>
          <w:b w:val="0"/>
          <w:i w:val="0"/>
          <w:iCs w:val="0"/>
          <w:color w:val="auto"/>
        </w:rPr>
        <w:t xml:space="preserve"> </w:t>
      </w:r>
      <w:r w:rsidR="00E6248E">
        <w:rPr>
          <w:rStyle w:val="Accentuationintense"/>
          <w:b w:val="0"/>
          <w:i w:val="0"/>
          <w:iCs w:val="0"/>
          <w:color w:val="auto"/>
        </w:rPr>
        <w:t xml:space="preserve">de lui dire </w:t>
      </w:r>
      <w:r w:rsidR="00B70A19" w:rsidRPr="00B70A19">
        <w:rPr>
          <w:rStyle w:val="Accentuationintense"/>
          <w:b w:val="0"/>
          <w:i w:val="0"/>
          <w:iCs w:val="0"/>
          <w:color w:val="auto"/>
        </w:rPr>
        <w:t>qui est ministre du culte ou membre de congrégation religieuse</w:t>
      </w:r>
      <w:r w:rsidR="00F07595" w:rsidRPr="00B70A19">
        <w:rPr>
          <w:rStyle w:val="Accentuationintense"/>
          <w:b w:val="0"/>
          <w:i w:val="0"/>
          <w:iCs w:val="0"/>
          <w:color w:val="auto"/>
        </w:rPr>
        <w:t>,</w:t>
      </w:r>
      <w:r w:rsidR="00F07595">
        <w:rPr>
          <w:rStyle w:val="Accentuationintense"/>
          <w:b w:val="0"/>
          <w:i w:val="0"/>
          <w:iCs w:val="0"/>
          <w:color w:val="auto"/>
        </w:rPr>
        <w:t xml:space="preserve"> c’est-à-dire qu’il revien</w:t>
      </w:r>
      <w:r w:rsidR="006D21C9">
        <w:rPr>
          <w:rStyle w:val="Accentuationintense"/>
          <w:b w:val="0"/>
          <w:i w:val="0"/>
          <w:iCs w:val="0"/>
          <w:color w:val="auto"/>
        </w:rPr>
        <w:t>drait</w:t>
      </w:r>
      <w:r w:rsidR="00F07595">
        <w:rPr>
          <w:rStyle w:val="Accentuationintense"/>
          <w:b w:val="0"/>
          <w:i w:val="0"/>
          <w:iCs w:val="0"/>
          <w:color w:val="auto"/>
        </w:rPr>
        <w:t xml:space="preserve"> à </w:t>
      </w:r>
      <w:r w:rsidR="003363AF">
        <w:rPr>
          <w:rStyle w:val="Accentuationintense"/>
          <w:b w:val="0"/>
          <w:i w:val="0"/>
          <w:iCs w:val="0"/>
          <w:color w:val="auto"/>
        </w:rPr>
        <w:t>l’autorité religieuse</w:t>
      </w:r>
      <w:r w:rsidR="00F07595">
        <w:rPr>
          <w:rStyle w:val="Accentuationintense"/>
          <w:b w:val="0"/>
          <w:i w:val="0"/>
          <w:iCs w:val="0"/>
          <w:color w:val="auto"/>
        </w:rPr>
        <w:t xml:space="preserve"> de dire qui doit être affilié et quand il doit </w:t>
      </w:r>
      <w:r w:rsidR="00B70A19">
        <w:rPr>
          <w:rStyle w:val="Accentuationintense"/>
          <w:b w:val="0"/>
          <w:i w:val="0"/>
          <w:iCs w:val="0"/>
          <w:color w:val="auto"/>
        </w:rPr>
        <w:t>l’</w:t>
      </w:r>
      <w:r w:rsidR="00F07595">
        <w:rPr>
          <w:rStyle w:val="Accentuationintense"/>
          <w:b w:val="0"/>
          <w:i w:val="0"/>
          <w:iCs w:val="0"/>
          <w:color w:val="auto"/>
        </w:rPr>
        <w:t>être. C’est clairement placer le droit canon au-dessus du droit civil.</w:t>
      </w:r>
    </w:p>
    <w:p w14:paraId="41FEB786" w14:textId="43A6B290" w:rsidR="00044687" w:rsidRDefault="006D21C9" w:rsidP="00044687">
      <w:pPr>
        <w:pStyle w:val="Paragraphe12"/>
        <w:rPr>
          <w:rStyle w:val="Accentuationintense"/>
          <w:b w:val="0"/>
          <w:i w:val="0"/>
          <w:iCs w:val="0"/>
          <w:color w:val="auto"/>
        </w:rPr>
      </w:pPr>
      <w:r w:rsidRPr="006D21C9">
        <w:rPr>
          <w:rStyle w:val="Accentuationintense"/>
          <w:b w:val="0"/>
          <w:iCs w:val="0"/>
          <w:color w:val="auto"/>
        </w:rPr>
        <w:t>« Si tu étais dans le civil, tu pourrais te retrouver en prison »</w:t>
      </w:r>
      <w:r>
        <w:rPr>
          <w:rStyle w:val="Accentuationintense"/>
          <w:b w:val="0"/>
          <w:iCs w:val="0"/>
          <w:color w:val="auto"/>
        </w:rPr>
        <w:t xml:space="preserve">. </w:t>
      </w:r>
      <w:r w:rsidRPr="006D21C9">
        <w:rPr>
          <w:rStyle w:val="Accentuationintense"/>
          <w:b w:val="0"/>
          <w:i w:val="0"/>
          <w:iCs w:val="0"/>
          <w:color w:val="auto"/>
        </w:rPr>
        <w:t>Cette</w:t>
      </w:r>
      <w:r>
        <w:rPr>
          <w:rStyle w:val="Accentuationintense"/>
          <w:b w:val="0"/>
          <w:i w:val="0"/>
          <w:iCs w:val="0"/>
          <w:color w:val="auto"/>
        </w:rPr>
        <w:t xml:space="preserve"> phrase attribuée à un supérieur de B. </w:t>
      </w:r>
      <w:proofErr w:type="spellStart"/>
      <w:r>
        <w:rPr>
          <w:rStyle w:val="Accentuationintense"/>
          <w:b w:val="0"/>
          <w:i w:val="0"/>
          <w:iCs w:val="0"/>
          <w:color w:val="auto"/>
        </w:rPr>
        <w:t>Preynat</w:t>
      </w:r>
      <w:proofErr w:type="spellEnd"/>
      <w:r>
        <w:rPr>
          <w:rStyle w:val="Accentuationintense"/>
          <w:b w:val="0"/>
          <w:i w:val="0"/>
          <w:iCs w:val="0"/>
          <w:color w:val="auto"/>
        </w:rPr>
        <w:t>, au sujet d’actes de pédophilie, illustre bien que le</w:t>
      </w:r>
      <w:r w:rsidR="008269B8">
        <w:rPr>
          <w:rStyle w:val="Accentuationintense"/>
          <w:b w:val="0"/>
          <w:i w:val="0"/>
          <w:iCs w:val="0"/>
          <w:color w:val="auto"/>
        </w:rPr>
        <w:t xml:space="preserve"> membre d’une communauté religieuse</w:t>
      </w:r>
      <w:r>
        <w:rPr>
          <w:rStyle w:val="Accentuationintense"/>
          <w:b w:val="0"/>
          <w:i w:val="0"/>
          <w:iCs w:val="0"/>
          <w:color w:val="auto"/>
        </w:rPr>
        <w:t xml:space="preserve"> </w:t>
      </w:r>
      <w:proofErr w:type="gramStart"/>
      <w:r>
        <w:rPr>
          <w:rStyle w:val="Accentuationintense"/>
          <w:b w:val="0"/>
          <w:i w:val="0"/>
          <w:iCs w:val="0"/>
          <w:color w:val="auto"/>
        </w:rPr>
        <w:t>n’a</w:t>
      </w:r>
      <w:proofErr w:type="gramEnd"/>
      <w:r>
        <w:rPr>
          <w:rStyle w:val="Accentuationintense"/>
          <w:b w:val="0"/>
          <w:i w:val="0"/>
          <w:iCs w:val="0"/>
          <w:color w:val="auto"/>
        </w:rPr>
        <w:t xml:space="preserve"> plus de droits civils</w:t>
      </w:r>
      <w:r w:rsidR="00E6248E">
        <w:rPr>
          <w:rStyle w:val="Accentuationintense"/>
          <w:b w:val="0"/>
          <w:i w:val="0"/>
          <w:iCs w:val="0"/>
          <w:color w:val="auto"/>
        </w:rPr>
        <w:t>.</w:t>
      </w:r>
      <w:r w:rsidR="00886569">
        <w:rPr>
          <w:rStyle w:val="Accentuationintense"/>
          <w:b w:val="0"/>
          <w:i w:val="0"/>
          <w:iCs w:val="0"/>
          <w:color w:val="auto"/>
        </w:rPr>
        <w:t xml:space="preserve"> </w:t>
      </w:r>
      <w:r w:rsidR="002846CB">
        <w:rPr>
          <w:rStyle w:val="Accentuationintense"/>
          <w:b w:val="0"/>
          <w:i w:val="0"/>
          <w:iCs w:val="0"/>
          <w:color w:val="auto"/>
        </w:rPr>
        <w:t>Pour l’autorité religieuse, il relève</w:t>
      </w:r>
      <w:r>
        <w:rPr>
          <w:rStyle w:val="Accentuationintense"/>
          <w:b w:val="0"/>
          <w:i w:val="0"/>
          <w:iCs w:val="0"/>
          <w:color w:val="auto"/>
        </w:rPr>
        <w:t xml:space="preserve"> uniquement du droit canon</w:t>
      </w:r>
      <w:r w:rsidR="00E6248E">
        <w:rPr>
          <w:rStyle w:val="Accentuationintense"/>
          <w:b w:val="0"/>
          <w:i w:val="0"/>
          <w:iCs w:val="0"/>
          <w:color w:val="auto"/>
        </w:rPr>
        <w:t>.</w:t>
      </w:r>
    </w:p>
    <w:p w14:paraId="35E83173" w14:textId="5DAA73B7" w:rsidR="00886569" w:rsidRDefault="006D21C9" w:rsidP="00886569">
      <w:pPr>
        <w:pStyle w:val="Paragraphe12"/>
        <w:rPr>
          <w:rStyle w:val="Accentuationintense"/>
          <w:b w:val="0"/>
          <w:i w:val="0"/>
          <w:iCs w:val="0"/>
          <w:color w:val="auto"/>
        </w:rPr>
      </w:pPr>
      <w:r w:rsidRPr="006D21C9">
        <w:rPr>
          <w:rStyle w:val="Accentuationintense"/>
          <w:b w:val="0"/>
          <w:i w:val="0"/>
          <w:iCs w:val="0"/>
          <w:color w:val="auto"/>
        </w:rPr>
        <w:t>Il en est de même pour le droit à la Sécurité sociale</w:t>
      </w:r>
      <w:r w:rsidR="0046730B">
        <w:rPr>
          <w:rStyle w:val="Accentuationintense"/>
          <w:b w:val="0"/>
          <w:i w:val="0"/>
          <w:iCs w:val="0"/>
          <w:color w:val="auto"/>
        </w:rPr>
        <w:t xml:space="preserve">. </w:t>
      </w:r>
      <w:r w:rsidR="002846CB">
        <w:rPr>
          <w:rStyle w:val="Accentuationintense"/>
          <w:b w:val="0"/>
          <w:i w:val="0"/>
          <w:iCs w:val="0"/>
          <w:color w:val="auto"/>
        </w:rPr>
        <w:t>Pour le culte catholique, c</w:t>
      </w:r>
      <w:r w:rsidR="00430345">
        <w:rPr>
          <w:rStyle w:val="Accentuationintense"/>
          <w:b w:val="0"/>
          <w:i w:val="0"/>
          <w:iCs w:val="0"/>
          <w:color w:val="auto"/>
        </w:rPr>
        <w:t xml:space="preserve">’est le droit canon qui détermine qui doit </w:t>
      </w:r>
      <w:r w:rsidR="002551C0">
        <w:rPr>
          <w:rStyle w:val="Accentuationintense"/>
          <w:b w:val="0"/>
          <w:i w:val="0"/>
          <w:iCs w:val="0"/>
          <w:color w:val="auto"/>
        </w:rPr>
        <w:t xml:space="preserve">être </w:t>
      </w:r>
      <w:r w:rsidR="00430345">
        <w:rPr>
          <w:rStyle w:val="Accentuationintense"/>
          <w:b w:val="0"/>
          <w:i w:val="0"/>
          <w:iCs w:val="0"/>
          <w:color w:val="auto"/>
        </w:rPr>
        <w:t>affilié et quand</w:t>
      </w:r>
      <w:r w:rsidR="00E61725">
        <w:rPr>
          <w:rStyle w:val="Accentuationintense"/>
          <w:b w:val="0"/>
          <w:i w:val="0"/>
          <w:iCs w:val="0"/>
          <w:color w:val="auto"/>
        </w:rPr>
        <w:t>. Le Code de la Sécurité sociale est ignoré.</w:t>
      </w:r>
    </w:p>
    <w:p w14:paraId="4ED9BB74" w14:textId="32056F56" w:rsidR="0046730B" w:rsidRPr="00FA262C" w:rsidRDefault="0046730B" w:rsidP="0046730B">
      <w:pPr>
        <w:pStyle w:val="Paragraphe12"/>
        <w:rPr>
          <w:rStyle w:val="Accentuationintense"/>
          <w:u w:val="single"/>
        </w:rPr>
      </w:pPr>
      <w:r w:rsidRPr="00FA262C">
        <w:rPr>
          <w:rStyle w:val="Accentuationintense"/>
          <w:u w:val="single"/>
        </w:rPr>
        <w:lastRenderedPageBreak/>
        <w:t>Une Caisse engluée</w:t>
      </w:r>
    </w:p>
    <w:p w14:paraId="42042CC4" w14:textId="6E1367BF" w:rsidR="008269B8" w:rsidRDefault="008269B8" w:rsidP="00886569">
      <w:pPr>
        <w:pStyle w:val="Paragraphe12"/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>La Cavimac, caisse civile créée par le législateur</w:t>
      </w:r>
      <w:r w:rsidR="00466CD9">
        <w:rPr>
          <w:rStyle w:val="Accentuationintense"/>
          <w:b w:val="0"/>
          <w:i w:val="0"/>
          <w:iCs w:val="0"/>
          <w:color w:val="auto"/>
        </w:rPr>
        <w:t>,</w:t>
      </w:r>
      <w:r>
        <w:rPr>
          <w:rStyle w:val="Accentuationintense"/>
          <w:b w:val="0"/>
          <w:i w:val="0"/>
          <w:iCs w:val="0"/>
          <w:color w:val="auto"/>
        </w:rPr>
        <w:t xml:space="preserve"> s’e</w:t>
      </w:r>
      <w:r w:rsidR="005A3936">
        <w:rPr>
          <w:rStyle w:val="Accentuationintense"/>
          <w:b w:val="0"/>
          <w:i w:val="0"/>
          <w:iCs w:val="0"/>
          <w:color w:val="auto"/>
        </w:rPr>
        <w:t>s</w:t>
      </w:r>
      <w:r>
        <w:rPr>
          <w:rStyle w:val="Accentuationintense"/>
          <w:b w:val="0"/>
          <w:i w:val="0"/>
          <w:iCs w:val="0"/>
          <w:color w:val="auto"/>
        </w:rPr>
        <w:t xml:space="preserve">t engluée dans des notions de droit canon qu’elle n’a pas </w:t>
      </w:r>
      <w:r w:rsidRPr="0046730B">
        <w:rPr>
          <w:rStyle w:val="Accentuationintense"/>
          <w:b w:val="0"/>
          <w:i w:val="0"/>
          <w:iCs w:val="0"/>
          <w:color w:val="auto"/>
        </w:rPr>
        <w:t>à connaître</w:t>
      </w:r>
      <w:r w:rsidR="0046730B" w:rsidRPr="0046730B">
        <w:rPr>
          <w:rStyle w:val="Accentuationintense"/>
          <w:b w:val="0"/>
          <w:i w:val="0"/>
          <w:iCs w:val="0"/>
          <w:color w:val="auto"/>
        </w:rPr>
        <w:t xml:space="preserve"> et </w:t>
      </w:r>
      <w:r w:rsidR="00E61725">
        <w:rPr>
          <w:rStyle w:val="Accentuationintense"/>
          <w:b w:val="0"/>
          <w:i w:val="0"/>
          <w:iCs w:val="0"/>
          <w:color w:val="auto"/>
        </w:rPr>
        <w:t>qui ne peuvent pas</w:t>
      </w:r>
      <w:r w:rsidR="0046730B" w:rsidRPr="0046730B">
        <w:rPr>
          <w:rStyle w:val="Accentuationintense"/>
          <w:b w:val="0"/>
          <w:i w:val="0"/>
          <w:iCs w:val="0"/>
          <w:color w:val="auto"/>
        </w:rPr>
        <w:t xml:space="preserve"> fonder l’assujettissement des personnes relevant des cultes</w:t>
      </w:r>
      <w:r w:rsidRPr="0046730B">
        <w:rPr>
          <w:rStyle w:val="Accentuationintense"/>
          <w:b w:val="0"/>
          <w:i w:val="0"/>
          <w:iCs w:val="0"/>
          <w:color w:val="auto"/>
        </w:rPr>
        <w:t>.</w:t>
      </w:r>
      <w:r w:rsidR="005A3936" w:rsidRPr="0046730B">
        <w:rPr>
          <w:rStyle w:val="Accentuationintense"/>
          <w:b w:val="0"/>
          <w:i w:val="0"/>
          <w:iCs w:val="0"/>
          <w:color w:val="auto"/>
        </w:rPr>
        <w:t xml:space="preserve"> Ses </w:t>
      </w:r>
      <w:r w:rsidR="005A3936">
        <w:rPr>
          <w:rStyle w:val="Accentuationintense"/>
          <w:b w:val="0"/>
          <w:i w:val="0"/>
          <w:iCs w:val="0"/>
          <w:color w:val="auto"/>
        </w:rPr>
        <w:t>administrateurs</w:t>
      </w:r>
      <w:r w:rsidR="0046730B">
        <w:rPr>
          <w:rStyle w:val="Accentuationintense"/>
          <w:b w:val="0"/>
          <w:i w:val="0"/>
          <w:iCs w:val="0"/>
          <w:color w:val="auto"/>
        </w:rPr>
        <w:t>,</w:t>
      </w:r>
      <w:r w:rsidR="005A3936">
        <w:rPr>
          <w:rStyle w:val="Accentuationintense"/>
          <w:b w:val="0"/>
          <w:i w:val="0"/>
          <w:iCs w:val="0"/>
          <w:color w:val="auto"/>
        </w:rPr>
        <w:t xml:space="preserve"> fussent-ils autorités cultuelles, doivent connaître et</w:t>
      </w:r>
      <w:r w:rsidR="00194568">
        <w:rPr>
          <w:rStyle w:val="Accentuationintense"/>
          <w:b w:val="0"/>
          <w:i w:val="0"/>
          <w:iCs w:val="0"/>
          <w:color w:val="auto"/>
        </w:rPr>
        <w:t xml:space="preserve"> </w:t>
      </w:r>
      <w:r w:rsidR="005A3936">
        <w:rPr>
          <w:rStyle w:val="Accentuationintense"/>
          <w:b w:val="0"/>
          <w:i w:val="0"/>
          <w:iCs w:val="0"/>
          <w:color w:val="auto"/>
        </w:rPr>
        <w:t>appliquer uniquement le droit civil ; c’est-à-dire agir en tant que citoyens et non en tant qu’au</w:t>
      </w:r>
      <w:r w:rsidR="00194568">
        <w:rPr>
          <w:rStyle w:val="Accentuationintense"/>
          <w:b w:val="0"/>
          <w:i w:val="0"/>
          <w:iCs w:val="0"/>
          <w:color w:val="auto"/>
        </w:rPr>
        <w:t>to</w:t>
      </w:r>
      <w:r w:rsidR="005A3936">
        <w:rPr>
          <w:rStyle w:val="Accentuationintense"/>
          <w:b w:val="0"/>
          <w:i w:val="0"/>
          <w:iCs w:val="0"/>
          <w:color w:val="auto"/>
        </w:rPr>
        <w:t>rités cultuelles.</w:t>
      </w:r>
    </w:p>
    <w:p w14:paraId="3B8BCEFC" w14:textId="1FF2D214" w:rsidR="00886569" w:rsidRDefault="00886569" w:rsidP="00886569">
      <w:pPr>
        <w:pStyle w:val="Paragraphe12"/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 xml:space="preserve">La construction </w:t>
      </w:r>
      <w:r w:rsidR="00E20237">
        <w:rPr>
          <w:rStyle w:val="Accentuationintense"/>
          <w:b w:val="0"/>
          <w:i w:val="0"/>
          <w:iCs w:val="0"/>
          <w:color w:val="auto"/>
        </w:rPr>
        <w:t>juridique</w:t>
      </w:r>
      <w:r>
        <w:rPr>
          <w:rStyle w:val="Accentuationintense"/>
          <w:b w:val="0"/>
          <w:i w:val="0"/>
          <w:iCs w:val="0"/>
          <w:color w:val="auto"/>
        </w:rPr>
        <w:t>, codifiée en droit canon</w:t>
      </w:r>
      <w:r w:rsidR="0046730B">
        <w:rPr>
          <w:rStyle w:val="Accentuationintense"/>
          <w:b w:val="0"/>
          <w:i w:val="0"/>
          <w:iCs w:val="0"/>
          <w:color w:val="auto"/>
        </w:rPr>
        <w:t>,</w:t>
      </w:r>
      <w:r>
        <w:rPr>
          <w:rStyle w:val="Accentuationintense"/>
          <w:b w:val="0"/>
          <w:i w:val="0"/>
          <w:iCs w:val="0"/>
          <w:color w:val="auto"/>
        </w:rPr>
        <w:t xml:space="preserve"> </w:t>
      </w:r>
      <w:r w:rsidR="0046730B">
        <w:rPr>
          <w:rStyle w:val="Accentuationintense"/>
          <w:b w:val="0"/>
          <w:i w:val="0"/>
          <w:iCs w:val="0"/>
          <w:color w:val="auto"/>
        </w:rPr>
        <w:t>constitue le fondement de l’institution catholique. Elle est devenue, pour la Cavimac,</w:t>
      </w:r>
      <w:r>
        <w:rPr>
          <w:rStyle w:val="Accentuationintense"/>
          <w:b w:val="0"/>
          <w:i w:val="0"/>
          <w:iCs w:val="0"/>
          <w:color w:val="auto"/>
        </w:rPr>
        <w:t xml:space="preserve"> </w:t>
      </w:r>
      <w:r w:rsidR="007D63C2">
        <w:rPr>
          <w:rStyle w:val="Accentuationintense"/>
          <w:b w:val="0"/>
          <w:i w:val="0"/>
          <w:iCs w:val="0"/>
          <w:color w:val="auto"/>
        </w:rPr>
        <w:t xml:space="preserve">position de principe, </w:t>
      </w:r>
      <w:r>
        <w:rPr>
          <w:rStyle w:val="Accentuationintense"/>
          <w:b w:val="0"/>
          <w:i w:val="0"/>
          <w:iCs w:val="0"/>
          <w:color w:val="auto"/>
        </w:rPr>
        <w:t xml:space="preserve">référence </w:t>
      </w:r>
      <w:r w:rsidR="007D63C2">
        <w:rPr>
          <w:rStyle w:val="Accentuationintense"/>
          <w:b w:val="0"/>
          <w:i w:val="0"/>
          <w:iCs w:val="0"/>
          <w:color w:val="auto"/>
        </w:rPr>
        <w:t xml:space="preserve">ultime et norme </w:t>
      </w:r>
      <w:r w:rsidR="008269B8">
        <w:rPr>
          <w:rStyle w:val="Accentuationintense"/>
          <w:b w:val="0"/>
          <w:i w:val="0"/>
          <w:iCs w:val="0"/>
          <w:color w:val="auto"/>
        </w:rPr>
        <w:t>« objective »</w:t>
      </w:r>
      <w:r w:rsidR="007D63C2">
        <w:rPr>
          <w:rStyle w:val="Accentuationintense"/>
          <w:b w:val="0"/>
          <w:i w:val="0"/>
          <w:iCs w:val="0"/>
          <w:color w:val="auto"/>
        </w:rPr>
        <w:t xml:space="preserve">. </w:t>
      </w:r>
      <w:r>
        <w:rPr>
          <w:rStyle w:val="Accentuationintense"/>
          <w:b w:val="0"/>
          <w:i w:val="0"/>
          <w:iCs w:val="0"/>
          <w:color w:val="auto"/>
        </w:rPr>
        <w:t xml:space="preserve">Les droits </w:t>
      </w:r>
      <w:r w:rsidR="00B17F49">
        <w:rPr>
          <w:rStyle w:val="Accentuationintense"/>
          <w:b w:val="0"/>
          <w:i w:val="0"/>
          <w:iCs w:val="0"/>
          <w:color w:val="auto"/>
        </w:rPr>
        <w:t xml:space="preserve">civils </w:t>
      </w:r>
      <w:r>
        <w:rPr>
          <w:rStyle w:val="Accentuationintense"/>
          <w:b w:val="0"/>
          <w:i w:val="0"/>
          <w:iCs w:val="0"/>
          <w:color w:val="auto"/>
        </w:rPr>
        <w:t xml:space="preserve">des personnels </w:t>
      </w:r>
      <w:r w:rsidR="00B17F49">
        <w:rPr>
          <w:rStyle w:val="Accentuationintense"/>
          <w:b w:val="0"/>
          <w:i w:val="0"/>
          <w:iCs w:val="0"/>
          <w:color w:val="auto"/>
        </w:rPr>
        <w:t>relevant du culte catholique</w:t>
      </w:r>
      <w:r>
        <w:rPr>
          <w:rStyle w:val="Accentuationintense"/>
          <w:b w:val="0"/>
          <w:i w:val="0"/>
          <w:iCs w:val="0"/>
          <w:color w:val="auto"/>
        </w:rPr>
        <w:t xml:space="preserve"> </w:t>
      </w:r>
      <w:r w:rsidR="0046730B">
        <w:rPr>
          <w:rStyle w:val="Accentuationintense"/>
          <w:b w:val="0"/>
          <w:i w:val="0"/>
          <w:iCs w:val="0"/>
          <w:color w:val="auto"/>
        </w:rPr>
        <w:t>ont été</w:t>
      </w:r>
      <w:r w:rsidR="007D63C2">
        <w:rPr>
          <w:rStyle w:val="Accentuationintense"/>
          <w:b w:val="0"/>
          <w:i w:val="0"/>
          <w:iCs w:val="0"/>
          <w:color w:val="auto"/>
        </w:rPr>
        <w:t xml:space="preserve"> </w:t>
      </w:r>
      <w:r w:rsidR="0046730B">
        <w:rPr>
          <w:rStyle w:val="Accentuationintense"/>
          <w:b w:val="0"/>
          <w:i w:val="0"/>
          <w:iCs w:val="0"/>
          <w:color w:val="auto"/>
        </w:rPr>
        <w:t xml:space="preserve">illégalement </w:t>
      </w:r>
      <w:r w:rsidR="007D63C2">
        <w:rPr>
          <w:rStyle w:val="Accentuationintense"/>
          <w:b w:val="0"/>
          <w:i w:val="0"/>
          <w:iCs w:val="0"/>
          <w:color w:val="auto"/>
        </w:rPr>
        <w:t>soumis à cette primauté</w:t>
      </w:r>
      <w:r>
        <w:rPr>
          <w:rStyle w:val="Accentuationintense"/>
          <w:b w:val="0"/>
          <w:i w:val="0"/>
          <w:iCs w:val="0"/>
          <w:color w:val="auto"/>
        </w:rPr>
        <w:t>.</w:t>
      </w:r>
    </w:p>
    <w:p w14:paraId="2D02E089" w14:textId="18B242BF" w:rsidR="00430345" w:rsidRDefault="00E61725" w:rsidP="004B59F9">
      <w:pPr>
        <w:pStyle w:val="Paragraphe12"/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>Il est nécessaire de souligner que</w:t>
      </w:r>
      <w:r w:rsidR="007873A1">
        <w:rPr>
          <w:rStyle w:val="Accentuationintense"/>
          <w:b w:val="0"/>
          <w:i w:val="0"/>
          <w:iCs w:val="0"/>
          <w:color w:val="auto"/>
        </w:rPr>
        <w:t xml:space="preserve"> les autorités du culte catholique détiennent une large majorité au sein du conseil d’administration de la Caisse.</w:t>
      </w:r>
      <w:r w:rsidR="007D63C2">
        <w:rPr>
          <w:rStyle w:val="Accentuationintense"/>
          <w:b w:val="0"/>
          <w:i w:val="0"/>
          <w:iCs w:val="0"/>
          <w:color w:val="auto"/>
        </w:rPr>
        <w:t xml:space="preserve"> </w:t>
      </w:r>
      <w:r w:rsidR="007873A1">
        <w:rPr>
          <w:rStyle w:val="Accentuationintense"/>
          <w:b w:val="0"/>
          <w:i w:val="0"/>
          <w:iCs w:val="0"/>
          <w:color w:val="auto"/>
        </w:rPr>
        <w:t xml:space="preserve">Ce sont donc les mêmes personnes (ou les mêmes cercles de personnes) qui sont </w:t>
      </w:r>
      <w:r w:rsidR="00E20237">
        <w:rPr>
          <w:rStyle w:val="Accentuationintense"/>
          <w:b w:val="0"/>
          <w:i w:val="0"/>
          <w:iCs w:val="0"/>
          <w:color w:val="auto"/>
        </w:rPr>
        <w:t xml:space="preserve">à la fois </w:t>
      </w:r>
      <w:r w:rsidR="007873A1">
        <w:rPr>
          <w:rStyle w:val="Accentuationintense"/>
          <w:b w:val="0"/>
          <w:i w:val="0"/>
          <w:iCs w:val="0"/>
          <w:color w:val="auto"/>
        </w:rPr>
        <w:t>autorités du culte catholique et en même temps administrateurs de la Caisse</w:t>
      </w:r>
      <w:r>
        <w:rPr>
          <w:rStyle w:val="Accentuationintense"/>
          <w:b w:val="0"/>
          <w:i w:val="0"/>
          <w:iCs w:val="0"/>
          <w:color w:val="auto"/>
        </w:rPr>
        <w:t>.</w:t>
      </w:r>
    </w:p>
    <w:p w14:paraId="1A6651BC" w14:textId="496EE235" w:rsidR="004B59F9" w:rsidRDefault="00E61725" w:rsidP="004B59F9">
      <w:pPr>
        <w:pStyle w:val="Paragraphe12"/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>Les personnes qui doivent appeler les cotisations sont les mêmes que celles qui doivent les verser.</w:t>
      </w:r>
      <w:r w:rsidR="004B59F9" w:rsidRPr="004B59F9">
        <w:rPr>
          <w:rStyle w:val="Accentuationintense"/>
          <w:b w:val="0"/>
          <w:i w:val="0"/>
          <w:iCs w:val="0"/>
          <w:color w:val="auto"/>
        </w:rPr>
        <w:t xml:space="preserve"> </w:t>
      </w:r>
      <w:r w:rsidR="004B59F9">
        <w:rPr>
          <w:rStyle w:val="Accentuationintense"/>
          <w:b w:val="0"/>
          <w:i w:val="0"/>
          <w:iCs w:val="0"/>
          <w:color w:val="auto"/>
        </w:rPr>
        <w:t>Ainsi, dans la présente affaire, Me De La Grange représent</w:t>
      </w:r>
      <w:r w:rsidR="00E20237">
        <w:rPr>
          <w:rStyle w:val="Accentuationintense"/>
          <w:b w:val="0"/>
          <w:i w:val="0"/>
          <w:iCs w:val="0"/>
          <w:color w:val="auto"/>
        </w:rPr>
        <w:t>e la Cavimac (et donc</w:t>
      </w:r>
      <w:r w:rsidR="004B59F9">
        <w:rPr>
          <w:rStyle w:val="Accentuationintense"/>
          <w:b w:val="0"/>
          <w:i w:val="0"/>
          <w:iCs w:val="0"/>
          <w:color w:val="auto"/>
        </w:rPr>
        <w:t xml:space="preserve"> M. Raymond, administrateur</w:t>
      </w:r>
      <w:r w:rsidR="00E20237">
        <w:rPr>
          <w:rStyle w:val="Accentuationintense"/>
          <w:b w:val="0"/>
          <w:i w:val="0"/>
          <w:iCs w:val="0"/>
          <w:color w:val="auto"/>
        </w:rPr>
        <w:t>)</w:t>
      </w:r>
      <w:r w:rsidR="004B59F9">
        <w:rPr>
          <w:rStyle w:val="Accentuationintense"/>
          <w:b w:val="0"/>
          <w:i w:val="0"/>
          <w:iCs w:val="0"/>
          <w:color w:val="auto"/>
        </w:rPr>
        <w:t>, et Me Ollivier représent</w:t>
      </w:r>
      <w:r w:rsidR="00E20237">
        <w:rPr>
          <w:rStyle w:val="Accentuationintense"/>
          <w:b w:val="0"/>
          <w:i w:val="0"/>
          <w:iCs w:val="0"/>
          <w:color w:val="auto"/>
        </w:rPr>
        <w:t>e</w:t>
      </w:r>
      <w:r w:rsidR="004B59F9">
        <w:rPr>
          <w:rStyle w:val="Accentuationintense"/>
          <w:b w:val="0"/>
          <w:i w:val="0"/>
          <w:iCs w:val="0"/>
          <w:color w:val="auto"/>
        </w:rPr>
        <w:t xml:space="preserve"> </w:t>
      </w:r>
      <w:r w:rsidR="00E20237">
        <w:rPr>
          <w:rStyle w:val="Accentuationintense"/>
          <w:b w:val="0"/>
          <w:i w:val="0"/>
          <w:iCs w:val="0"/>
          <w:color w:val="auto"/>
        </w:rPr>
        <w:t xml:space="preserve">la Communauté des Béatitudes (et donc </w:t>
      </w:r>
      <w:r w:rsidR="004B59F9">
        <w:rPr>
          <w:rStyle w:val="Accentuationintense"/>
          <w:b w:val="0"/>
          <w:i w:val="0"/>
          <w:iCs w:val="0"/>
          <w:color w:val="auto"/>
        </w:rPr>
        <w:t>le même M. Raymond, supérieur de</w:t>
      </w:r>
      <w:r w:rsidR="00E20237">
        <w:rPr>
          <w:rStyle w:val="Accentuationintense"/>
          <w:b w:val="0"/>
          <w:i w:val="0"/>
          <w:iCs w:val="0"/>
          <w:color w:val="auto"/>
        </w:rPr>
        <w:t xml:space="preserve"> ladite communauté)</w:t>
      </w:r>
      <w:r w:rsidR="004B59F9">
        <w:rPr>
          <w:rStyle w:val="Appelnotedebasdep"/>
        </w:rPr>
        <w:footnoteReference w:id="1"/>
      </w:r>
      <w:r w:rsidR="004B59F9">
        <w:rPr>
          <w:rStyle w:val="Accentuationintense"/>
          <w:b w:val="0"/>
          <w:i w:val="0"/>
          <w:iCs w:val="0"/>
          <w:color w:val="auto"/>
        </w:rPr>
        <w:t>.</w:t>
      </w:r>
    </w:p>
    <w:p w14:paraId="3E53A50C" w14:textId="1D23BDC4" w:rsidR="00E61725" w:rsidRDefault="00E61725" w:rsidP="007873A1">
      <w:pPr>
        <w:pStyle w:val="Paragraphe12"/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>Ces personnes ont exprimé leurs positions cultuelles et elle</w:t>
      </w:r>
      <w:r w:rsidR="004B59F9">
        <w:rPr>
          <w:rStyle w:val="Accentuationintense"/>
          <w:b w:val="0"/>
          <w:i w:val="0"/>
          <w:iCs w:val="0"/>
          <w:color w:val="auto"/>
        </w:rPr>
        <w:t>s</w:t>
      </w:r>
      <w:r>
        <w:rPr>
          <w:rStyle w:val="Accentuationintense"/>
          <w:b w:val="0"/>
          <w:i w:val="0"/>
          <w:iCs w:val="0"/>
          <w:color w:val="auto"/>
        </w:rPr>
        <w:t xml:space="preserve"> les ont exprimées avec la force que leur donne leur qualité d’administrateurs. </w:t>
      </w:r>
      <w:r w:rsidR="004B59F9">
        <w:rPr>
          <w:rStyle w:val="Accentuationintense"/>
          <w:b w:val="0"/>
          <w:i w:val="0"/>
          <w:iCs w:val="0"/>
          <w:color w:val="auto"/>
        </w:rPr>
        <w:t>En tant qu’administrateurs, elles ne pouvaient pourtant que se référer à la loi civile.</w:t>
      </w:r>
    </w:p>
    <w:p w14:paraId="7039F583" w14:textId="71AA5538" w:rsidR="007873A1" w:rsidRDefault="007873A1" w:rsidP="007873A1">
      <w:pPr>
        <w:pStyle w:val="Paragraphe12"/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>Le mécanisme apparaît clairement avec les pièces 11 et 12 de la Cavimac :</w:t>
      </w:r>
    </w:p>
    <w:p w14:paraId="2E9437FC" w14:textId="17703430" w:rsidR="007873A1" w:rsidRDefault="00F1085D" w:rsidP="00F1085D">
      <w:pPr>
        <w:pStyle w:val="listepucescitation"/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 xml:space="preserve">1. La Cavimac décide de refuser l’affiliation de membres des « communautés nouvelles » en se référant explicitement au droit canon (pièce 11). </w:t>
      </w:r>
    </w:p>
    <w:p w14:paraId="6367B492" w14:textId="2DE92F80" w:rsidR="00F1085D" w:rsidRDefault="00F1085D" w:rsidP="00F1085D">
      <w:pPr>
        <w:pStyle w:val="listepucescitation"/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 xml:space="preserve">2. Les autorités catholiques confirment cette position (pièce 12). </w:t>
      </w:r>
      <w:r w:rsidR="00990497">
        <w:rPr>
          <w:rStyle w:val="Accentuationintense"/>
          <w:b w:val="0"/>
          <w:i w:val="0"/>
          <w:iCs w:val="0"/>
          <w:color w:val="auto"/>
        </w:rPr>
        <w:t>(</w:t>
      </w:r>
      <w:r>
        <w:rPr>
          <w:rStyle w:val="Accentuationintense"/>
          <w:b w:val="0"/>
          <w:i w:val="0"/>
          <w:iCs w:val="0"/>
          <w:color w:val="auto"/>
        </w:rPr>
        <w:t>Leur position ne peut pas être différente puisqu’il s’agit des mêmes personnes ou des mêmes cercles de personnes).</w:t>
      </w:r>
    </w:p>
    <w:p w14:paraId="0D94F299" w14:textId="15F48AD1" w:rsidR="00F1085D" w:rsidRDefault="00F1085D" w:rsidP="00087B07">
      <w:pPr>
        <w:pStyle w:val="Paragraphe12"/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>Parfois, la démarche est inversée : 1</w:t>
      </w:r>
      <w:r w:rsidR="00CD0237">
        <w:rPr>
          <w:rStyle w:val="Accentuationintense"/>
          <w:b w:val="0"/>
          <w:i w:val="0"/>
          <w:iCs w:val="0"/>
          <w:color w:val="auto"/>
        </w:rPr>
        <w:t>.</w:t>
      </w:r>
      <w:r>
        <w:rPr>
          <w:rStyle w:val="Accentuationintense"/>
          <w:b w:val="0"/>
          <w:i w:val="0"/>
          <w:iCs w:val="0"/>
          <w:color w:val="auto"/>
        </w:rPr>
        <w:t xml:space="preserve"> le culte prend une décision ; 2. La Caisse « prend acte » de cette décision.</w:t>
      </w:r>
    </w:p>
    <w:p w14:paraId="0AB38943" w14:textId="46339E00" w:rsidR="005F64E6" w:rsidRDefault="005F64E6" w:rsidP="005F64E6">
      <w:pPr>
        <w:pStyle w:val="Paragraphe12"/>
        <w:rPr>
          <w:rStyle w:val="Accentuationintense"/>
          <w:b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 xml:space="preserve">Et ensuite, devant le juge, le représentant de </w:t>
      </w:r>
      <w:r w:rsidR="000F5685">
        <w:rPr>
          <w:rStyle w:val="Accentuationintense"/>
          <w:b w:val="0"/>
          <w:i w:val="0"/>
          <w:iCs w:val="0"/>
          <w:color w:val="auto"/>
        </w:rPr>
        <w:t xml:space="preserve">la Cavimac (donc de </w:t>
      </w:r>
      <w:r>
        <w:rPr>
          <w:rStyle w:val="Accentuationintense"/>
          <w:b w:val="0"/>
          <w:i w:val="0"/>
          <w:iCs w:val="0"/>
          <w:color w:val="auto"/>
        </w:rPr>
        <w:t>M. Raymond, administrateur</w:t>
      </w:r>
      <w:r w:rsidR="000F5685">
        <w:rPr>
          <w:rStyle w:val="Accentuationintense"/>
          <w:b w:val="0"/>
          <w:i w:val="0"/>
          <w:iCs w:val="0"/>
          <w:color w:val="auto"/>
        </w:rPr>
        <w:t>)</w:t>
      </w:r>
      <w:r>
        <w:rPr>
          <w:rStyle w:val="Accentuationintense"/>
          <w:b w:val="0"/>
          <w:i w:val="0"/>
          <w:iCs w:val="0"/>
          <w:color w:val="auto"/>
        </w:rPr>
        <w:t xml:space="preserve"> dit : </w:t>
      </w:r>
      <w:r w:rsidRPr="005F64E6">
        <w:rPr>
          <w:rStyle w:val="Accentuationintense"/>
          <w:b w:val="0"/>
          <w:iCs w:val="0"/>
          <w:color w:val="auto"/>
        </w:rPr>
        <w:t>« la communauté ne l’a pas déclaré et n’a pas versé de cotisations</w:t>
      </w:r>
      <w:r w:rsidR="000F5685">
        <w:rPr>
          <w:rStyle w:val="Accentuationintense"/>
          <w:b w:val="0"/>
          <w:iCs w:val="0"/>
          <w:color w:val="auto"/>
        </w:rPr>
        <w:t> ; je ne peux pas verser de pension</w:t>
      </w:r>
      <w:r w:rsidRPr="005F64E6">
        <w:rPr>
          <w:rStyle w:val="Accentuationintense"/>
          <w:b w:val="0"/>
          <w:iCs w:val="0"/>
          <w:color w:val="auto"/>
        </w:rPr>
        <w:t> »</w:t>
      </w:r>
      <w:r>
        <w:rPr>
          <w:rStyle w:val="Accentuationintense"/>
          <w:b w:val="0"/>
          <w:i w:val="0"/>
          <w:iCs w:val="0"/>
          <w:color w:val="auto"/>
        </w:rPr>
        <w:t xml:space="preserve"> et le représentant de la </w:t>
      </w:r>
      <w:r w:rsidR="004B59F9">
        <w:rPr>
          <w:rStyle w:val="Accentuationintense"/>
          <w:b w:val="0"/>
          <w:i w:val="0"/>
          <w:iCs w:val="0"/>
          <w:color w:val="auto"/>
        </w:rPr>
        <w:t>C</w:t>
      </w:r>
      <w:r>
        <w:rPr>
          <w:rStyle w:val="Accentuationintense"/>
          <w:b w:val="0"/>
          <w:i w:val="0"/>
          <w:iCs w:val="0"/>
          <w:color w:val="auto"/>
        </w:rPr>
        <w:t xml:space="preserve">ommunauté </w:t>
      </w:r>
      <w:r w:rsidR="0056786C">
        <w:rPr>
          <w:rStyle w:val="Accentuationintense"/>
          <w:b w:val="0"/>
          <w:i w:val="0"/>
          <w:iCs w:val="0"/>
          <w:color w:val="auto"/>
        </w:rPr>
        <w:t xml:space="preserve">des Béatitudes </w:t>
      </w:r>
      <w:r w:rsidR="000F5685">
        <w:rPr>
          <w:rStyle w:val="Accentuationintense"/>
          <w:b w:val="0"/>
          <w:i w:val="0"/>
          <w:iCs w:val="0"/>
          <w:color w:val="auto"/>
        </w:rPr>
        <w:t xml:space="preserve">(donc du même M. Raymond, supérieur) </w:t>
      </w:r>
      <w:r>
        <w:rPr>
          <w:rStyle w:val="Accentuationintense"/>
          <w:b w:val="0"/>
          <w:i w:val="0"/>
          <w:iCs w:val="0"/>
          <w:color w:val="auto"/>
        </w:rPr>
        <w:t xml:space="preserve">dit </w:t>
      </w:r>
      <w:r w:rsidRPr="005F64E6">
        <w:rPr>
          <w:rStyle w:val="Accentuationintense"/>
          <w:b w:val="0"/>
          <w:iCs w:val="0"/>
          <w:color w:val="auto"/>
        </w:rPr>
        <w:t>« la Caisse n’a pas appelé de cotisations et maintenant c’est prescrit ».</w:t>
      </w:r>
    </w:p>
    <w:p w14:paraId="3BD91A47" w14:textId="11C3A581" w:rsidR="0042703D" w:rsidRDefault="007C552B" w:rsidP="005F64E6">
      <w:pPr>
        <w:pStyle w:val="Paragraphe12"/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 xml:space="preserve">On constate d’ailleurs </w:t>
      </w:r>
      <w:r w:rsidR="003511C5">
        <w:rPr>
          <w:rStyle w:val="Accentuationintense"/>
          <w:b w:val="0"/>
          <w:i w:val="0"/>
          <w:iCs w:val="0"/>
          <w:color w:val="auto"/>
        </w:rPr>
        <w:t>une certaine incohérence de la Caisse qui, en 2006, « prend acte » de la décision du culte catholique de rendre obligatoire l’affiliation des membres des associations de fidèles, sans qu’ils émettent des vœux et sans que leurs communautés soient devenues des « instituts de vie consacrée » au sens du droit canon</w:t>
      </w:r>
      <w:r w:rsidR="0042703D">
        <w:rPr>
          <w:rStyle w:val="Appelnotedebasdep"/>
        </w:rPr>
        <w:footnoteReference w:id="2"/>
      </w:r>
      <w:r w:rsidR="003511C5">
        <w:rPr>
          <w:rStyle w:val="Accentuationintense"/>
          <w:b w:val="0"/>
          <w:i w:val="0"/>
          <w:iCs w:val="0"/>
          <w:color w:val="auto"/>
        </w:rPr>
        <w:t>.</w:t>
      </w:r>
    </w:p>
    <w:p w14:paraId="099314D6" w14:textId="19B10063" w:rsidR="003511C5" w:rsidRDefault="00EA4142" w:rsidP="005F64E6">
      <w:pPr>
        <w:pStyle w:val="Paragraphe12"/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>On mesure ici la soumission de la Cavimac aux cultes, puisque ceux-ci peuvent invoquer leur droit propre pour exclure certains de leurs personnels de la protection sociale, puis demander leur affiliation comme bon leur semble.</w:t>
      </w:r>
    </w:p>
    <w:p w14:paraId="3668841F" w14:textId="7D14D13E" w:rsidR="0042703D" w:rsidRDefault="0042703D" w:rsidP="005F64E6">
      <w:pPr>
        <w:pStyle w:val="Paragraphe12"/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>C’est le règne de l’incohérence et de l’arbitraire.</w:t>
      </w:r>
    </w:p>
    <w:p w14:paraId="19188D79" w14:textId="77777777" w:rsidR="0042703D" w:rsidRDefault="00EA4142" w:rsidP="005F64E6">
      <w:pPr>
        <w:pStyle w:val="Paragraphe12"/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>Dans la présente affaire, on notera d’ailleurs le changement radical de la Cavimac</w:t>
      </w:r>
      <w:r w:rsidR="000603C9">
        <w:rPr>
          <w:rStyle w:val="Accentuationintense"/>
          <w:b w:val="0"/>
          <w:i w:val="0"/>
          <w:iCs w:val="0"/>
          <w:color w:val="auto"/>
        </w:rPr>
        <w:t>.</w:t>
      </w:r>
    </w:p>
    <w:p w14:paraId="4EB98548" w14:textId="53340B32" w:rsidR="0042703D" w:rsidRDefault="000603C9" w:rsidP="0042703D">
      <w:pPr>
        <w:pStyle w:val="listepucescitation"/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>En</w:t>
      </w:r>
      <w:r w:rsidR="00EA4142">
        <w:rPr>
          <w:rStyle w:val="Accentuationintense"/>
          <w:b w:val="0"/>
          <w:i w:val="0"/>
          <w:iCs w:val="0"/>
          <w:color w:val="auto"/>
        </w:rPr>
        <w:t xml:space="preserve"> </w:t>
      </w:r>
      <w:r w:rsidR="006D451C">
        <w:rPr>
          <w:rStyle w:val="Accentuationintense"/>
          <w:b w:val="0"/>
          <w:i w:val="0"/>
          <w:iCs w:val="0"/>
          <w:color w:val="auto"/>
        </w:rPr>
        <w:t>1</w:t>
      </w:r>
      <w:r w:rsidR="006D451C" w:rsidRPr="006D451C">
        <w:rPr>
          <w:rStyle w:val="Accentuationintense"/>
          <w:b w:val="0"/>
          <w:i w:val="0"/>
          <w:iCs w:val="0"/>
          <w:color w:val="auto"/>
          <w:vertAlign w:val="superscript"/>
        </w:rPr>
        <w:t>ère</w:t>
      </w:r>
      <w:r w:rsidR="00EA4142">
        <w:rPr>
          <w:rStyle w:val="Accentuationintense"/>
          <w:b w:val="0"/>
          <w:i w:val="0"/>
          <w:iCs w:val="0"/>
          <w:color w:val="auto"/>
        </w:rPr>
        <w:t xml:space="preserve"> instance</w:t>
      </w:r>
      <w:r w:rsidR="00415DA9">
        <w:rPr>
          <w:rStyle w:val="Accentuationintense"/>
          <w:b w:val="0"/>
          <w:i w:val="0"/>
          <w:iCs w:val="0"/>
          <w:color w:val="auto"/>
        </w:rPr>
        <w:t xml:space="preserve"> (TASS de Marseille)</w:t>
      </w:r>
      <w:r>
        <w:rPr>
          <w:rStyle w:val="Accentuationintense"/>
          <w:b w:val="0"/>
          <w:i w:val="0"/>
          <w:iCs w:val="0"/>
          <w:color w:val="auto"/>
        </w:rPr>
        <w:t>, elle</w:t>
      </w:r>
      <w:r w:rsidR="00EA4142">
        <w:rPr>
          <w:rStyle w:val="Accentuationintense"/>
          <w:b w:val="0"/>
          <w:i w:val="0"/>
          <w:iCs w:val="0"/>
          <w:color w:val="auto"/>
        </w:rPr>
        <w:t xml:space="preserve"> </w:t>
      </w:r>
      <w:r w:rsidRPr="000603C9">
        <w:rPr>
          <w:rStyle w:val="Accentuationintense"/>
          <w:b w:val="0"/>
          <w:iCs w:val="0"/>
          <w:color w:val="auto"/>
        </w:rPr>
        <w:t>« </w:t>
      </w:r>
      <w:r w:rsidR="006D451C" w:rsidRPr="000603C9">
        <w:rPr>
          <w:rStyle w:val="Accentuationintense"/>
          <w:b w:val="0"/>
          <w:iCs w:val="0"/>
          <w:color w:val="auto"/>
        </w:rPr>
        <w:t>relève que les droits à retraite de Monsieur DESCOMBAS seront ouverts à compter de sa date d’entrée sous le toit commun et de la mise en commun de ses biens avec la Communauté des Béatitudes, cette dernière constituant une association de fidèles »</w:t>
      </w:r>
      <w:r w:rsidR="006D451C" w:rsidRPr="006D451C">
        <w:rPr>
          <w:rStyle w:val="Accentuationintense"/>
          <w:b w:val="0"/>
          <w:i w:val="0"/>
          <w:iCs w:val="0"/>
          <w:color w:val="auto"/>
        </w:rPr>
        <w:t>.</w:t>
      </w:r>
    </w:p>
    <w:p w14:paraId="44D10CBF" w14:textId="0C7642CF" w:rsidR="00EA4142" w:rsidRPr="007C552B" w:rsidRDefault="000603C9" w:rsidP="0042703D">
      <w:pPr>
        <w:pStyle w:val="listepucescitation"/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>En</w:t>
      </w:r>
      <w:r w:rsidR="00EA4142">
        <w:rPr>
          <w:rStyle w:val="Accentuationintense"/>
          <w:b w:val="0"/>
          <w:i w:val="0"/>
          <w:iCs w:val="0"/>
          <w:color w:val="auto"/>
        </w:rPr>
        <w:t xml:space="preserve"> 2</w:t>
      </w:r>
      <w:r w:rsidR="00EA4142" w:rsidRPr="00EA4142">
        <w:rPr>
          <w:rStyle w:val="Accentuationintense"/>
          <w:b w:val="0"/>
          <w:i w:val="0"/>
          <w:iCs w:val="0"/>
          <w:color w:val="auto"/>
          <w:vertAlign w:val="superscript"/>
        </w:rPr>
        <w:t>ème</w:t>
      </w:r>
      <w:r w:rsidR="00EA4142">
        <w:rPr>
          <w:rStyle w:val="Accentuationintense"/>
          <w:b w:val="0"/>
          <w:i w:val="0"/>
          <w:iCs w:val="0"/>
          <w:color w:val="auto"/>
        </w:rPr>
        <w:t xml:space="preserve"> instance</w:t>
      </w:r>
      <w:r w:rsidR="00415DA9">
        <w:rPr>
          <w:rStyle w:val="Accentuationintense"/>
          <w:b w:val="0"/>
          <w:i w:val="0"/>
          <w:iCs w:val="0"/>
          <w:color w:val="auto"/>
        </w:rPr>
        <w:t xml:space="preserve"> (cour d’appel</w:t>
      </w:r>
      <w:r w:rsidR="009967AE">
        <w:rPr>
          <w:rStyle w:val="Accentuationintense"/>
          <w:b w:val="0"/>
          <w:i w:val="0"/>
          <w:iCs w:val="0"/>
          <w:color w:val="auto"/>
        </w:rPr>
        <w:t xml:space="preserve"> d’Aix en Provence)</w:t>
      </w:r>
      <w:r>
        <w:rPr>
          <w:rStyle w:val="Accentuationintense"/>
          <w:b w:val="0"/>
          <w:i w:val="0"/>
          <w:iCs w:val="0"/>
          <w:color w:val="auto"/>
        </w:rPr>
        <w:t>, elle</w:t>
      </w:r>
      <w:r w:rsidR="00EA4142">
        <w:rPr>
          <w:rStyle w:val="Accentuationintense"/>
          <w:b w:val="0"/>
          <w:i w:val="0"/>
          <w:iCs w:val="0"/>
          <w:color w:val="auto"/>
        </w:rPr>
        <w:t xml:space="preserve"> rejette toute affiliation</w:t>
      </w:r>
      <w:r w:rsidR="004B59F9">
        <w:rPr>
          <w:rStyle w:val="Accentuationintense"/>
          <w:b w:val="0"/>
          <w:i w:val="0"/>
          <w:iCs w:val="0"/>
          <w:color w:val="auto"/>
        </w:rPr>
        <w:t>,</w:t>
      </w:r>
      <w:r w:rsidR="00EA4142">
        <w:rPr>
          <w:rStyle w:val="Accentuationintense"/>
          <w:b w:val="0"/>
          <w:i w:val="0"/>
          <w:iCs w:val="0"/>
          <w:color w:val="auto"/>
        </w:rPr>
        <w:t xml:space="preserve"> au nom du droit canon.</w:t>
      </w:r>
    </w:p>
    <w:p w14:paraId="1E70C1B0" w14:textId="352A74F9" w:rsidR="005F64E6" w:rsidRPr="00FA262C" w:rsidRDefault="0046730B" w:rsidP="005F64E6">
      <w:pPr>
        <w:pStyle w:val="Paragraphe12"/>
        <w:rPr>
          <w:rStyle w:val="Accentuationintense"/>
          <w:u w:val="single"/>
        </w:rPr>
      </w:pPr>
      <w:r w:rsidRPr="00FA262C">
        <w:rPr>
          <w:rStyle w:val="Accentuationintense"/>
          <w:u w:val="single"/>
        </w:rPr>
        <w:lastRenderedPageBreak/>
        <w:t>Des personnels sacrifiés</w:t>
      </w:r>
    </w:p>
    <w:p w14:paraId="7118F3C7" w14:textId="5BC3E33A" w:rsidR="005F64E6" w:rsidRDefault="00EE199C" w:rsidP="005F64E6">
      <w:pPr>
        <w:pStyle w:val="Paragraphe12"/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 xml:space="preserve">Le droit canon ne peut pas plus priver </w:t>
      </w:r>
      <w:r w:rsidR="001040E2">
        <w:rPr>
          <w:rStyle w:val="Accentuationintense"/>
          <w:b w:val="0"/>
          <w:i w:val="0"/>
          <w:iCs w:val="0"/>
          <w:color w:val="auto"/>
        </w:rPr>
        <w:t xml:space="preserve">un membre d’association de fidèles de ses droits à la sécurité sociale, qu’un vœu de clôture </w:t>
      </w:r>
      <w:r w:rsidR="004B59F9">
        <w:rPr>
          <w:rStyle w:val="Accentuationintense"/>
          <w:b w:val="0"/>
          <w:i w:val="0"/>
          <w:iCs w:val="0"/>
          <w:color w:val="auto"/>
        </w:rPr>
        <w:t>ne peut</w:t>
      </w:r>
      <w:r w:rsidR="001040E2">
        <w:rPr>
          <w:rStyle w:val="Accentuationintense"/>
          <w:b w:val="0"/>
          <w:i w:val="0"/>
          <w:iCs w:val="0"/>
          <w:color w:val="auto"/>
        </w:rPr>
        <w:t xml:space="preserve"> empêcher un moine de sortir du monastère pour aller voter ou </w:t>
      </w:r>
      <w:r w:rsidR="004B59F9">
        <w:rPr>
          <w:rStyle w:val="Accentuationintense"/>
          <w:b w:val="0"/>
          <w:i w:val="0"/>
          <w:iCs w:val="0"/>
          <w:color w:val="auto"/>
        </w:rPr>
        <w:t>se faire soigner à l’hôpital</w:t>
      </w:r>
      <w:r w:rsidR="001040E2">
        <w:rPr>
          <w:rStyle w:val="Accentuationintense"/>
          <w:b w:val="0"/>
          <w:i w:val="0"/>
          <w:iCs w:val="0"/>
          <w:color w:val="auto"/>
        </w:rPr>
        <w:t>.</w:t>
      </w:r>
    </w:p>
    <w:p w14:paraId="4E94ED50" w14:textId="77777777" w:rsidR="00430345" w:rsidRDefault="00DA63C6" w:rsidP="005F64E6">
      <w:pPr>
        <w:pStyle w:val="Paragraphe12"/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 xml:space="preserve">Le droit canon est sans effet sur </w:t>
      </w:r>
      <w:r w:rsidR="00517692">
        <w:rPr>
          <w:rStyle w:val="Accentuationintense"/>
          <w:b w:val="0"/>
          <w:i w:val="0"/>
          <w:iCs w:val="0"/>
          <w:color w:val="auto"/>
        </w:rPr>
        <w:t>le droit de vote, sur les obligations militaires, etc. De la même manière, il est sans effet sur l’obligation de protection sociale maladie et vieillesse.</w:t>
      </w:r>
    </w:p>
    <w:p w14:paraId="51FCA995" w14:textId="7D80BB0D" w:rsidR="008269B8" w:rsidRDefault="00036C15" w:rsidP="005F64E6">
      <w:pPr>
        <w:pStyle w:val="Paragraphe12"/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>Le droit canon ne peut</w:t>
      </w:r>
      <w:r w:rsidR="008269B8">
        <w:rPr>
          <w:rStyle w:val="Accentuationintense"/>
          <w:b w:val="0"/>
          <w:i w:val="0"/>
          <w:iCs w:val="0"/>
          <w:color w:val="auto"/>
        </w:rPr>
        <w:t xml:space="preserve"> porter atteinte ni aux droits humains fondamentaux ni aux droits civils.</w:t>
      </w:r>
      <w:r w:rsidR="00AD60F2">
        <w:rPr>
          <w:rStyle w:val="Accentuationintense"/>
          <w:b w:val="0"/>
          <w:i w:val="0"/>
          <w:iCs w:val="0"/>
          <w:color w:val="auto"/>
        </w:rPr>
        <w:t xml:space="preserve"> Les personnels engagés dans une collectivité religieuse gardent la plénitude de leurs droits et de leurs obligations civiles.</w:t>
      </w:r>
    </w:p>
    <w:p w14:paraId="6583D5F0" w14:textId="6688C03A" w:rsidR="00430345" w:rsidRDefault="00087B07" w:rsidP="00703C3A">
      <w:pPr>
        <w:pStyle w:val="Paragraphe12"/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 xml:space="preserve">L’attitude du culte catholique donne à penser qu’il a cherché à </w:t>
      </w:r>
      <w:r w:rsidR="006F0801">
        <w:rPr>
          <w:rStyle w:val="Accentuationintense"/>
          <w:b w:val="0"/>
          <w:i w:val="0"/>
          <w:iCs w:val="0"/>
          <w:color w:val="auto"/>
        </w:rPr>
        <w:t>limiter</w:t>
      </w:r>
      <w:r>
        <w:rPr>
          <w:rStyle w:val="Accentuationintense"/>
          <w:b w:val="0"/>
          <w:i w:val="0"/>
          <w:iCs w:val="0"/>
          <w:color w:val="auto"/>
        </w:rPr>
        <w:t xml:space="preserve"> l’assurance aux prêtres et aux religieux des congrégations traditionnelles et des monastères</w:t>
      </w:r>
      <w:r w:rsidR="006F0801">
        <w:rPr>
          <w:rStyle w:val="Accentuationintense"/>
          <w:b w:val="0"/>
          <w:i w:val="0"/>
          <w:iCs w:val="0"/>
          <w:color w:val="auto"/>
        </w:rPr>
        <w:t>, qui au sens du droit canon, avaient une « soumission religieuse »</w:t>
      </w:r>
      <w:r>
        <w:rPr>
          <w:rStyle w:val="Accentuationintense"/>
          <w:b w:val="0"/>
          <w:i w:val="0"/>
          <w:iCs w:val="0"/>
          <w:color w:val="auto"/>
        </w:rPr>
        <w:t>.</w:t>
      </w:r>
    </w:p>
    <w:p w14:paraId="5F39E117" w14:textId="5EA2DB87" w:rsidR="00087B07" w:rsidRDefault="00B85F63" w:rsidP="00703C3A">
      <w:pPr>
        <w:pStyle w:val="Paragraphe12"/>
        <w:rPr>
          <w:rStyle w:val="Accentuationintense"/>
          <w:b w:val="0"/>
          <w:i w:val="0"/>
          <w:iCs w:val="0"/>
          <w:color w:val="auto"/>
        </w:rPr>
      </w:pPr>
      <w:r w:rsidRPr="00B85F63">
        <w:rPr>
          <w:rStyle w:val="Accentuationintense"/>
          <w:b w:val="0"/>
          <w:i w:val="0"/>
          <w:iCs w:val="0"/>
          <w:color w:val="auto"/>
          <w:spacing w:val="-2"/>
        </w:rPr>
        <w:t>L</w:t>
      </w:r>
      <w:r w:rsidR="00087B07" w:rsidRPr="00B85F63">
        <w:rPr>
          <w:rStyle w:val="Accentuationintense"/>
          <w:b w:val="0"/>
          <w:i w:val="0"/>
          <w:iCs w:val="0"/>
          <w:color w:val="auto"/>
          <w:spacing w:val="-2"/>
        </w:rPr>
        <w:t xml:space="preserve">es nouveaux types de communautés, qui </w:t>
      </w:r>
      <w:r w:rsidRPr="00B85F63">
        <w:rPr>
          <w:rStyle w:val="Accentuationintense"/>
          <w:b w:val="0"/>
          <w:i w:val="0"/>
          <w:iCs w:val="0"/>
          <w:color w:val="auto"/>
          <w:spacing w:val="-2"/>
        </w:rPr>
        <w:t>ont éclos spontanément dans les années 70, représentaient une situation</w:t>
      </w:r>
      <w:r>
        <w:rPr>
          <w:rStyle w:val="Accentuationintense"/>
          <w:b w:val="0"/>
          <w:i w:val="0"/>
          <w:iCs w:val="0"/>
          <w:color w:val="auto"/>
        </w:rPr>
        <w:t xml:space="preserve"> inconnue du droit canon</w:t>
      </w:r>
      <w:r w:rsidR="00087B07">
        <w:rPr>
          <w:rStyle w:val="Accentuationintense"/>
          <w:b w:val="0"/>
          <w:i w:val="0"/>
          <w:iCs w:val="0"/>
          <w:color w:val="auto"/>
        </w:rPr>
        <w:t xml:space="preserve">, </w:t>
      </w:r>
      <w:r>
        <w:rPr>
          <w:rStyle w:val="Accentuationintense"/>
          <w:b w:val="0"/>
          <w:i w:val="0"/>
          <w:iCs w:val="0"/>
          <w:color w:val="auto"/>
        </w:rPr>
        <w:t>puisque ces communautés pouvaient rassembler à la fois des hommes et des femmes, des couples et des célibataires</w:t>
      </w:r>
      <w:r w:rsidR="00087B07">
        <w:rPr>
          <w:rStyle w:val="Accentuationintense"/>
          <w:b w:val="0"/>
          <w:i w:val="0"/>
          <w:iCs w:val="0"/>
          <w:color w:val="auto"/>
        </w:rPr>
        <w:t>.</w:t>
      </w:r>
      <w:r>
        <w:rPr>
          <w:rStyle w:val="Accentuationintense"/>
          <w:b w:val="0"/>
          <w:i w:val="0"/>
          <w:iCs w:val="0"/>
          <w:color w:val="auto"/>
        </w:rPr>
        <w:t xml:space="preserve"> Elles avaient un lien de soumission moins étroit avec les autorités catholiques.</w:t>
      </w:r>
    </w:p>
    <w:p w14:paraId="2807F379" w14:textId="77777777" w:rsidR="009553A6" w:rsidRDefault="00087B07" w:rsidP="00703C3A">
      <w:pPr>
        <w:pStyle w:val="Paragraphe12"/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 xml:space="preserve">Or, </w:t>
      </w:r>
      <w:r w:rsidR="009553A6">
        <w:rPr>
          <w:rStyle w:val="Accentuationintense"/>
          <w:b w:val="0"/>
          <w:i w:val="0"/>
          <w:iCs w:val="0"/>
          <w:color w:val="auto"/>
        </w:rPr>
        <w:t xml:space="preserve">même si le culte catholique récusait le lien canonique avec elles, </w:t>
      </w:r>
      <w:r>
        <w:rPr>
          <w:rStyle w:val="Accentuationintense"/>
          <w:b w:val="0"/>
          <w:i w:val="0"/>
          <w:iCs w:val="0"/>
          <w:color w:val="auto"/>
        </w:rPr>
        <w:t>la Caisse pouvait très bien affilier les membres de ces nouvelles communautés, dès lors qu’elle établissait qu’elles exerçaient un culte.</w:t>
      </w:r>
    </w:p>
    <w:p w14:paraId="099ECBB0" w14:textId="1B0460B3" w:rsidR="009553A6" w:rsidRDefault="009553A6" w:rsidP="00703C3A">
      <w:pPr>
        <w:pStyle w:val="Paragraphe12"/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>Elle</w:t>
      </w:r>
      <w:r w:rsidR="00703C3A">
        <w:rPr>
          <w:rStyle w:val="Accentuationintense"/>
          <w:b w:val="0"/>
          <w:i w:val="0"/>
          <w:iCs w:val="0"/>
          <w:color w:val="auto"/>
        </w:rPr>
        <w:t xml:space="preserve"> pouvait </w:t>
      </w:r>
      <w:r w:rsidR="00B85F63">
        <w:rPr>
          <w:rStyle w:val="Accentuationintense"/>
          <w:b w:val="0"/>
          <w:i w:val="0"/>
          <w:iCs w:val="0"/>
          <w:color w:val="auto"/>
        </w:rPr>
        <w:t xml:space="preserve">les </w:t>
      </w:r>
      <w:r w:rsidR="00703C3A">
        <w:rPr>
          <w:rStyle w:val="Accentuationintense"/>
          <w:b w:val="0"/>
          <w:i w:val="0"/>
          <w:iCs w:val="0"/>
          <w:color w:val="auto"/>
        </w:rPr>
        <w:t>affilier</w:t>
      </w:r>
      <w:r>
        <w:rPr>
          <w:rStyle w:val="Accentuationintense"/>
          <w:b w:val="0"/>
          <w:i w:val="0"/>
          <w:iCs w:val="0"/>
          <w:color w:val="auto"/>
        </w:rPr>
        <w:t xml:space="preserve"> </w:t>
      </w:r>
      <w:r w:rsidR="00703C3A">
        <w:rPr>
          <w:rStyle w:val="Accentuationintense"/>
          <w:b w:val="0"/>
          <w:i w:val="0"/>
          <w:iCs w:val="0"/>
          <w:color w:val="auto"/>
        </w:rPr>
        <w:t>au titre de collectivités religieuses relevant d’un culte</w:t>
      </w:r>
      <w:r>
        <w:rPr>
          <w:rStyle w:val="Accentuationintense"/>
          <w:b w:val="0"/>
          <w:i w:val="0"/>
          <w:iCs w:val="0"/>
          <w:color w:val="auto"/>
        </w:rPr>
        <w:t xml:space="preserve"> autre que le culte catholique</w:t>
      </w:r>
      <w:r w:rsidR="00E32801">
        <w:rPr>
          <w:rStyle w:val="Accentuationintense"/>
          <w:b w:val="0"/>
          <w:i w:val="0"/>
          <w:iCs w:val="0"/>
          <w:color w:val="auto"/>
        </w:rPr>
        <w:t xml:space="preserve"> romain</w:t>
      </w:r>
      <w:r w:rsidR="00A44A31">
        <w:rPr>
          <w:rStyle w:val="Appelnotedebasdep"/>
        </w:rPr>
        <w:footnoteReference w:id="3"/>
      </w:r>
      <w:r w:rsidR="004B59F9">
        <w:rPr>
          <w:rStyle w:val="Accentuationintense"/>
          <w:b w:val="0"/>
          <w:i w:val="0"/>
          <w:iCs w:val="0"/>
          <w:color w:val="auto"/>
        </w:rPr>
        <w:t>.</w:t>
      </w:r>
    </w:p>
    <w:p w14:paraId="4E181A3C" w14:textId="6F162D97" w:rsidR="009553A6" w:rsidRDefault="009553A6" w:rsidP="00703C3A">
      <w:pPr>
        <w:pStyle w:val="Paragraphe12"/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>Dès lors, ce refus d’affiliation constitue une faute par violation de la loi et importation</w:t>
      </w:r>
      <w:r w:rsidR="00D26974">
        <w:rPr>
          <w:rStyle w:val="Accentuationintense"/>
          <w:b w:val="0"/>
          <w:i w:val="0"/>
          <w:iCs w:val="0"/>
          <w:color w:val="auto"/>
        </w:rPr>
        <w:t>,</w:t>
      </w:r>
      <w:r>
        <w:rPr>
          <w:rStyle w:val="Accentuationintense"/>
          <w:b w:val="0"/>
          <w:i w:val="0"/>
          <w:iCs w:val="0"/>
          <w:color w:val="auto"/>
        </w:rPr>
        <w:t xml:space="preserve"> dans les règlements de la Caisse</w:t>
      </w:r>
      <w:r w:rsidR="00D26974">
        <w:rPr>
          <w:rStyle w:val="Accentuationintense"/>
          <w:b w:val="0"/>
          <w:i w:val="0"/>
          <w:iCs w:val="0"/>
          <w:color w:val="auto"/>
        </w:rPr>
        <w:t>,</w:t>
      </w:r>
      <w:r>
        <w:rPr>
          <w:rStyle w:val="Accentuationintense"/>
          <w:b w:val="0"/>
          <w:i w:val="0"/>
          <w:iCs w:val="0"/>
          <w:color w:val="auto"/>
        </w:rPr>
        <w:t xml:space="preserve"> d’éléments étrangers au Code de la Sécurité sociale.</w:t>
      </w:r>
    </w:p>
    <w:p w14:paraId="0D33BC47" w14:textId="1FF809DB" w:rsidR="00703C3A" w:rsidRPr="005F64E6" w:rsidRDefault="00703C3A" w:rsidP="00703C3A">
      <w:pPr>
        <w:pStyle w:val="Paragraphe12"/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>La circonstance que la Communauté des Béatitudes soit civilement une association selon la loi de 1901 n’empêche pas l’affiliation de ses membres (loi du 2 janvier 1907, art. 4).</w:t>
      </w:r>
    </w:p>
    <w:p w14:paraId="41CDECC0" w14:textId="6618C338" w:rsidR="001040E2" w:rsidRDefault="001040E2" w:rsidP="005F64E6">
      <w:pPr>
        <w:pStyle w:val="Paragraphe12"/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 xml:space="preserve">Les </w:t>
      </w:r>
      <w:r w:rsidR="00C36EAF">
        <w:rPr>
          <w:rStyle w:val="Accentuationintense"/>
          <w:b w:val="0"/>
          <w:i w:val="0"/>
          <w:iCs w:val="0"/>
          <w:color w:val="auto"/>
        </w:rPr>
        <w:t xml:space="preserve">précédentes </w:t>
      </w:r>
      <w:r>
        <w:rPr>
          <w:rStyle w:val="Accentuationintense"/>
          <w:b w:val="0"/>
          <w:i w:val="0"/>
          <w:iCs w:val="0"/>
          <w:color w:val="auto"/>
        </w:rPr>
        <w:t>affaires ont montré que le</w:t>
      </w:r>
      <w:r w:rsidR="00800236">
        <w:rPr>
          <w:rStyle w:val="Accentuationintense"/>
          <w:b w:val="0"/>
          <w:i w:val="0"/>
          <w:iCs w:val="0"/>
          <w:color w:val="auto"/>
        </w:rPr>
        <w:t>s</w:t>
      </w:r>
      <w:r>
        <w:rPr>
          <w:rStyle w:val="Accentuationintense"/>
          <w:b w:val="0"/>
          <w:i w:val="0"/>
          <w:iCs w:val="0"/>
          <w:color w:val="auto"/>
        </w:rPr>
        <w:t xml:space="preserve"> novice</w:t>
      </w:r>
      <w:r w:rsidR="00800236">
        <w:rPr>
          <w:rStyle w:val="Accentuationintense"/>
          <w:b w:val="0"/>
          <w:i w:val="0"/>
          <w:iCs w:val="0"/>
          <w:color w:val="auto"/>
        </w:rPr>
        <w:t>s</w:t>
      </w:r>
      <w:r>
        <w:rPr>
          <w:rStyle w:val="Accentuationintense"/>
          <w:b w:val="0"/>
          <w:i w:val="0"/>
          <w:iCs w:val="0"/>
          <w:color w:val="auto"/>
        </w:rPr>
        <w:t xml:space="preserve"> </w:t>
      </w:r>
      <w:r w:rsidR="00800236">
        <w:rPr>
          <w:rStyle w:val="Accentuationintense"/>
          <w:b w:val="0"/>
          <w:i w:val="0"/>
          <w:iCs w:val="0"/>
          <w:color w:val="auto"/>
        </w:rPr>
        <w:t>et</w:t>
      </w:r>
      <w:r>
        <w:rPr>
          <w:rStyle w:val="Accentuationintense"/>
          <w:b w:val="0"/>
          <w:i w:val="0"/>
          <w:iCs w:val="0"/>
          <w:color w:val="auto"/>
        </w:rPr>
        <w:t xml:space="preserve"> séminariste</w:t>
      </w:r>
      <w:r w:rsidR="0003743C">
        <w:rPr>
          <w:rStyle w:val="Accentuationintense"/>
          <w:b w:val="0"/>
          <w:i w:val="0"/>
          <w:iCs w:val="0"/>
          <w:color w:val="auto"/>
        </w:rPr>
        <w:t>s</w:t>
      </w:r>
      <w:r>
        <w:rPr>
          <w:rStyle w:val="Accentuationintense"/>
          <w:b w:val="0"/>
          <w:i w:val="0"/>
          <w:iCs w:val="0"/>
          <w:color w:val="auto"/>
        </w:rPr>
        <w:t xml:space="preserve"> étai</w:t>
      </w:r>
      <w:r w:rsidR="0003743C">
        <w:rPr>
          <w:rStyle w:val="Accentuationintense"/>
          <w:b w:val="0"/>
          <w:i w:val="0"/>
          <w:iCs w:val="0"/>
          <w:color w:val="auto"/>
        </w:rPr>
        <w:t>en</w:t>
      </w:r>
      <w:r>
        <w:rPr>
          <w:rStyle w:val="Accentuationintense"/>
          <w:b w:val="0"/>
          <w:i w:val="0"/>
          <w:iCs w:val="0"/>
          <w:color w:val="auto"/>
        </w:rPr>
        <w:t>t bien membre</w:t>
      </w:r>
      <w:r w:rsidR="0003743C">
        <w:rPr>
          <w:rStyle w:val="Accentuationintense"/>
          <w:b w:val="0"/>
          <w:i w:val="0"/>
          <w:iCs w:val="0"/>
          <w:color w:val="auto"/>
        </w:rPr>
        <w:t>s</w:t>
      </w:r>
      <w:r>
        <w:rPr>
          <w:rStyle w:val="Accentuationintense"/>
          <w:b w:val="0"/>
          <w:i w:val="0"/>
          <w:iCs w:val="0"/>
          <w:color w:val="auto"/>
        </w:rPr>
        <w:t xml:space="preserve"> de la communauté religieuse même s’il</w:t>
      </w:r>
      <w:r w:rsidR="0003743C">
        <w:rPr>
          <w:rStyle w:val="Accentuationintense"/>
          <w:b w:val="0"/>
          <w:i w:val="0"/>
          <w:iCs w:val="0"/>
          <w:color w:val="auto"/>
        </w:rPr>
        <w:t>s</w:t>
      </w:r>
      <w:r>
        <w:rPr>
          <w:rStyle w:val="Accentuationintense"/>
          <w:b w:val="0"/>
          <w:i w:val="0"/>
          <w:iCs w:val="0"/>
          <w:color w:val="auto"/>
        </w:rPr>
        <w:t xml:space="preserve"> n’avai</w:t>
      </w:r>
      <w:r w:rsidR="0003743C">
        <w:rPr>
          <w:rStyle w:val="Accentuationintense"/>
          <w:b w:val="0"/>
          <w:i w:val="0"/>
          <w:iCs w:val="0"/>
          <w:color w:val="auto"/>
        </w:rPr>
        <w:t>en</w:t>
      </w:r>
      <w:r>
        <w:rPr>
          <w:rStyle w:val="Accentuationintense"/>
          <w:b w:val="0"/>
          <w:i w:val="0"/>
          <w:iCs w:val="0"/>
          <w:color w:val="auto"/>
        </w:rPr>
        <w:t>t pas encore formellement prononcé des vœux.</w:t>
      </w:r>
    </w:p>
    <w:p w14:paraId="6AFBDFB7" w14:textId="5CA7D661" w:rsidR="008269B8" w:rsidRDefault="001040E2" w:rsidP="005F64E6">
      <w:pPr>
        <w:pStyle w:val="Paragraphe12"/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>De la même manière, les membres des associations de fidèles sont bien membres d’une collectivité religieuse au sens de l’article L 382-15 du Code de la Sécurité sociale</w:t>
      </w:r>
      <w:r w:rsidR="008269B8">
        <w:rPr>
          <w:rStyle w:val="Accentuationintense"/>
          <w:b w:val="0"/>
          <w:i w:val="0"/>
          <w:iCs w:val="0"/>
          <w:color w:val="auto"/>
        </w:rPr>
        <w:t>.</w:t>
      </w:r>
    </w:p>
    <w:p w14:paraId="728C8050" w14:textId="77777777" w:rsidR="00237BC3" w:rsidRDefault="00C36EAF" w:rsidP="005F64E6">
      <w:pPr>
        <w:pStyle w:val="Paragraphe12"/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>Il ne s’agit pas seulement d’une petite période de probation, comme c’était le cas pour les novices et séminaristes</w:t>
      </w:r>
      <w:r w:rsidR="009553A6">
        <w:rPr>
          <w:rStyle w:val="Accentuationintense"/>
          <w:b w:val="0"/>
          <w:i w:val="0"/>
          <w:iCs w:val="0"/>
          <w:color w:val="auto"/>
        </w:rPr>
        <w:t>.</w:t>
      </w:r>
    </w:p>
    <w:p w14:paraId="2DD82D24" w14:textId="69107513" w:rsidR="00C36EAF" w:rsidRDefault="009553A6" w:rsidP="005F64E6">
      <w:pPr>
        <w:pStyle w:val="Paragraphe12"/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>I</w:t>
      </w:r>
      <w:r w:rsidR="00C36EAF">
        <w:rPr>
          <w:rStyle w:val="Accentuationintense"/>
          <w:b w:val="0"/>
          <w:i w:val="0"/>
          <w:iCs w:val="0"/>
          <w:color w:val="auto"/>
        </w:rPr>
        <w:t>l s’agit ici de la négation même de l’engagement religieux au nom de règles canoniques théoriques. Et ce, pour des milliers de Français et pour des périodes qui peuvent attein</w:t>
      </w:r>
      <w:r w:rsidR="00A44A31">
        <w:rPr>
          <w:rStyle w:val="Accentuationintense"/>
          <w:b w:val="0"/>
          <w:i w:val="0"/>
          <w:iCs w:val="0"/>
          <w:color w:val="auto"/>
        </w:rPr>
        <w:t>dr</w:t>
      </w:r>
      <w:r w:rsidR="00C36EAF">
        <w:rPr>
          <w:rStyle w:val="Accentuationintense"/>
          <w:b w:val="0"/>
          <w:i w:val="0"/>
          <w:iCs w:val="0"/>
          <w:color w:val="auto"/>
        </w:rPr>
        <w:t>e 27,5 ans (du 1</w:t>
      </w:r>
      <w:r w:rsidR="00C36EAF" w:rsidRPr="00C36EAF">
        <w:rPr>
          <w:rStyle w:val="Accentuationintense"/>
          <w:b w:val="0"/>
          <w:i w:val="0"/>
          <w:iCs w:val="0"/>
          <w:color w:val="auto"/>
          <w:vertAlign w:val="superscript"/>
        </w:rPr>
        <w:t>er</w:t>
      </w:r>
      <w:r w:rsidR="00C36EAF">
        <w:rPr>
          <w:rStyle w:val="Accentuationintense"/>
          <w:b w:val="0"/>
          <w:i w:val="0"/>
          <w:iCs w:val="0"/>
          <w:color w:val="auto"/>
        </w:rPr>
        <w:t xml:space="preserve"> janvier 1979 au 1</w:t>
      </w:r>
      <w:r w:rsidR="00C36EAF" w:rsidRPr="00C36EAF">
        <w:rPr>
          <w:rStyle w:val="Accentuationintense"/>
          <w:b w:val="0"/>
          <w:i w:val="0"/>
          <w:iCs w:val="0"/>
          <w:color w:val="auto"/>
          <w:vertAlign w:val="superscript"/>
        </w:rPr>
        <w:t>er</w:t>
      </w:r>
      <w:r w:rsidR="00C36EAF">
        <w:rPr>
          <w:rStyle w:val="Accentuationintense"/>
          <w:b w:val="0"/>
          <w:i w:val="0"/>
          <w:iCs w:val="0"/>
          <w:color w:val="auto"/>
        </w:rPr>
        <w:t xml:space="preserve"> juillet 2006)</w:t>
      </w:r>
      <w:r w:rsidR="00237BC3">
        <w:rPr>
          <w:rStyle w:val="Accentuationintense"/>
          <w:b w:val="0"/>
          <w:i w:val="0"/>
          <w:iCs w:val="0"/>
          <w:color w:val="auto"/>
        </w:rPr>
        <w:t>.</w:t>
      </w:r>
    </w:p>
    <w:p w14:paraId="3AC30B79" w14:textId="45EC197C" w:rsidR="00237BC3" w:rsidRDefault="00237BC3" w:rsidP="005F64E6">
      <w:pPr>
        <w:pStyle w:val="Paragraphe12"/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>De plus</w:t>
      </w:r>
      <w:r w:rsidR="003307A0">
        <w:rPr>
          <w:rStyle w:val="Accentuationintense"/>
          <w:b w:val="0"/>
          <w:i w:val="0"/>
          <w:iCs w:val="0"/>
          <w:color w:val="auto"/>
        </w:rPr>
        <w:t>,</w:t>
      </w:r>
      <w:r>
        <w:rPr>
          <w:rStyle w:val="Accentuationintense"/>
          <w:b w:val="0"/>
          <w:i w:val="0"/>
          <w:iCs w:val="0"/>
          <w:color w:val="auto"/>
        </w:rPr>
        <w:t xml:space="preserve"> ces refus d’appel de cotisations ont laissé à la disposition des cultes, et singulièrement du culte catholique, des centaines de millions d’euros, qui auraient dû être versés à la solidarité nationale. Cela correspond à un financement déguisé des cultes par des fonds publics.</w:t>
      </w:r>
    </w:p>
    <w:p w14:paraId="432B25FE" w14:textId="77777777" w:rsidR="00425D3D" w:rsidRDefault="00425D3D">
      <w:pPr>
        <w:spacing w:before="0"/>
        <w:rPr>
          <w:rStyle w:val="Accentuationintense"/>
          <w:rFonts w:ascii="Arial Narrow" w:hAnsi="Arial Narrow"/>
          <w:sz w:val="22"/>
          <w:szCs w:val="22"/>
          <w:lang w:eastAsia="fr-FR"/>
        </w:rPr>
      </w:pPr>
      <w:r>
        <w:rPr>
          <w:rStyle w:val="Accentuationintense"/>
        </w:rPr>
        <w:br w:type="page"/>
      </w:r>
    </w:p>
    <w:p w14:paraId="24DCEF86" w14:textId="2F614F47" w:rsidR="001040E2" w:rsidRPr="009911FD" w:rsidRDefault="00C36EAF" w:rsidP="005F64E6">
      <w:pPr>
        <w:pStyle w:val="Paragraphe12"/>
        <w:rPr>
          <w:rStyle w:val="Accentuationintense"/>
          <w:u w:val="single"/>
        </w:rPr>
      </w:pPr>
      <w:r w:rsidRPr="009911FD">
        <w:rPr>
          <w:rStyle w:val="Accentuationintense"/>
          <w:u w:val="single"/>
        </w:rPr>
        <w:lastRenderedPageBreak/>
        <w:t>Un arrêt mal fondé</w:t>
      </w:r>
    </w:p>
    <w:p w14:paraId="5875C6DC" w14:textId="44186CFE" w:rsidR="00C36EAF" w:rsidRDefault="00354F6B" w:rsidP="00354F6B">
      <w:pPr>
        <w:pStyle w:val="listepuces1esp12"/>
        <w:rPr>
          <w:rStyle w:val="Accentuationintense"/>
          <w:b/>
          <w:i/>
          <w:iCs w:val="0"/>
          <w:color w:val="auto"/>
        </w:rPr>
      </w:pPr>
      <w:r>
        <w:rPr>
          <w:rStyle w:val="Accentuationintense"/>
          <w:b/>
          <w:i/>
          <w:iCs w:val="0"/>
          <w:color w:val="auto"/>
        </w:rPr>
        <w:t>Sur la faute de la Cavimac</w:t>
      </w:r>
    </w:p>
    <w:p w14:paraId="12EBA42D" w14:textId="4A83D08A" w:rsidR="00DC146B" w:rsidRDefault="00354F6B" w:rsidP="00354F6B">
      <w:pPr>
        <w:pStyle w:val="Paragraphe12"/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 xml:space="preserve">Le juge motive l’absence de faute de la Cavimac </w:t>
      </w:r>
      <w:r w:rsidR="00DC146B">
        <w:rPr>
          <w:rStyle w:val="Accentuationintense"/>
          <w:b w:val="0"/>
          <w:i w:val="0"/>
          <w:iCs w:val="0"/>
          <w:color w:val="auto"/>
        </w:rPr>
        <w:t>en prétendant</w:t>
      </w:r>
      <w:r>
        <w:rPr>
          <w:rStyle w:val="Accentuationintense"/>
          <w:b w:val="0"/>
          <w:i w:val="0"/>
          <w:iCs w:val="0"/>
          <w:color w:val="auto"/>
        </w:rPr>
        <w:t xml:space="preserve"> que l’intéressé </w:t>
      </w:r>
      <w:r w:rsidR="00FA262C">
        <w:rPr>
          <w:rStyle w:val="Accentuationintense"/>
          <w:b w:val="0"/>
          <w:i w:val="0"/>
          <w:iCs w:val="0"/>
          <w:color w:val="auto"/>
        </w:rPr>
        <w:t xml:space="preserve">se </w:t>
      </w:r>
      <w:r>
        <w:rPr>
          <w:rStyle w:val="Accentuationintense"/>
          <w:b w:val="0"/>
          <w:i w:val="0"/>
          <w:iCs w:val="0"/>
          <w:color w:val="auto"/>
        </w:rPr>
        <w:t>serait volontairement mis à l’écart de la protection sociale.</w:t>
      </w:r>
      <w:r w:rsidR="00DC146B">
        <w:rPr>
          <w:rStyle w:val="Accentuationintense"/>
          <w:b w:val="0"/>
          <w:i w:val="0"/>
          <w:iCs w:val="0"/>
          <w:color w:val="auto"/>
        </w:rPr>
        <w:t xml:space="preserve"> </w:t>
      </w:r>
      <w:r>
        <w:rPr>
          <w:rStyle w:val="Accentuationintense"/>
          <w:b w:val="0"/>
          <w:i w:val="0"/>
          <w:iCs w:val="0"/>
          <w:color w:val="auto"/>
        </w:rPr>
        <w:t>Cela ne correspond pas à la réalité.</w:t>
      </w:r>
    </w:p>
    <w:p w14:paraId="4D3466A0" w14:textId="70233D18" w:rsidR="00DC146B" w:rsidRDefault="00354F6B" w:rsidP="00354F6B">
      <w:pPr>
        <w:pStyle w:val="Paragraphe12"/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 xml:space="preserve">L’absence d’affiliation résulte à la fois d’un refus de déclaration par la collectivité religieuse et </w:t>
      </w:r>
      <w:r w:rsidR="00DC146B">
        <w:rPr>
          <w:rStyle w:val="Accentuationintense"/>
          <w:b w:val="0"/>
          <w:i w:val="0"/>
          <w:iCs w:val="0"/>
          <w:color w:val="auto"/>
        </w:rPr>
        <w:t>d’</w:t>
      </w:r>
      <w:r>
        <w:rPr>
          <w:rStyle w:val="Accentuationintense"/>
          <w:b w:val="0"/>
          <w:i w:val="0"/>
          <w:iCs w:val="0"/>
          <w:color w:val="auto"/>
        </w:rPr>
        <w:t xml:space="preserve">un refus </w:t>
      </w:r>
      <w:r w:rsidR="00DC146B">
        <w:rPr>
          <w:rStyle w:val="Accentuationintense"/>
          <w:b w:val="0"/>
          <w:i w:val="0"/>
          <w:iCs w:val="0"/>
          <w:color w:val="auto"/>
        </w:rPr>
        <w:t>de la Cavimac d’affilier les membres de ladite collectivité.</w:t>
      </w:r>
    </w:p>
    <w:p w14:paraId="781A12A1" w14:textId="21D4F9CA" w:rsidR="00354F6B" w:rsidRDefault="00DC146B" w:rsidP="00354F6B">
      <w:pPr>
        <w:pStyle w:val="Paragraphe12"/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 xml:space="preserve">Même si l’intéressé avait connu sa </w:t>
      </w:r>
      <w:r w:rsidR="008A5592">
        <w:rPr>
          <w:rStyle w:val="Accentuationintense"/>
          <w:b w:val="0"/>
          <w:i w:val="0"/>
          <w:iCs w:val="0"/>
          <w:color w:val="auto"/>
        </w:rPr>
        <w:t>situation et demandé son affiliation</w:t>
      </w:r>
      <w:r>
        <w:rPr>
          <w:rStyle w:val="Accentuationintense"/>
          <w:b w:val="0"/>
          <w:i w:val="0"/>
          <w:iCs w:val="0"/>
          <w:color w:val="auto"/>
        </w:rPr>
        <w:t>, il se serait heurté à un refus de la Caisse.</w:t>
      </w:r>
    </w:p>
    <w:p w14:paraId="6E428FB1" w14:textId="0A5E5EC5" w:rsidR="00DC146B" w:rsidRDefault="00DC146B" w:rsidP="00354F6B">
      <w:pPr>
        <w:pStyle w:val="Paragraphe12"/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 xml:space="preserve">De plus, une éventuelle faute d’un assuré ne constitue pas une preuve </w:t>
      </w:r>
      <w:r w:rsidR="008A5592">
        <w:rPr>
          <w:rStyle w:val="Accentuationintense"/>
          <w:b w:val="0"/>
          <w:i w:val="0"/>
          <w:iCs w:val="0"/>
          <w:color w:val="auto"/>
        </w:rPr>
        <w:t>de la bonne application de la loi par la Caisse et donc ne démontre pas l’absence de</w:t>
      </w:r>
      <w:r>
        <w:rPr>
          <w:rStyle w:val="Accentuationintense"/>
          <w:b w:val="0"/>
          <w:i w:val="0"/>
          <w:iCs w:val="0"/>
          <w:color w:val="auto"/>
        </w:rPr>
        <w:t xml:space="preserve"> faute de </w:t>
      </w:r>
      <w:r w:rsidR="008A5592">
        <w:rPr>
          <w:rStyle w:val="Accentuationintense"/>
          <w:b w:val="0"/>
          <w:i w:val="0"/>
          <w:iCs w:val="0"/>
          <w:color w:val="auto"/>
        </w:rPr>
        <w:t>celle-ci</w:t>
      </w:r>
      <w:r>
        <w:rPr>
          <w:rStyle w:val="Accentuationintense"/>
          <w:b w:val="0"/>
          <w:i w:val="0"/>
          <w:iCs w:val="0"/>
          <w:color w:val="auto"/>
        </w:rPr>
        <w:t>.</w:t>
      </w:r>
    </w:p>
    <w:p w14:paraId="7457D5AC" w14:textId="3F9D01BA" w:rsidR="00DC146B" w:rsidRDefault="00DC146B" w:rsidP="00354F6B">
      <w:pPr>
        <w:pStyle w:val="Paragraphe12"/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>En l’occurrence, la Camavic a violé son obligation d’affilier de sa propre initiative (R 381-57, devenu R 382-84 CSS) et elle a ajouté à la loi en important dans ses règles des éléments étrangers à la loi (vœux, institut de vie consacrée).</w:t>
      </w:r>
    </w:p>
    <w:p w14:paraId="2B8B0E1E" w14:textId="174D4764" w:rsidR="00354F6B" w:rsidRDefault="008A5592" w:rsidP="00354F6B">
      <w:pPr>
        <w:pStyle w:val="listepuces1esp12"/>
        <w:rPr>
          <w:rStyle w:val="Accentuationintense"/>
          <w:b/>
          <w:i/>
          <w:iCs w:val="0"/>
          <w:color w:val="auto"/>
        </w:rPr>
      </w:pPr>
      <w:r>
        <w:rPr>
          <w:rStyle w:val="Accentuationintense"/>
          <w:b/>
          <w:i/>
          <w:iCs w:val="0"/>
          <w:color w:val="auto"/>
        </w:rPr>
        <w:t>Sur l’affiliation à la Cavimac</w:t>
      </w:r>
    </w:p>
    <w:p w14:paraId="35240F77" w14:textId="3189402C" w:rsidR="0006612C" w:rsidRDefault="00BB1B74" w:rsidP="008A5592">
      <w:pPr>
        <w:pStyle w:val="Paragraphe12"/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>L’arrêt a fondé</w:t>
      </w:r>
      <w:r w:rsidR="00A45F87">
        <w:rPr>
          <w:rStyle w:val="Accentuationintense"/>
          <w:b w:val="0"/>
          <w:i w:val="0"/>
          <w:iCs w:val="0"/>
          <w:color w:val="auto"/>
        </w:rPr>
        <w:t xml:space="preserve"> l’obligation d’assujettissement sur le droit canon et sur la reconnaissance par les autorités du culte</w:t>
      </w:r>
      <w:r>
        <w:rPr>
          <w:rStyle w:val="Accentuationintense"/>
          <w:b w:val="0"/>
          <w:i w:val="0"/>
          <w:iCs w:val="0"/>
          <w:color w:val="auto"/>
        </w:rPr>
        <w:t xml:space="preserve">. Il prive </w:t>
      </w:r>
      <w:r w:rsidR="0006612C">
        <w:rPr>
          <w:rStyle w:val="Accentuationintense"/>
          <w:b w:val="0"/>
          <w:i w:val="0"/>
          <w:iCs w:val="0"/>
          <w:color w:val="auto"/>
        </w:rPr>
        <w:t>l’intéressé de tout droit avant le 1</w:t>
      </w:r>
      <w:r w:rsidR="0006612C" w:rsidRPr="0006612C">
        <w:rPr>
          <w:rStyle w:val="Accentuationintense"/>
          <w:b w:val="0"/>
          <w:i w:val="0"/>
          <w:iCs w:val="0"/>
          <w:color w:val="auto"/>
          <w:vertAlign w:val="superscript"/>
        </w:rPr>
        <w:t>er</w:t>
      </w:r>
      <w:r w:rsidR="0006612C">
        <w:rPr>
          <w:rStyle w:val="Accentuationintense"/>
          <w:b w:val="0"/>
          <w:i w:val="0"/>
          <w:iCs w:val="0"/>
          <w:color w:val="auto"/>
        </w:rPr>
        <w:t xml:space="preserve"> janvier 1985</w:t>
      </w:r>
      <w:r w:rsidR="00A45F87">
        <w:rPr>
          <w:rStyle w:val="Accentuationintense"/>
          <w:b w:val="0"/>
          <w:i w:val="0"/>
          <w:iCs w:val="0"/>
          <w:color w:val="auto"/>
        </w:rPr>
        <w:t>.</w:t>
      </w:r>
      <w:r w:rsidR="00415698">
        <w:rPr>
          <w:rStyle w:val="Accentuationintense"/>
          <w:b w:val="0"/>
          <w:i w:val="0"/>
          <w:iCs w:val="0"/>
          <w:color w:val="auto"/>
        </w:rPr>
        <w:t xml:space="preserve"> </w:t>
      </w:r>
      <w:r>
        <w:rPr>
          <w:rStyle w:val="Accentuationintense"/>
          <w:b w:val="0"/>
          <w:i w:val="0"/>
          <w:iCs w:val="0"/>
          <w:color w:val="auto"/>
        </w:rPr>
        <w:t>Or cette date ne marque aucun changement civil.</w:t>
      </w:r>
    </w:p>
    <w:p w14:paraId="6B715AF0" w14:textId="6233F6DE" w:rsidR="00172F80" w:rsidRPr="00F5391C" w:rsidRDefault="0006612C" w:rsidP="00172F80">
      <w:pPr>
        <w:pStyle w:val="Paragraphe12"/>
      </w:pPr>
      <w:r>
        <w:rPr>
          <w:rStyle w:val="Accentuationintense"/>
          <w:b w:val="0"/>
          <w:i w:val="0"/>
          <w:iCs w:val="0"/>
          <w:color w:val="auto"/>
        </w:rPr>
        <w:t xml:space="preserve">Cette position </w:t>
      </w:r>
      <w:r w:rsidR="00172F80">
        <w:rPr>
          <w:rStyle w:val="Accentuationintense"/>
          <w:b w:val="0"/>
          <w:i w:val="0"/>
          <w:iCs w:val="0"/>
          <w:color w:val="auto"/>
        </w:rPr>
        <w:t>viole</w:t>
      </w:r>
      <w:r>
        <w:rPr>
          <w:rStyle w:val="Accentuationintense"/>
          <w:b w:val="0"/>
          <w:i w:val="0"/>
          <w:iCs w:val="0"/>
          <w:color w:val="auto"/>
        </w:rPr>
        <w:t xml:space="preserve"> l’article 1</w:t>
      </w:r>
      <w:r w:rsidRPr="0006612C">
        <w:rPr>
          <w:rStyle w:val="Accentuationintense"/>
          <w:b w:val="0"/>
          <w:i w:val="0"/>
          <w:iCs w:val="0"/>
          <w:color w:val="auto"/>
          <w:vertAlign w:val="superscript"/>
        </w:rPr>
        <w:t>er</w:t>
      </w:r>
      <w:r>
        <w:rPr>
          <w:rStyle w:val="Accentuationintense"/>
          <w:b w:val="0"/>
          <w:i w:val="0"/>
          <w:iCs w:val="0"/>
          <w:color w:val="auto"/>
        </w:rPr>
        <w:t xml:space="preserve"> de la loi </w:t>
      </w:r>
      <w:r w:rsidR="00172F80">
        <w:rPr>
          <w:rStyle w:val="Accentuationintense"/>
          <w:b w:val="0"/>
          <w:i w:val="0"/>
          <w:iCs w:val="0"/>
          <w:color w:val="auto"/>
        </w:rPr>
        <w:t xml:space="preserve">du 9 décembre 1905 : </w:t>
      </w:r>
      <w:r w:rsidR="00172F80" w:rsidRPr="0068126A">
        <w:rPr>
          <w:rStyle w:val="Accentuationintense"/>
          <w:b w:val="0"/>
          <w:iCs w:val="0"/>
          <w:color w:val="auto"/>
        </w:rPr>
        <w:t>« La République…</w:t>
      </w:r>
      <w:r w:rsidR="00172F80" w:rsidRPr="0068126A">
        <w:rPr>
          <w:i/>
        </w:rPr>
        <w:t xml:space="preserve"> garantit le libre exercice des cultes </w:t>
      </w:r>
      <w:r w:rsidR="00172F80" w:rsidRPr="0068126A">
        <w:rPr>
          <w:i/>
          <w:u w:val="single"/>
        </w:rPr>
        <w:t>sous les seules restrictions édictées ci-après dans l’intérêt de l’ordre public</w:t>
      </w:r>
      <w:r w:rsidR="00172F80" w:rsidRPr="0068126A">
        <w:rPr>
          <w:i/>
        </w:rPr>
        <w:t> ».</w:t>
      </w:r>
    </w:p>
    <w:p w14:paraId="09D5C262" w14:textId="5878EE25" w:rsidR="009038A4" w:rsidRDefault="00172F80" w:rsidP="008A5592">
      <w:pPr>
        <w:pStyle w:val="Paragraphe12"/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>C</w:t>
      </w:r>
      <w:r w:rsidR="009038A4">
        <w:rPr>
          <w:rStyle w:val="Accentuationintense"/>
          <w:b w:val="0"/>
          <w:i w:val="0"/>
          <w:iCs w:val="0"/>
          <w:color w:val="auto"/>
        </w:rPr>
        <w:t xml:space="preserve">omme l’a déjà jugé la </w:t>
      </w:r>
      <w:r w:rsidR="002551C0">
        <w:rPr>
          <w:rStyle w:val="Accentuationintense"/>
          <w:b w:val="0"/>
          <w:i w:val="0"/>
          <w:iCs w:val="0"/>
          <w:color w:val="auto"/>
        </w:rPr>
        <w:t>C</w:t>
      </w:r>
      <w:r w:rsidR="009038A4">
        <w:rPr>
          <w:rStyle w:val="Accentuationintense"/>
          <w:b w:val="0"/>
          <w:i w:val="0"/>
          <w:iCs w:val="0"/>
          <w:color w:val="auto"/>
        </w:rPr>
        <w:t>our de cassation, l’assujettissement des membres des collectivités religieuses découle exclusivement de l’article L 721-1 (L 382-15) CSS.</w:t>
      </w:r>
    </w:p>
    <w:p w14:paraId="47697CB4" w14:textId="597BE323" w:rsidR="00ED1AA7" w:rsidRDefault="009038A4" w:rsidP="00ED1AA7">
      <w:pPr>
        <w:pStyle w:val="Paragraphe12"/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>De plus, ce n’est pas à l’intéressé de demander le paiement des cotisations. C’est à la Cavimac de le faire. Et il faut constater qu’elle n’a fait aucune demande en paiement à l’encontre de la Communauté des Béatitudes.</w:t>
      </w:r>
    </w:p>
    <w:p w14:paraId="10446E42" w14:textId="361A29E2" w:rsidR="00703C3A" w:rsidRPr="00FA262C" w:rsidRDefault="00ED1AA7">
      <w:pPr>
        <w:pStyle w:val="Paragraphe12"/>
        <w:rPr>
          <w:rStyle w:val="Accentuationintense"/>
          <w:u w:val="single"/>
        </w:rPr>
      </w:pPr>
      <w:r w:rsidRPr="00FA262C">
        <w:rPr>
          <w:rStyle w:val="Accentuationintense"/>
          <w:u w:val="single"/>
        </w:rPr>
        <w:t>Sur la possibilité de statuer au fond</w:t>
      </w:r>
    </w:p>
    <w:p w14:paraId="24C59A05" w14:textId="1605D45E" w:rsidR="00ED1AA7" w:rsidRDefault="00363A0A" w:rsidP="00ED1AA7">
      <w:pPr>
        <w:pStyle w:val="Paragraphe12"/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 xml:space="preserve">La loi </w:t>
      </w:r>
      <w:r w:rsidR="005B0B26">
        <w:rPr>
          <w:rStyle w:val="Accentuationintense"/>
          <w:b w:val="0"/>
          <w:i w:val="0"/>
          <w:iCs w:val="0"/>
          <w:color w:val="auto"/>
        </w:rPr>
        <w:t>2016-1547 du 18 novembre 2016, en son article 38, a créé la possibilité pour la Cour de cassation de statuer au fond (article 1015 du Code de Procédure civile).</w:t>
      </w:r>
    </w:p>
    <w:p w14:paraId="6D3E0BE7" w14:textId="51297E75" w:rsidR="005B0B26" w:rsidRDefault="002551C0" w:rsidP="00ED1AA7">
      <w:pPr>
        <w:pStyle w:val="Paragraphe12"/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>Dans la présente affaire, l</w:t>
      </w:r>
      <w:r w:rsidR="005B0B26">
        <w:rPr>
          <w:rStyle w:val="Accentuationintense"/>
          <w:b w:val="0"/>
          <w:i w:val="0"/>
          <w:iCs w:val="0"/>
          <w:color w:val="auto"/>
        </w:rPr>
        <w:t>a bonne administration de la justice permettrait une telle application de la loi. En effet,</w:t>
      </w:r>
    </w:p>
    <w:p w14:paraId="1E75BA04" w14:textId="77777777" w:rsidR="005B0B26" w:rsidRDefault="005B0B26" w:rsidP="005B0B26">
      <w:pPr>
        <w:pStyle w:val="Style3"/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>le droit a déjà été dit par de nombreuses décisions (Cf. notre pièce 39),</w:t>
      </w:r>
    </w:p>
    <w:p w14:paraId="405F4DC6" w14:textId="6A6F752E" w:rsidR="005B0B26" w:rsidRDefault="005B0B26" w:rsidP="005B0B26">
      <w:pPr>
        <w:pStyle w:val="Style3"/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>les personnes concernées sont très nombreuses (environ 35 000, selon notre évaluation : 25 000 novices et séminaristes, 10 000 membres d’associations de fidèles)</w:t>
      </w:r>
      <w:r w:rsidR="001F3239">
        <w:rPr>
          <w:rStyle w:val="Accentuationintense"/>
          <w:b w:val="0"/>
          <w:i w:val="0"/>
          <w:iCs w:val="0"/>
          <w:color w:val="auto"/>
        </w:rPr>
        <w:t>,</w:t>
      </w:r>
    </w:p>
    <w:p w14:paraId="36563D20" w14:textId="28385386" w:rsidR="005B0B26" w:rsidRDefault="005B0B26" w:rsidP="005B0B26">
      <w:pPr>
        <w:pStyle w:val="Style3"/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>les arriérés de cotisations portent sur des centaines de millions d’euros (que les cultes, soutenus par la Cavimac, vont essayer de conserver par tous les moyens).</w:t>
      </w:r>
    </w:p>
    <w:p w14:paraId="13E902F1" w14:textId="635DC916" w:rsidR="005B0B26" w:rsidRDefault="005B0B26" w:rsidP="005B0B26">
      <w:pPr>
        <w:pStyle w:val="Style3"/>
        <w:numPr>
          <w:ilvl w:val="0"/>
          <w:numId w:val="0"/>
        </w:numPr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>Les avocats près la Cour peuvent-ils faire une telle suggestion de statuer au fond ?</w:t>
      </w:r>
    </w:p>
    <w:p w14:paraId="1FF84343" w14:textId="6CB71F00" w:rsidR="005B0B26" w:rsidRDefault="003D773B" w:rsidP="005B0B26">
      <w:pPr>
        <w:pStyle w:val="Style3"/>
        <w:numPr>
          <w:ilvl w:val="0"/>
          <w:numId w:val="0"/>
        </w:numPr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 xml:space="preserve">Si tel est le cas, ne serait-ce pas le moyen de faire valider les éléments apportés par le jugement du TASS de Marseille du 6 avril 2017, à savoir la </w:t>
      </w:r>
      <w:r w:rsidR="003307A0">
        <w:rPr>
          <w:rStyle w:val="Accentuationintense"/>
          <w:b w:val="0"/>
          <w:i w:val="0"/>
          <w:iCs w:val="0"/>
          <w:color w:val="auto"/>
        </w:rPr>
        <w:t>nature</w:t>
      </w:r>
      <w:r>
        <w:rPr>
          <w:rStyle w:val="Accentuationintense"/>
          <w:b w:val="0"/>
          <w:i w:val="0"/>
          <w:iCs w:val="0"/>
          <w:color w:val="auto"/>
        </w:rPr>
        <w:t xml:space="preserve"> délictuelle </w:t>
      </w:r>
      <w:r w:rsidR="003307A0">
        <w:rPr>
          <w:rStyle w:val="Accentuationintense"/>
          <w:b w:val="0"/>
          <w:i w:val="0"/>
          <w:iCs w:val="0"/>
          <w:color w:val="auto"/>
        </w:rPr>
        <w:t xml:space="preserve">de la faute </w:t>
      </w:r>
      <w:r>
        <w:rPr>
          <w:rStyle w:val="Accentuationintense"/>
          <w:b w:val="0"/>
          <w:i w:val="0"/>
          <w:iCs w:val="0"/>
          <w:color w:val="auto"/>
        </w:rPr>
        <w:t xml:space="preserve">de la Cavimac et </w:t>
      </w:r>
      <w:r w:rsidR="002D38F8">
        <w:rPr>
          <w:rStyle w:val="Accentuationintense"/>
          <w:b w:val="0"/>
          <w:i w:val="0"/>
          <w:iCs w:val="0"/>
          <w:color w:val="auto"/>
        </w:rPr>
        <w:t xml:space="preserve">sur </w:t>
      </w:r>
      <w:r>
        <w:rPr>
          <w:rStyle w:val="Accentuationintense"/>
          <w:b w:val="0"/>
          <w:i w:val="0"/>
          <w:iCs w:val="0"/>
          <w:color w:val="auto"/>
        </w:rPr>
        <w:t xml:space="preserve">le fondement de l’assujettissement </w:t>
      </w:r>
      <w:r w:rsidR="002D38F8">
        <w:rPr>
          <w:rStyle w:val="Accentuationintense"/>
          <w:b w:val="0"/>
          <w:i w:val="0"/>
          <w:iCs w:val="0"/>
          <w:color w:val="auto"/>
        </w:rPr>
        <w:t xml:space="preserve">reposant </w:t>
      </w:r>
      <w:r>
        <w:rPr>
          <w:rStyle w:val="Accentuationintense"/>
          <w:b w:val="0"/>
          <w:i w:val="0"/>
          <w:iCs w:val="0"/>
          <w:color w:val="auto"/>
        </w:rPr>
        <w:t>sur l’article L 382-15 du Code de la Sécurité sociale.</w:t>
      </w:r>
    </w:p>
    <w:p w14:paraId="79DE68B1" w14:textId="50B55CC8" w:rsidR="003D773B" w:rsidRDefault="003D773B" w:rsidP="005B0B26">
      <w:pPr>
        <w:pStyle w:val="Style3"/>
        <w:numPr>
          <w:ilvl w:val="0"/>
          <w:numId w:val="0"/>
        </w:numPr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>Une décision au fond, permettrait de clarifier la situation, d’éviter de nombreux litiges et d’obliger la Cavimac à rétablir les assurés lésés dans leurs droits.</w:t>
      </w:r>
    </w:p>
    <w:p w14:paraId="0B62E32C" w14:textId="6BB1B6EB" w:rsidR="003D773B" w:rsidRDefault="003D773B" w:rsidP="005B0B26">
      <w:pPr>
        <w:pStyle w:val="Style3"/>
        <w:numPr>
          <w:ilvl w:val="0"/>
          <w:numId w:val="0"/>
        </w:numPr>
        <w:rPr>
          <w:rStyle w:val="Accentuationintense"/>
          <w:b w:val="0"/>
          <w:i w:val="0"/>
          <w:iCs w:val="0"/>
          <w:color w:val="auto"/>
        </w:rPr>
      </w:pPr>
    </w:p>
    <w:p w14:paraId="1BC34E75" w14:textId="313C71A9" w:rsidR="003D773B" w:rsidRDefault="003D773B" w:rsidP="005B0B26">
      <w:pPr>
        <w:pStyle w:val="Style3"/>
        <w:numPr>
          <w:ilvl w:val="0"/>
          <w:numId w:val="0"/>
        </w:numPr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 xml:space="preserve">Vous laissant apprécier le choix des </w:t>
      </w:r>
      <w:r w:rsidR="00A82B33">
        <w:rPr>
          <w:rStyle w:val="Accentuationintense"/>
          <w:b w:val="0"/>
          <w:i w:val="0"/>
          <w:iCs w:val="0"/>
          <w:color w:val="auto"/>
        </w:rPr>
        <w:t>moyens</w:t>
      </w:r>
      <w:r>
        <w:rPr>
          <w:rStyle w:val="Accentuationintense"/>
          <w:b w:val="0"/>
          <w:i w:val="0"/>
          <w:iCs w:val="0"/>
          <w:color w:val="auto"/>
        </w:rPr>
        <w:t xml:space="preserve"> les plus appropriés et vous redisant toute notre confiance.</w:t>
      </w:r>
    </w:p>
    <w:p w14:paraId="76E125C6" w14:textId="6DC0D64D" w:rsidR="00A82B33" w:rsidRDefault="00A82B33" w:rsidP="00A82B33">
      <w:pPr>
        <w:pStyle w:val="Style3"/>
        <w:numPr>
          <w:ilvl w:val="0"/>
          <w:numId w:val="0"/>
        </w:numPr>
        <w:jc w:val="right"/>
        <w:rPr>
          <w:rStyle w:val="Accentuationintense"/>
          <w:b w:val="0"/>
          <w:i w:val="0"/>
          <w:iCs w:val="0"/>
          <w:color w:val="auto"/>
        </w:rPr>
      </w:pPr>
      <w:r>
        <w:rPr>
          <w:rStyle w:val="Accentuationintense"/>
          <w:b w:val="0"/>
          <w:i w:val="0"/>
          <w:iCs w:val="0"/>
          <w:color w:val="auto"/>
        </w:rPr>
        <w:t xml:space="preserve">Le </w:t>
      </w:r>
      <w:r w:rsidR="00640F21">
        <w:rPr>
          <w:rStyle w:val="Accentuationintense"/>
          <w:b w:val="0"/>
          <w:i w:val="0"/>
          <w:iCs w:val="0"/>
          <w:color w:val="auto"/>
        </w:rPr>
        <w:t>9 octobre 2018</w:t>
      </w:r>
    </w:p>
    <w:p w14:paraId="486D3FB9" w14:textId="2B8569B1" w:rsidR="00640F21" w:rsidRPr="00640F21" w:rsidRDefault="003D773B" w:rsidP="00670AE5">
      <w:pPr>
        <w:pStyle w:val="Style3"/>
        <w:numPr>
          <w:ilvl w:val="0"/>
          <w:numId w:val="0"/>
        </w:numPr>
        <w:jc w:val="right"/>
      </w:pPr>
      <w:r>
        <w:rPr>
          <w:rStyle w:val="Accentuationintense"/>
          <w:b w:val="0"/>
          <w:i w:val="0"/>
          <w:iCs w:val="0"/>
          <w:color w:val="auto"/>
        </w:rPr>
        <w:t>Joseph Auvinet</w:t>
      </w:r>
      <w:r w:rsidR="00640F21">
        <w:tab/>
      </w:r>
    </w:p>
    <w:sectPr w:rsidR="00640F21" w:rsidRPr="00640F21" w:rsidSect="00292C1B">
      <w:footerReference w:type="default" r:id="rId8"/>
      <w:endnotePr>
        <w:numFmt w:val="decimal"/>
      </w:endnotePr>
      <w:pgSz w:w="11906" w:h="16838"/>
      <w:pgMar w:top="1417" w:right="1417" w:bottom="1417" w:left="1417" w:header="709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FED11" w14:textId="77777777" w:rsidR="00CA381D" w:rsidRDefault="00CA381D" w:rsidP="00437985">
      <w:r>
        <w:separator/>
      </w:r>
    </w:p>
  </w:endnote>
  <w:endnote w:type="continuationSeparator" w:id="0">
    <w:p w14:paraId="20730D7F" w14:textId="77777777" w:rsidR="00CA381D" w:rsidRDefault="00CA381D" w:rsidP="0043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CB229" w14:textId="159937CF" w:rsidR="00BE2BF8" w:rsidRPr="00EB6C8F" w:rsidRDefault="00BE2BF8" w:rsidP="00EB6C8F">
    <w:pPr>
      <w:pStyle w:val="Pieddepage"/>
      <w:pBdr>
        <w:top w:val="single" w:sz="4" w:space="0" w:color="auto"/>
      </w:pBdr>
      <w:tabs>
        <w:tab w:val="clear" w:pos="4536"/>
        <w:tab w:val="center" w:pos="4860"/>
        <w:tab w:val="left" w:pos="8364"/>
      </w:tabs>
      <w:rPr>
        <w:rFonts w:ascii="Arial Narrow" w:hAnsi="Arial Narrow"/>
      </w:rPr>
    </w:pPr>
    <w:r>
      <w:rPr>
        <w:rStyle w:val="Numrodepage"/>
        <w:rFonts w:ascii="Arial Narrow" w:hAnsi="Arial Narrow"/>
      </w:rPr>
      <w:t xml:space="preserve">APRC – </w:t>
    </w:r>
    <w:r w:rsidR="00425D3D">
      <w:rPr>
        <w:rStyle w:val="Numrodepage"/>
        <w:rFonts w:ascii="Arial Narrow" w:hAnsi="Arial Narrow"/>
      </w:rPr>
      <w:t xml:space="preserve">Pourvoi 18-19991 – </w:t>
    </w:r>
    <w:r w:rsidR="00D26974">
      <w:rPr>
        <w:rStyle w:val="Numrodepage"/>
        <w:rFonts w:ascii="Arial Narrow" w:hAnsi="Arial Narrow"/>
      </w:rPr>
      <w:t>R</w:t>
    </w:r>
    <w:r w:rsidR="00425D3D">
      <w:rPr>
        <w:rStyle w:val="Numrodepage"/>
        <w:rFonts w:ascii="Arial Narrow" w:hAnsi="Arial Narrow"/>
      </w:rPr>
      <w:t>emarques complémentaires</w:t>
    </w:r>
    <w:r w:rsidR="00E92225">
      <w:rPr>
        <w:rStyle w:val="Numrodepage"/>
        <w:rFonts w:ascii="Arial Narrow" w:hAnsi="Arial Narrow"/>
      </w:rPr>
      <w:t>.</w:t>
    </w:r>
    <w:r w:rsidR="00425D3D">
      <w:rPr>
        <w:rStyle w:val="Numrodepage"/>
        <w:rFonts w:ascii="Arial Narrow" w:hAnsi="Arial Narrow"/>
      </w:rPr>
      <w:tab/>
    </w:r>
    <w:r>
      <w:tab/>
    </w:r>
    <w:r w:rsidRPr="00651D35">
      <w:rPr>
        <w:rStyle w:val="Numrodepage"/>
        <w:rFonts w:ascii="Arial Narrow" w:hAnsi="Arial Narrow"/>
      </w:rPr>
      <w:fldChar w:fldCharType="begin"/>
    </w:r>
    <w:r w:rsidRPr="00651D35">
      <w:rPr>
        <w:rStyle w:val="Numrodepage"/>
        <w:rFonts w:ascii="Arial Narrow" w:hAnsi="Arial Narrow"/>
      </w:rPr>
      <w:instrText xml:space="preserve"> PAGE </w:instrText>
    </w:r>
    <w:r w:rsidRPr="00651D35">
      <w:rPr>
        <w:rStyle w:val="Numrodepage"/>
        <w:rFonts w:ascii="Arial Narrow" w:hAnsi="Arial Narrow"/>
      </w:rPr>
      <w:fldChar w:fldCharType="separate"/>
    </w:r>
    <w:r>
      <w:rPr>
        <w:rStyle w:val="Numrodepage"/>
        <w:rFonts w:ascii="Arial Narrow" w:hAnsi="Arial Narrow"/>
        <w:noProof/>
      </w:rPr>
      <w:t>13</w:t>
    </w:r>
    <w:r w:rsidRPr="00651D35">
      <w:rPr>
        <w:rStyle w:val="Numrodepage"/>
        <w:rFonts w:ascii="Arial Narrow" w:hAnsi="Arial Narrow"/>
      </w:rPr>
      <w:fldChar w:fldCharType="end"/>
    </w:r>
    <w:r w:rsidRPr="00651D35">
      <w:rPr>
        <w:rStyle w:val="Numrodepage"/>
        <w:rFonts w:ascii="Arial Narrow" w:hAnsi="Arial Narrow"/>
      </w:rPr>
      <w:t xml:space="preserve"> / </w:t>
    </w:r>
    <w:r w:rsidRPr="00651D35">
      <w:rPr>
        <w:rStyle w:val="Numrodepage"/>
        <w:rFonts w:ascii="Arial Narrow" w:hAnsi="Arial Narrow"/>
      </w:rPr>
      <w:fldChar w:fldCharType="begin"/>
    </w:r>
    <w:r w:rsidRPr="00651D35">
      <w:rPr>
        <w:rStyle w:val="Numrodepage"/>
        <w:rFonts w:ascii="Arial Narrow" w:hAnsi="Arial Narrow"/>
      </w:rPr>
      <w:instrText xml:space="preserve"> NUMPAGES </w:instrText>
    </w:r>
    <w:r w:rsidRPr="00651D35">
      <w:rPr>
        <w:rStyle w:val="Numrodepage"/>
        <w:rFonts w:ascii="Arial Narrow" w:hAnsi="Arial Narrow"/>
      </w:rPr>
      <w:fldChar w:fldCharType="separate"/>
    </w:r>
    <w:r>
      <w:rPr>
        <w:rStyle w:val="Numrodepage"/>
        <w:rFonts w:ascii="Arial Narrow" w:hAnsi="Arial Narrow"/>
        <w:noProof/>
      </w:rPr>
      <w:t>25</w:t>
    </w:r>
    <w:r w:rsidRPr="00651D35">
      <w:rPr>
        <w:rStyle w:val="Numrodepage"/>
        <w:rFonts w:ascii="Arial Narrow" w:hAnsi="Arial Narrow"/>
      </w:rPr>
      <w:fldChar w:fldCharType="end"/>
    </w:r>
    <w:r w:rsidRPr="00C048E1">
      <w:rPr>
        <w:rStyle w:val="Numrodepage"/>
      </w:rPr>
      <w:tab/>
    </w:r>
  </w:p>
  <w:p w14:paraId="3E8B8BD0" w14:textId="77777777" w:rsidR="00BE2BF8" w:rsidRPr="007303D1" w:rsidRDefault="00BE2BF8" w:rsidP="007303D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106A9" w14:textId="77777777" w:rsidR="00CA381D" w:rsidRDefault="00CA381D" w:rsidP="00437985">
      <w:r>
        <w:separator/>
      </w:r>
    </w:p>
  </w:footnote>
  <w:footnote w:type="continuationSeparator" w:id="0">
    <w:p w14:paraId="5121856F" w14:textId="77777777" w:rsidR="00CA381D" w:rsidRDefault="00CA381D" w:rsidP="00437985">
      <w:r>
        <w:continuationSeparator/>
      </w:r>
    </w:p>
  </w:footnote>
  <w:footnote w:id="1">
    <w:p w14:paraId="625A5862" w14:textId="77777777" w:rsidR="004B59F9" w:rsidRDefault="004B59F9" w:rsidP="004B59F9">
      <w:pPr>
        <w:pStyle w:val="Notedebasdepage"/>
      </w:pPr>
      <w:r>
        <w:rPr>
          <w:rStyle w:val="Appelnotedebasdep"/>
        </w:rPr>
        <w:footnoteRef/>
      </w:r>
      <w:r>
        <w:t xml:space="preserve"> M. Raymond a démissionné du conseil d’administration après le jugement du TASS de Marseille.</w:t>
      </w:r>
    </w:p>
  </w:footnote>
  <w:footnote w:id="2">
    <w:p w14:paraId="764BB283" w14:textId="72327D77" w:rsidR="0042703D" w:rsidRDefault="0042703D">
      <w:pPr>
        <w:pStyle w:val="Notedebasdepage"/>
      </w:pPr>
      <w:r>
        <w:rPr>
          <w:rStyle w:val="Appelnotedebasdep"/>
        </w:rPr>
        <w:footnoteRef/>
      </w:r>
      <w:r>
        <w:t xml:space="preserve"> Les membres de la Communauté des Béatitudes seront affiliés à compter du 1</w:t>
      </w:r>
      <w:r w:rsidRPr="0042703D">
        <w:rPr>
          <w:vertAlign w:val="superscript"/>
        </w:rPr>
        <w:t>er</w:t>
      </w:r>
      <w:r>
        <w:t xml:space="preserve"> décembre 2000 (sans qu’aucune modification de leur statut au regard du droit canon ne change).</w:t>
      </w:r>
    </w:p>
  </w:footnote>
  <w:footnote w:id="3">
    <w:p w14:paraId="11FE6BE7" w14:textId="4B7C7712" w:rsidR="00A44A31" w:rsidRDefault="00A44A31">
      <w:pPr>
        <w:pStyle w:val="Notedebasdepage"/>
      </w:pPr>
      <w:r>
        <w:rPr>
          <w:rStyle w:val="Appelnotedebasdep"/>
        </w:rPr>
        <w:footnoteRef/>
      </w:r>
      <w:r>
        <w:t xml:space="preserve"> La Cavimac affilie par exemple, les membres des associations de la Fraternité Sant Pie X, qui a rompu avec le culte catholique romain.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0E5B1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D6E892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D24E836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FCC6D71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D7CDCD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3302357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B0AE12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00000001"/>
    <w:multiLevelType w:val="multilevel"/>
    <w:tmpl w:val="894EE873"/>
    <w:lvl w:ilvl="0">
      <w:start w:val="3"/>
      <w:numFmt w:val="bullet"/>
      <w:lvlText w:val="-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8" w15:restartNumberingAfterBreak="0">
    <w:nsid w:val="00000002"/>
    <w:multiLevelType w:val="singleLevel"/>
    <w:tmpl w:val="00000002"/>
    <w:name w:val="WW8Num2"/>
    <w:lvl w:ilvl="0">
      <w:start w:val="8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Palatino Linotype" w:hAnsi="Palatino Linotype" w:cs="Times New Roman"/>
      </w:rPr>
    </w:lvl>
  </w:abstractNum>
  <w:abstractNum w:abstractNumId="9" w15:restartNumberingAfterBreak="0">
    <w:nsid w:val="00000003"/>
    <w:multiLevelType w:val="multilevel"/>
    <w:tmpl w:val="00000003"/>
    <w:name w:val="WW8Num3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283" w:hanging="283"/>
      </w:pPr>
    </w:lvl>
    <w:lvl w:ilvl="1">
      <w:start w:val="2"/>
      <w:numFmt w:val="upperRoman"/>
      <w:suff w:val="space"/>
      <w:lvlText w:val="%2."/>
      <w:lvlJc w:val="left"/>
      <w:pPr>
        <w:tabs>
          <w:tab w:val="num" w:pos="0"/>
        </w:tabs>
        <w:ind w:left="567" w:hanging="283"/>
      </w:pPr>
    </w:lvl>
    <w:lvl w:ilvl="2">
      <w:start w:val="3"/>
      <w:numFmt w:val="upperRoman"/>
      <w:suff w:val="space"/>
      <w:lvlText w:val="%3."/>
      <w:lvlJc w:val="left"/>
      <w:pPr>
        <w:tabs>
          <w:tab w:val="num" w:pos="0"/>
        </w:tabs>
        <w:ind w:left="850" w:hanging="283"/>
      </w:pPr>
    </w:lvl>
    <w:lvl w:ilvl="3">
      <w:start w:val="4"/>
      <w:numFmt w:val="upperRoman"/>
      <w:suff w:val="space"/>
      <w:lvlText w:val="%4."/>
      <w:lvlJc w:val="left"/>
      <w:pPr>
        <w:tabs>
          <w:tab w:val="num" w:pos="0"/>
        </w:tabs>
        <w:ind w:left="1134" w:hanging="283"/>
      </w:pPr>
    </w:lvl>
    <w:lvl w:ilvl="4">
      <w:start w:val="5"/>
      <w:numFmt w:val="upperRoman"/>
      <w:suff w:val="space"/>
      <w:lvlText w:val="%5."/>
      <w:lvlJc w:val="left"/>
      <w:pPr>
        <w:tabs>
          <w:tab w:val="num" w:pos="0"/>
        </w:tabs>
        <w:ind w:left="1417" w:hanging="283"/>
      </w:pPr>
    </w:lvl>
    <w:lvl w:ilvl="5">
      <w:start w:val="6"/>
      <w:numFmt w:val="upperRoman"/>
      <w:suff w:val="space"/>
      <w:lvlText w:val="%6."/>
      <w:lvlJc w:val="left"/>
      <w:pPr>
        <w:tabs>
          <w:tab w:val="num" w:pos="0"/>
        </w:tabs>
        <w:ind w:left="1701" w:hanging="283"/>
      </w:pPr>
    </w:lvl>
    <w:lvl w:ilvl="6">
      <w:start w:val="7"/>
      <w:numFmt w:val="upperRoman"/>
      <w:suff w:val="space"/>
      <w:lvlText w:val="%7."/>
      <w:lvlJc w:val="left"/>
      <w:pPr>
        <w:tabs>
          <w:tab w:val="num" w:pos="0"/>
        </w:tabs>
        <w:ind w:left="1984" w:hanging="283"/>
      </w:pPr>
    </w:lvl>
    <w:lvl w:ilvl="7">
      <w:start w:val="8"/>
      <w:numFmt w:val="upperRoman"/>
      <w:suff w:val="space"/>
      <w:lvlText w:val="%8."/>
      <w:lvlJc w:val="left"/>
      <w:pPr>
        <w:tabs>
          <w:tab w:val="num" w:pos="0"/>
        </w:tabs>
        <w:ind w:left="2268" w:hanging="283"/>
      </w:pPr>
    </w:lvl>
    <w:lvl w:ilvl="8">
      <w:start w:val="9"/>
      <w:numFmt w:val="upperRoman"/>
      <w:suff w:val="space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10" w15:restartNumberingAfterBreak="0">
    <w:nsid w:val="035D2E13"/>
    <w:multiLevelType w:val="hybridMultilevel"/>
    <w:tmpl w:val="92B49BD2"/>
    <w:lvl w:ilvl="0" w:tplc="04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5106E01"/>
    <w:multiLevelType w:val="multilevel"/>
    <w:tmpl w:val="F3940F14"/>
    <w:styleLink w:val="Outline"/>
    <w:lvl w:ilvl="0">
      <w:start w:val="1"/>
      <w:numFmt w:val="none"/>
      <w:pStyle w:val="Titre31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2" w15:restartNumberingAfterBreak="0">
    <w:nsid w:val="079A4424"/>
    <w:multiLevelType w:val="hybridMultilevel"/>
    <w:tmpl w:val="AB44DD5A"/>
    <w:lvl w:ilvl="0" w:tplc="28F8378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 w:tplc="5480214A">
      <w:start w:val="1"/>
      <w:numFmt w:val="bullet"/>
      <w:pStyle w:val="listapus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28462F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07EC2A30"/>
    <w:multiLevelType w:val="hybridMultilevel"/>
    <w:tmpl w:val="4482AF3E"/>
    <w:lvl w:ilvl="0" w:tplc="6BA2BCC4">
      <w:start w:val="1"/>
      <w:numFmt w:val="bullet"/>
      <w:lvlText w:val=""/>
      <w:lvlJc w:val="left"/>
      <w:pPr>
        <w:ind w:left="1083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0DD147F3"/>
    <w:multiLevelType w:val="hybridMultilevel"/>
    <w:tmpl w:val="EA8470D4"/>
    <w:lvl w:ilvl="0" w:tplc="040C0005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DA0544"/>
    <w:multiLevelType w:val="hybridMultilevel"/>
    <w:tmpl w:val="AC7A43CE"/>
    <w:lvl w:ilvl="0" w:tplc="EA3801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EF1C0C"/>
    <w:multiLevelType w:val="hybridMultilevel"/>
    <w:tmpl w:val="8E560DAE"/>
    <w:lvl w:ilvl="0" w:tplc="41FCBFD8">
      <w:start w:val="1"/>
      <w:numFmt w:val="bullet"/>
      <w:pStyle w:val="listepuces20"/>
      <w:lvlText w:val=""/>
      <w:lvlJc w:val="left"/>
      <w:pPr>
        <w:ind w:left="502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9C4125"/>
    <w:multiLevelType w:val="hybridMultilevel"/>
    <w:tmpl w:val="88FEEAA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FC4F0B"/>
    <w:multiLevelType w:val="hybridMultilevel"/>
    <w:tmpl w:val="C280469C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5F8CD246">
      <w:start w:val="14"/>
      <w:numFmt w:val="bullet"/>
      <w:pStyle w:val="listepucescitation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 w:hint="default"/>
      </w:rPr>
    </w:lvl>
    <w:lvl w:ilvl="2" w:tplc="C74AD6CA">
      <w:start w:val="1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B50896"/>
    <w:multiLevelType w:val="hybridMultilevel"/>
    <w:tmpl w:val="827AFF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8267B4"/>
    <w:multiLevelType w:val="hybridMultilevel"/>
    <w:tmpl w:val="F828BD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133FD9"/>
    <w:multiLevelType w:val="hybridMultilevel"/>
    <w:tmpl w:val="E19A74B4"/>
    <w:lvl w:ilvl="0" w:tplc="16DC5C7E">
      <w:numFmt w:val="bullet"/>
      <w:lvlText w:val="-"/>
      <w:lvlJc w:val="left"/>
      <w:pPr>
        <w:ind w:left="502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238D1661"/>
    <w:multiLevelType w:val="hybridMultilevel"/>
    <w:tmpl w:val="E09C3EA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DC4A81"/>
    <w:multiLevelType w:val="hybridMultilevel"/>
    <w:tmpl w:val="DAF6C8C4"/>
    <w:lvl w:ilvl="0" w:tplc="04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2B947779"/>
    <w:multiLevelType w:val="hybridMultilevel"/>
    <w:tmpl w:val="2D207992"/>
    <w:lvl w:ilvl="0" w:tplc="32241414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5466D9F"/>
    <w:multiLevelType w:val="hybridMultilevel"/>
    <w:tmpl w:val="6DCE185E"/>
    <w:lvl w:ilvl="0" w:tplc="C74AD6CA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B1058"/>
    <w:multiLevelType w:val="hybridMultilevel"/>
    <w:tmpl w:val="4CC2FEB4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B93BD9"/>
    <w:multiLevelType w:val="multilevel"/>
    <w:tmpl w:val="6E5E805A"/>
    <w:styleLink w:val="WW8Num4"/>
    <w:lvl w:ilvl="0">
      <w:start w:val="1"/>
      <w:numFmt w:val="decimal"/>
      <w:lvlText w:val="%1)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43235DC4"/>
    <w:multiLevelType w:val="multilevel"/>
    <w:tmpl w:val="98DCCFD8"/>
    <w:styleLink w:val="WW8Num6"/>
    <w:lvl w:ilvl="0">
      <w:start w:val="1"/>
      <w:numFmt w:val="decimal"/>
      <w:lvlText w:val="%1."/>
      <w:lvlJc w:val="left"/>
      <w:pPr>
        <w:ind w:left="50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862" w:hanging="360"/>
      </w:pPr>
    </w:lvl>
    <w:lvl w:ilvl="2">
      <w:start w:val="1"/>
      <w:numFmt w:val="decimal"/>
      <w:lvlText w:val="%3."/>
      <w:lvlJc w:val="left"/>
      <w:pPr>
        <w:ind w:left="1222" w:hanging="360"/>
      </w:pPr>
    </w:lvl>
    <w:lvl w:ilvl="3">
      <w:start w:val="1"/>
      <w:numFmt w:val="decimal"/>
      <w:lvlText w:val="%4."/>
      <w:lvlJc w:val="left"/>
      <w:pPr>
        <w:ind w:left="1582" w:hanging="360"/>
      </w:pPr>
    </w:lvl>
    <w:lvl w:ilvl="4">
      <w:start w:val="1"/>
      <w:numFmt w:val="decimal"/>
      <w:lvlText w:val="%5."/>
      <w:lvlJc w:val="left"/>
      <w:pPr>
        <w:ind w:left="1942" w:hanging="360"/>
      </w:pPr>
    </w:lvl>
    <w:lvl w:ilvl="5">
      <w:start w:val="1"/>
      <w:numFmt w:val="decimal"/>
      <w:lvlText w:val="%6.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decimal"/>
      <w:lvlText w:val="%8."/>
      <w:lvlJc w:val="left"/>
      <w:pPr>
        <w:ind w:left="3022" w:hanging="360"/>
      </w:pPr>
    </w:lvl>
    <w:lvl w:ilvl="8">
      <w:start w:val="1"/>
      <w:numFmt w:val="decimal"/>
      <w:lvlText w:val="%9."/>
      <w:lvlJc w:val="left"/>
      <w:pPr>
        <w:ind w:left="3382" w:hanging="360"/>
      </w:pPr>
    </w:lvl>
  </w:abstractNum>
  <w:abstractNum w:abstractNumId="29" w15:restartNumberingAfterBreak="0">
    <w:nsid w:val="45B60923"/>
    <w:multiLevelType w:val="hybridMultilevel"/>
    <w:tmpl w:val="0A7219DA"/>
    <w:lvl w:ilvl="0" w:tplc="FFD8B432">
      <w:start w:val="1"/>
      <w:numFmt w:val="bullet"/>
      <w:pStyle w:val="listepuces1esp1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3C1104"/>
    <w:multiLevelType w:val="hybridMultilevel"/>
    <w:tmpl w:val="B7AA7FBC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F753CC"/>
    <w:multiLevelType w:val="multilevel"/>
    <w:tmpl w:val="F57E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FC44B9"/>
    <w:multiLevelType w:val="hybridMultilevel"/>
    <w:tmpl w:val="6FBA8C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3257D1"/>
    <w:multiLevelType w:val="hybridMultilevel"/>
    <w:tmpl w:val="557CFD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E16300"/>
    <w:multiLevelType w:val="hybridMultilevel"/>
    <w:tmpl w:val="6F4C5A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AB236A"/>
    <w:multiLevelType w:val="multilevel"/>
    <w:tmpl w:val="19F090F8"/>
    <w:styleLink w:val="Listeencours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1.%2.%3.%4..%5.%6.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1.%2.%3.%4..%5.%6.%7.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6" w15:restartNumberingAfterBreak="0">
    <w:nsid w:val="66307DFA"/>
    <w:multiLevelType w:val="hybridMultilevel"/>
    <w:tmpl w:val="8A02E6C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4D4627"/>
    <w:multiLevelType w:val="hybridMultilevel"/>
    <w:tmpl w:val="5B02B6DA"/>
    <w:lvl w:ilvl="0" w:tplc="2C3075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EE2BFA"/>
    <w:multiLevelType w:val="hybridMultilevel"/>
    <w:tmpl w:val="7F4CF6FC"/>
    <w:lvl w:ilvl="0" w:tplc="6BA2BCC4">
      <w:start w:val="1"/>
      <w:numFmt w:val="bullet"/>
      <w:lvlText w:val="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3F251E"/>
    <w:multiLevelType w:val="hybridMultilevel"/>
    <w:tmpl w:val="43601500"/>
    <w:lvl w:ilvl="0" w:tplc="2C307546">
      <w:start w:val="1"/>
      <w:numFmt w:val="bullet"/>
      <w:pStyle w:val="puce1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2493"/>
        </w:tabs>
        <w:ind w:left="2493" w:hanging="705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0A94EDC"/>
    <w:multiLevelType w:val="hybridMultilevel"/>
    <w:tmpl w:val="37123424"/>
    <w:lvl w:ilvl="0" w:tplc="C6BCA496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C6542FDC">
      <w:start w:val="1"/>
      <w:numFmt w:val="bullet"/>
      <w:pStyle w:val="Style3"/>
      <w:lvlText w:val="-"/>
      <w:lvlJc w:val="left"/>
      <w:pPr>
        <w:tabs>
          <w:tab w:val="num" w:pos="1440"/>
        </w:tabs>
        <w:ind w:left="1440" w:hanging="360"/>
      </w:pPr>
      <w:rPr>
        <w:rFonts w:ascii="SimSun" w:eastAsia="SimSun" w:hAnsi="SimSun" w:hint="eastAsia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1CC683F"/>
    <w:multiLevelType w:val="multilevel"/>
    <w:tmpl w:val="CF98A4B2"/>
    <w:styleLink w:val="WW8Num411"/>
    <w:lvl w:ilvl="0">
      <w:start w:val="1"/>
      <w:numFmt w:val="decimal"/>
      <w:pStyle w:val="Titre1"/>
      <w:isLgl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  <w:b/>
        <w:i w:val="0"/>
        <w:color w:val="auto"/>
        <w:sz w:val="32"/>
        <w:lang w:val="fr-FR"/>
      </w:rPr>
    </w:lvl>
    <w:lvl w:ilvl="1">
      <w:start w:val="1"/>
      <w:numFmt w:val="decimal"/>
      <w:pStyle w:val="Titre2"/>
      <w:isLgl/>
      <w:lvlText w:val="%1.%2."/>
      <w:lvlJc w:val="left"/>
      <w:pPr>
        <w:tabs>
          <w:tab w:val="num" w:pos="1276"/>
        </w:tabs>
        <w:ind w:left="1276" w:hanging="113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62"/>
        </w:tabs>
        <w:ind w:left="646" w:hanging="50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008" w:hanging="648"/>
      </w:pPr>
      <w:rPr>
        <w:rFonts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cs="Times New Roman" w:hint="default"/>
      </w:rPr>
    </w:lvl>
  </w:abstractNum>
  <w:abstractNum w:abstractNumId="42" w15:restartNumberingAfterBreak="0">
    <w:nsid w:val="73D80759"/>
    <w:multiLevelType w:val="hybridMultilevel"/>
    <w:tmpl w:val="E89AFE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3F5ADA"/>
    <w:multiLevelType w:val="hybridMultilevel"/>
    <w:tmpl w:val="C466053E"/>
    <w:lvl w:ilvl="0" w:tplc="853E181E">
      <w:start w:val="1"/>
      <w:numFmt w:val="bullet"/>
      <w:pStyle w:val="Titre5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0175E"/>
    <w:multiLevelType w:val="hybridMultilevel"/>
    <w:tmpl w:val="5D5AE21A"/>
    <w:lvl w:ilvl="0" w:tplc="466E40D8">
      <w:start w:val="1"/>
      <w:numFmt w:val="decimal"/>
      <w:pStyle w:val="Style2"/>
      <w:lvlText w:val="%1."/>
      <w:lvlJc w:val="left"/>
      <w:pPr>
        <w:ind w:left="0" w:hanging="360"/>
      </w:p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5" w15:restartNumberingAfterBreak="0">
    <w:nsid w:val="7C7E367D"/>
    <w:multiLevelType w:val="hybridMultilevel"/>
    <w:tmpl w:val="419C8FA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8"/>
  </w:num>
  <w:num w:numId="13">
    <w:abstractNumId w:val="27"/>
  </w:num>
  <w:num w:numId="14">
    <w:abstractNumId w:val="35"/>
  </w:num>
  <w:num w:numId="15">
    <w:abstractNumId w:val="41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858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50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6">
    <w:abstractNumId w:val="44"/>
  </w:num>
  <w:num w:numId="17">
    <w:abstractNumId w:val="26"/>
  </w:num>
  <w:num w:numId="18">
    <w:abstractNumId w:val="16"/>
  </w:num>
  <w:num w:numId="19">
    <w:abstractNumId w:val="18"/>
  </w:num>
  <w:num w:numId="20">
    <w:abstractNumId w:val="37"/>
  </w:num>
  <w:num w:numId="21">
    <w:abstractNumId w:val="19"/>
  </w:num>
  <w:num w:numId="22">
    <w:abstractNumId w:val="15"/>
  </w:num>
  <w:num w:numId="23">
    <w:abstractNumId w:val="14"/>
  </w:num>
  <w:num w:numId="24">
    <w:abstractNumId w:val="7"/>
  </w:num>
  <w:num w:numId="25">
    <w:abstractNumId w:val="17"/>
  </w:num>
  <w:num w:numId="26">
    <w:abstractNumId w:val="30"/>
  </w:num>
  <w:num w:numId="27">
    <w:abstractNumId w:val="33"/>
  </w:num>
  <w:num w:numId="28">
    <w:abstractNumId w:val="34"/>
  </w:num>
  <w:num w:numId="29">
    <w:abstractNumId w:val="25"/>
  </w:num>
  <w:num w:numId="30">
    <w:abstractNumId w:val="31"/>
  </w:num>
  <w:num w:numId="31">
    <w:abstractNumId w:val="12"/>
  </w:num>
  <w:num w:numId="32">
    <w:abstractNumId w:val="41"/>
  </w:num>
  <w:num w:numId="33">
    <w:abstractNumId w:val="43"/>
  </w:num>
  <w:num w:numId="34">
    <w:abstractNumId w:val="29"/>
  </w:num>
  <w:num w:numId="35">
    <w:abstractNumId w:val="24"/>
  </w:num>
  <w:num w:numId="36">
    <w:abstractNumId w:val="41"/>
    <w:lvlOverride w:ilvl="0">
      <w:lvl w:ilvl="0">
        <w:start w:val="1"/>
        <w:numFmt w:val="decimal"/>
        <w:pStyle w:val="Titre1"/>
        <w:isLgl/>
        <w:lvlText w:val="%1."/>
        <w:lvlJc w:val="left"/>
        <w:pPr>
          <w:tabs>
            <w:tab w:val="num" w:pos="501"/>
          </w:tabs>
          <w:ind w:left="501" w:hanging="360"/>
        </w:pPr>
        <w:rPr>
          <w:rFonts w:cs="Times New Roman" w:hint="default"/>
          <w:b/>
          <w:i w:val="0"/>
          <w:color w:val="auto"/>
          <w:sz w:val="32"/>
          <w:lang w:val="fr-FR"/>
        </w:rPr>
      </w:lvl>
    </w:lvlOverride>
    <w:lvlOverride w:ilvl="1">
      <w:lvl w:ilvl="1">
        <w:start w:val="1"/>
        <w:numFmt w:val="decimal"/>
        <w:pStyle w:val="Titre2"/>
        <w:isLgl/>
        <w:lvlText w:val="%1.%2."/>
        <w:lvlJc w:val="left"/>
        <w:pPr>
          <w:tabs>
            <w:tab w:val="num" w:pos="1276"/>
          </w:tabs>
          <w:ind w:left="1276" w:hanging="1134"/>
        </w:pPr>
        <w:rPr>
          <w:rFonts w:ascii="Times New Roman" w:hAnsi="Times New Roman" w:cs="Times New Roman" w:hint="default"/>
          <w:b/>
          <w:i w:val="0"/>
          <w:caps w:val="0"/>
          <w:strike w:val="0"/>
          <w:dstrike w:val="0"/>
          <w:vanish w:val="0"/>
          <w:sz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tabs>
            <w:tab w:val="num" w:pos="862"/>
          </w:tabs>
          <w:ind w:left="646" w:hanging="504"/>
        </w:pPr>
        <w:rPr>
          <w:rFonts w:ascii="Times New Roman" w:hAnsi="Times New Roman" w:cs="Times New Roman" w:hint="default"/>
          <w:b/>
          <w:i w:val="0"/>
          <w:caps w:val="0"/>
          <w:strike w:val="0"/>
          <w:dstrike w:val="0"/>
          <w:vanish w:val="0"/>
          <w:sz w:val="24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440"/>
          </w:tabs>
          <w:ind w:left="1008" w:hanging="648"/>
        </w:pPr>
        <w:rPr>
          <w:rFonts w:cs="Times New Roman" w:hint="default"/>
          <w:b/>
          <w:i w:val="0"/>
          <w:sz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800"/>
          </w:tabs>
          <w:ind w:left="151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160"/>
          </w:tabs>
          <w:ind w:left="201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2880"/>
          </w:tabs>
          <w:ind w:left="252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240"/>
          </w:tabs>
          <w:ind w:left="302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960"/>
          </w:tabs>
          <w:ind w:left="3600" w:hanging="1440"/>
        </w:pPr>
        <w:rPr>
          <w:rFonts w:cs="Times New Roman" w:hint="default"/>
        </w:rPr>
      </w:lvl>
    </w:lvlOverride>
  </w:num>
  <w:num w:numId="37">
    <w:abstractNumId w:val="41"/>
    <w:lvlOverride w:ilvl="0">
      <w:startOverride w:val="1"/>
      <w:lvl w:ilvl="0">
        <w:start w:val="1"/>
        <w:numFmt w:val="decimal"/>
        <w:pStyle w:val="Titre1"/>
        <w:isLgl/>
        <w:lvlText w:val="%1."/>
        <w:lvlJc w:val="left"/>
        <w:pPr>
          <w:tabs>
            <w:tab w:val="num" w:pos="501"/>
          </w:tabs>
          <w:ind w:left="501" w:hanging="360"/>
        </w:pPr>
        <w:rPr>
          <w:rFonts w:cs="Times New Roman" w:hint="default"/>
          <w:b/>
          <w:i w:val="0"/>
          <w:color w:val="auto"/>
          <w:sz w:val="32"/>
          <w:lang w:val="fr-FR"/>
        </w:rPr>
      </w:lvl>
    </w:lvlOverride>
    <w:lvlOverride w:ilvl="1">
      <w:startOverride w:val="1"/>
      <w:lvl w:ilvl="1">
        <w:start w:val="1"/>
        <w:numFmt w:val="decimal"/>
        <w:pStyle w:val="Titre2"/>
        <w:isLgl/>
        <w:lvlText w:val="%1.%2."/>
        <w:lvlJc w:val="left"/>
        <w:pPr>
          <w:tabs>
            <w:tab w:val="num" w:pos="1276"/>
          </w:tabs>
          <w:ind w:left="1276" w:hanging="1134"/>
        </w:pPr>
        <w:rPr>
          <w:rFonts w:ascii="Times New Roman" w:hAnsi="Times New Roman" w:cs="Times New Roman" w:hint="default"/>
          <w:b/>
          <w:i w:val="0"/>
          <w:caps w:val="0"/>
          <w:strike w:val="0"/>
          <w:dstrike w:val="0"/>
          <w:vanish w:val="0"/>
          <w:sz w:val="24"/>
          <w:u w:val="none"/>
          <w:effect w:val="none"/>
          <w:vertAlign w:val="baseline"/>
        </w:rPr>
      </w:lvl>
    </w:lvlOverride>
    <w:lvlOverride w:ilvl="2">
      <w:startOverride w:val="1"/>
      <w:lvl w:ilvl="2">
        <w:start w:val="1"/>
        <w:numFmt w:val="decimal"/>
        <w:pStyle w:val="Titre3"/>
        <w:lvlText w:val="%1.%2.%3."/>
        <w:lvlJc w:val="left"/>
        <w:pPr>
          <w:tabs>
            <w:tab w:val="num" w:pos="862"/>
          </w:tabs>
          <w:ind w:left="646" w:hanging="504"/>
        </w:pPr>
        <w:rPr>
          <w:rFonts w:ascii="Times New Roman" w:hAnsi="Times New Roman" w:cs="Times New Roman" w:hint="default"/>
          <w:b/>
          <w:i w:val="0"/>
          <w:caps w:val="0"/>
          <w:strike w:val="0"/>
          <w:dstrike w:val="0"/>
          <w:vanish w:val="0"/>
          <w:sz w:val="24"/>
          <w:u w:val="none"/>
          <w:effect w:val="none"/>
          <w:vertAlign w:val="baseline"/>
        </w:rPr>
      </w:lvl>
    </w:lvlOverride>
    <w:lvlOverride w:ilvl="3">
      <w:startOverride w:val="1"/>
      <w:lvl w:ilvl="3">
        <w:start w:val="1"/>
        <w:numFmt w:val="decimal"/>
        <w:isLgl/>
        <w:lvlText w:val="%1.%2.%3.%4."/>
        <w:lvlJc w:val="left"/>
        <w:pPr>
          <w:tabs>
            <w:tab w:val="num" w:pos="1440"/>
          </w:tabs>
          <w:ind w:left="1008" w:hanging="648"/>
        </w:pPr>
        <w:rPr>
          <w:rFonts w:cs="Times New Roman" w:hint="default"/>
          <w:b/>
          <w:i w:val="0"/>
          <w:sz w:val="24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tabs>
            <w:tab w:val="num" w:pos="1800"/>
          </w:tabs>
          <w:ind w:left="1512" w:hanging="792"/>
        </w:pPr>
        <w:rPr>
          <w:rFonts w:cs="Times New Roman"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tabs>
            <w:tab w:val="num" w:pos="2160"/>
          </w:tabs>
          <w:ind w:left="2016" w:hanging="936"/>
        </w:pPr>
        <w:rPr>
          <w:rFonts w:cs="Times New Roman"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tabs>
            <w:tab w:val="num" w:pos="2880"/>
          </w:tabs>
          <w:ind w:left="2520" w:hanging="1080"/>
        </w:pPr>
        <w:rPr>
          <w:rFonts w:cs="Times New Roman"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tabs>
            <w:tab w:val="num" w:pos="3240"/>
          </w:tabs>
          <w:ind w:left="3024" w:hanging="1224"/>
        </w:pPr>
        <w:rPr>
          <w:rFonts w:cs="Times New Roman"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tabs>
            <w:tab w:val="num" w:pos="3960"/>
          </w:tabs>
          <w:ind w:left="3600" w:hanging="1440"/>
        </w:pPr>
        <w:rPr>
          <w:rFonts w:cs="Times New Roman" w:hint="default"/>
        </w:rPr>
      </w:lvl>
    </w:lvlOverride>
  </w:num>
  <w:num w:numId="38">
    <w:abstractNumId w:val="38"/>
  </w:num>
  <w:num w:numId="39">
    <w:abstractNumId w:val="13"/>
  </w:num>
  <w:num w:numId="40">
    <w:abstractNumId w:val="21"/>
  </w:num>
  <w:num w:numId="41">
    <w:abstractNumId w:val="40"/>
  </w:num>
  <w:num w:numId="42">
    <w:abstractNumId w:val="41"/>
    <w:lvlOverride w:ilvl="0">
      <w:lvl w:ilvl="0">
        <w:start w:val="1"/>
        <w:numFmt w:val="decimal"/>
        <w:pStyle w:val="Titre1"/>
        <w:isLgl/>
        <w:lvlText w:val="%1."/>
        <w:lvlJc w:val="left"/>
        <w:pPr>
          <w:tabs>
            <w:tab w:val="num" w:pos="501"/>
          </w:tabs>
          <w:ind w:left="501" w:hanging="360"/>
        </w:pPr>
        <w:rPr>
          <w:rFonts w:cs="Times New Roman" w:hint="default"/>
          <w:b/>
          <w:i w:val="0"/>
          <w:color w:val="auto"/>
          <w:sz w:val="32"/>
          <w:lang w:val="fr-FR"/>
        </w:rPr>
      </w:lvl>
    </w:lvlOverride>
    <w:lvlOverride w:ilvl="1">
      <w:lvl w:ilvl="1">
        <w:start w:val="1"/>
        <w:numFmt w:val="decimal"/>
        <w:pStyle w:val="Titre2"/>
        <w:isLgl/>
        <w:lvlText w:val="%1.%2."/>
        <w:lvlJc w:val="left"/>
        <w:pPr>
          <w:tabs>
            <w:tab w:val="num" w:pos="1276"/>
          </w:tabs>
          <w:ind w:left="1276" w:hanging="113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tabs>
            <w:tab w:val="num" w:pos="720"/>
          </w:tabs>
          <w:ind w:left="504" w:hanging="50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440"/>
          </w:tabs>
          <w:ind w:left="1008" w:hanging="648"/>
        </w:pPr>
        <w:rPr>
          <w:rFonts w:cs="Times New Roman" w:hint="default"/>
          <w:b/>
          <w:i w:val="0"/>
          <w:sz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800"/>
          </w:tabs>
          <w:ind w:left="151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160"/>
          </w:tabs>
          <w:ind w:left="201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2880"/>
          </w:tabs>
          <w:ind w:left="252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240"/>
          </w:tabs>
          <w:ind w:left="302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960"/>
          </w:tabs>
          <w:ind w:left="3600" w:hanging="1440"/>
        </w:pPr>
        <w:rPr>
          <w:rFonts w:cs="Times New Roman" w:hint="default"/>
        </w:rPr>
      </w:lvl>
    </w:lvlOverride>
  </w:num>
  <w:num w:numId="43">
    <w:abstractNumId w:val="8"/>
  </w:num>
  <w:num w:numId="44">
    <w:abstractNumId w:val="32"/>
  </w:num>
  <w:num w:numId="45">
    <w:abstractNumId w:val="20"/>
  </w:num>
  <w:num w:numId="46">
    <w:abstractNumId w:val="29"/>
  </w:num>
  <w:num w:numId="47">
    <w:abstractNumId w:val="42"/>
  </w:num>
  <w:num w:numId="48">
    <w:abstractNumId w:val="36"/>
  </w:num>
  <w:num w:numId="49">
    <w:abstractNumId w:val="45"/>
  </w:num>
  <w:num w:numId="50">
    <w:abstractNumId w:val="22"/>
  </w:num>
  <w:num w:numId="51">
    <w:abstractNumId w:val="10"/>
  </w:num>
  <w:num w:numId="52">
    <w:abstractNumId w:val="23"/>
  </w:num>
  <w:num w:numId="53">
    <w:abstractNumId w:val="16"/>
  </w:num>
  <w:num w:numId="54">
    <w:abstractNumId w:val="16"/>
  </w:num>
  <w:num w:numId="55">
    <w:abstractNumId w:val="16"/>
  </w:num>
  <w:num w:numId="56">
    <w:abstractNumId w:val="16"/>
  </w:num>
  <w:num w:numId="57">
    <w:abstractNumId w:val="16"/>
  </w:num>
  <w:num w:numId="58">
    <w:abstractNumId w:val="16"/>
  </w:num>
  <w:num w:numId="59">
    <w:abstractNumId w:val="16"/>
  </w:num>
  <w:num w:numId="60">
    <w:abstractNumId w:val="1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1"/>
  <w:defaultTabStop w:val="709"/>
  <w:hyphenationZone w:val="17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5C4"/>
    <w:rsid w:val="00000468"/>
    <w:rsid w:val="000006A8"/>
    <w:rsid w:val="00000849"/>
    <w:rsid w:val="00000EFE"/>
    <w:rsid w:val="000019A6"/>
    <w:rsid w:val="000026AA"/>
    <w:rsid w:val="000028C1"/>
    <w:rsid w:val="00002A3D"/>
    <w:rsid w:val="00002D8C"/>
    <w:rsid w:val="00002FC0"/>
    <w:rsid w:val="00003739"/>
    <w:rsid w:val="000039A9"/>
    <w:rsid w:val="0000465C"/>
    <w:rsid w:val="00004A1A"/>
    <w:rsid w:val="00004C90"/>
    <w:rsid w:val="00004D8B"/>
    <w:rsid w:val="00004E91"/>
    <w:rsid w:val="00005C8C"/>
    <w:rsid w:val="000061AA"/>
    <w:rsid w:val="00006B8B"/>
    <w:rsid w:val="00006BD8"/>
    <w:rsid w:val="0000719A"/>
    <w:rsid w:val="000071AF"/>
    <w:rsid w:val="00007725"/>
    <w:rsid w:val="00007A86"/>
    <w:rsid w:val="0001012C"/>
    <w:rsid w:val="00010EE7"/>
    <w:rsid w:val="00011151"/>
    <w:rsid w:val="00011517"/>
    <w:rsid w:val="00011F79"/>
    <w:rsid w:val="0001248D"/>
    <w:rsid w:val="000126A4"/>
    <w:rsid w:val="00013038"/>
    <w:rsid w:val="00013358"/>
    <w:rsid w:val="0001408C"/>
    <w:rsid w:val="00014AEE"/>
    <w:rsid w:val="00014DE4"/>
    <w:rsid w:val="0001578D"/>
    <w:rsid w:val="000158BE"/>
    <w:rsid w:val="000160C8"/>
    <w:rsid w:val="0001721C"/>
    <w:rsid w:val="00017315"/>
    <w:rsid w:val="00017A7B"/>
    <w:rsid w:val="00020C5C"/>
    <w:rsid w:val="00021948"/>
    <w:rsid w:val="000231AE"/>
    <w:rsid w:val="0002384B"/>
    <w:rsid w:val="00023B75"/>
    <w:rsid w:val="00023FE9"/>
    <w:rsid w:val="0002491F"/>
    <w:rsid w:val="00024A16"/>
    <w:rsid w:val="00025947"/>
    <w:rsid w:val="00025B52"/>
    <w:rsid w:val="000263C0"/>
    <w:rsid w:val="00027236"/>
    <w:rsid w:val="00027BF4"/>
    <w:rsid w:val="00030546"/>
    <w:rsid w:val="0003132D"/>
    <w:rsid w:val="00031FF7"/>
    <w:rsid w:val="00032220"/>
    <w:rsid w:val="00032846"/>
    <w:rsid w:val="000328C0"/>
    <w:rsid w:val="000335C3"/>
    <w:rsid w:val="000338DC"/>
    <w:rsid w:val="0003410A"/>
    <w:rsid w:val="0003500B"/>
    <w:rsid w:val="000350BF"/>
    <w:rsid w:val="00035204"/>
    <w:rsid w:val="00035A18"/>
    <w:rsid w:val="000360C3"/>
    <w:rsid w:val="000360D1"/>
    <w:rsid w:val="00036C15"/>
    <w:rsid w:val="00036E01"/>
    <w:rsid w:val="0003743C"/>
    <w:rsid w:val="000377E2"/>
    <w:rsid w:val="00040506"/>
    <w:rsid w:val="00040E25"/>
    <w:rsid w:val="00040E45"/>
    <w:rsid w:val="00040F93"/>
    <w:rsid w:val="0004120B"/>
    <w:rsid w:val="00041CEE"/>
    <w:rsid w:val="00041DF4"/>
    <w:rsid w:val="00042134"/>
    <w:rsid w:val="00042580"/>
    <w:rsid w:val="0004266F"/>
    <w:rsid w:val="00042DFF"/>
    <w:rsid w:val="00042FC0"/>
    <w:rsid w:val="00043421"/>
    <w:rsid w:val="0004423F"/>
    <w:rsid w:val="0004425E"/>
    <w:rsid w:val="00044687"/>
    <w:rsid w:val="00044809"/>
    <w:rsid w:val="00046B5F"/>
    <w:rsid w:val="0005009A"/>
    <w:rsid w:val="0005040C"/>
    <w:rsid w:val="000513DD"/>
    <w:rsid w:val="000518F6"/>
    <w:rsid w:val="00051BEB"/>
    <w:rsid w:val="00051C5D"/>
    <w:rsid w:val="00051F7A"/>
    <w:rsid w:val="00051F7D"/>
    <w:rsid w:val="00052BC3"/>
    <w:rsid w:val="000544E5"/>
    <w:rsid w:val="00054761"/>
    <w:rsid w:val="000547BB"/>
    <w:rsid w:val="00055806"/>
    <w:rsid w:val="00055AE3"/>
    <w:rsid w:val="00055BF2"/>
    <w:rsid w:val="00055C7A"/>
    <w:rsid w:val="00055D00"/>
    <w:rsid w:val="000567FA"/>
    <w:rsid w:val="00056B2A"/>
    <w:rsid w:val="00056DFF"/>
    <w:rsid w:val="00056ED2"/>
    <w:rsid w:val="00057268"/>
    <w:rsid w:val="000573D0"/>
    <w:rsid w:val="00057565"/>
    <w:rsid w:val="00057BA8"/>
    <w:rsid w:val="00057E1A"/>
    <w:rsid w:val="000603C9"/>
    <w:rsid w:val="0006086C"/>
    <w:rsid w:val="00060B5E"/>
    <w:rsid w:val="00060DA4"/>
    <w:rsid w:val="00061108"/>
    <w:rsid w:val="00061387"/>
    <w:rsid w:val="00062291"/>
    <w:rsid w:val="00062397"/>
    <w:rsid w:val="000624AD"/>
    <w:rsid w:val="00062713"/>
    <w:rsid w:val="00062836"/>
    <w:rsid w:val="00063685"/>
    <w:rsid w:val="00063AF2"/>
    <w:rsid w:val="00063CFA"/>
    <w:rsid w:val="00063DEE"/>
    <w:rsid w:val="00064C94"/>
    <w:rsid w:val="00064F29"/>
    <w:rsid w:val="000651E3"/>
    <w:rsid w:val="00065E6C"/>
    <w:rsid w:val="0006612C"/>
    <w:rsid w:val="000664A9"/>
    <w:rsid w:val="000666CE"/>
    <w:rsid w:val="00066B54"/>
    <w:rsid w:val="00066DF8"/>
    <w:rsid w:val="000670DB"/>
    <w:rsid w:val="0006774A"/>
    <w:rsid w:val="00067B58"/>
    <w:rsid w:val="0007071E"/>
    <w:rsid w:val="00070F8E"/>
    <w:rsid w:val="0007229C"/>
    <w:rsid w:val="00072C3D"/>
    <w:rsid w:val="00072E09"/>
    <w:rsid w:val="00073351"/>
    <w:rsid w:val="00073359"/>
    <w:rsid w:val="0007384F"/>
    <w:rsid w:val="00073E2C"/>
    <w:rsid w:val="00074270"/>
    <w:rsid w:val="00074749"/>
    <w:rsid w:val="00074AB1"/>
    <w:rsid w:val="00076AE1"/>
    <w:rsid w:val="00076D22"/>
    <w:rsid w:val="00076E95"/>
    <w:rsid w:val="000770FA"/>
    <w:rsid w:val="0007726E"/>
    <w:rsid w:val="00080035"/>
    <w:rsid w:val="0008016C"/>
    <w:rsid w:val="000802AF"/>
    <w:rsid w:val="000804BC"/>
    <w:rsid w:val="000816DB"/>
    <w:rsid w:val="000817C0"/>
    <w:rsid w:val="00081A52"/>
    <w:rsid w:val="00081AA4"/>
    <w:rsid w:val="000823E4"/>
    <w:rsid w:val="00082513"/>
    <w:rsid w:val="000826C5"/>
    <w:rsid w:val="00082A10"/>
    <w:rsid w:val="00082C1F"/>
    <w:rsid w:val="000833E5"/>
    <w:rsid w:val="00083CDC"/>
    <w:rsid w:val="00083DE6"/>
    <w:rsid w:val="00084026"/>
    <w:rsid w:val="00085E29"/>
    <w:rsid w:val="00086EC6"/>
    <w:rsid w:val="00087B07"/>
    <w:rsid w:val="00087B67"/>
    <w:rsid w:val="00087CFF"/>
    <w:rsid w:val="00087E44"/>
    <w:rsid w:val="0009020F"/>
    <w:rsid w:val="0009055A"/>
    <w:rsid w:val="00090B0F"/>
    <w:rsid w:val="00092661"/>
    <w:rsid w:val="00092B66"/>
    <w:rsid w:val="00092DC2"/>
    <w:rsid w:val="00093D23"/>
    <w:rsid w:val="00094212"/>
    <w:rsid w:val="000942E4"/>
    <w:rsid w:val="000947E4"/>
    <w:rsid w:val="000955BB"/>
    <w:rsid w:val="0009569B"/>
    <w:rsid w:val="0009574E"/>
    <w:rsid w:val="00095E53"/>
    <w:rsid w:val="00096754"/>
    <w:rsid w:val="00096EA4"/>
    <w:rsid w:val="00097A43"/>
    <w:rsid w:val="000A0BFA"/>
    <w:rsid w:val="000A10CD"/>
    <w:rsid w:val="000A1829"/>
    <w:rsid w:val="000A1FC5"/>
    <w:rsid w:val="000A27D9"/>
    <w:rsid w:val="000A29A4"/>
    <w:rsid w:val="000A2BD1"/>
    <w:rsid w:val="000A318C"/>
    <w:rsid w:val="000A328E"/>
    <w:rsid w:val="000A4947"/>
    <w:rsid w:val="000A5105"/>
    <w:rsid w:val="000A5445"/>
    <w:rsid w:val="000A5AC6"/>
    <w:rsid w:val="000A6B99"/>
    <w:rsid w:val="000A750E"/>
    <w:rsid w:val="000A7739"/>
    <w:rsid w:val="000B11B3"/>
    <w:rsid w:val="000B1681"/>
    <w:rsid w:val="000B17E5"/>
    <w:rsid w:val="000B2050"/>
    <w:rsid w:val="000B26D0"/>
    <w:rsid w:val="000B2D1E"/>
    <w:rsid w:val="000B34E7"/>
    <w:rsid w:val="000B35A9"/>
    <w:rsid w:val="000B38BF"/>
    <w:rsid w:val="000B4012"/>
    <w:rsid w:val="000B4615"/>
    <w:rsid w:val="000B4C1B"/>
    <w:rsid w:val="000B4CEC"/>
    <w:rsid w:val="000B54F4"/>
    <w:rsid w:val="000B6712"/>
    <w:rsid w:val="000B6AB6"/>
    <w:rsid w:val="000B6E07"/>
    <w:rsid w:val="000B6EC5"/>
    <w:rsid w:val="000B777C"/>
    <w:rsid w:val="000B77AE"/>
    <w:rsid w:val="000B7A3B"/>
    <w:rsid w:val="000C05CB"/>
    <w:rsid w:val="000C123A"/>
    <w:rsid w:val="000C15A1"/>
    <w:rsid w:val="000C1693"/>
    <w:rsid w:val="000C3655"/>
    <w:rsid w:val="000C3F54"/>
    <w:rsid w:val="000C4824"/>
    <w:rsid w:val="000C4F41"/>
    <w:rsid w:val="000C5005"/>
    <w:rsid w:val="000C54F7"/>
    <w:rsid w:val="000C58C3"/>
    <w:rsid w:val="000C5F01"/>
    <w:rsid w:val="000C5FEE"/>
    <w:rsid w:val="000C649A"/>
    <w:rsid w:val="000C6521"/>
    <w:rsid w:val="000C7CE4"/>
    <w:rsid w:val="000D01EB"/>
    <w:rsid w:val="000D0C45"/>
    <w:rsid w:val="000D102A"/>
    <w:rsid w:val="000D1D8E"/>
    <w:rsid w:val="000D266B"/>
    <w:rsid w:val="000D2725"/>
    <w:rsid w:val="000D2BD2"/>
    <w:rsid w:val="000D2DFA"/>
    <w:rsid w:val="000D3235"/>
    <w:rsid w:val="000D3DBF"/>
    <w:rsid w:val="000D406E"/>
    <w:rsid w:val="000D444E"/>
    <w:rsid w:val="000D459E"/>
    <w:rsid w:val="000D58A5"/>
    <w:rsid w:val="000D5C37"/>
    <w:rsid w:val="000D5EF0"/>
    <w:rsid w:val="000D6344"/>
    <w:rsid w:val="000D6524"/>
    <w:rsid w:val="000D7105"/>
    <w:rsid w:val="000D78D9"/>
    <w:rsid w:val="000E05BA"/>
    <w:rsid w:val="000E0905"/>
    <w:rsid w:val="000E1396"/>
    <w:rsid w:val="000E1456"/>
    <w:rsid w:val="000E19F4"/>
    <w:rsid w:val="000E1E07"/>
    <w:rsid w:val="000E25A5"/>
    <w:rsid w:val="000E3314"/>
    <w:rsid w:val="000E3345"/>
    <w:rsid w:val="000E3AC7"/>
    <w:rsid w:val="000E428A"/>
    <w:rsid w:val="000E4A08"/>
    <w:rsid w:val="000E4A16"/>
    <w:rsid w:val="000E4A35"/>
    <w:rsid w:val="000E5183"/>
    <w:rsid w:val="000E554A"/>
    <w:rsid w:val="000E58C3"/>
    <w:rsid w:val="000E5C1D"/>
    <w:rsid w:val="000E5D63"/>
    <w:rsid w:val="000E6266"/>
    <w:rsid w:val="000E6322"/>
    <w:rsid w:val="000E6883"/>
    <w:rsid w:val="000E75E4"/>
    <w:rsid w:val="000E7A1C"/>
    <w:rsid w:val="000E7D72"/>
    <w:rsid w:val="000F066A"/>
    <w:rsid w:val="000F0932"/>
    <w:rsid w:val="000F0AD0"/>
    <w:rsid w:val="000F0CC8"/>
    <w:rsid w:val="000F0DEF"/>
    <w:rsid w:val="000F15C4"/>
    <w:rsid w:val="000F16DF"/>
    <w:rsid w:val="000F1F55"/>
    <w:rsid w:val="000F3426"/>
    <w:rsid w:val="000F375E"/>
    <w:rsid w:val="000F3FC0"/>
    <w:rsid w:val="000F40AA"/>
    <w:rsid w:val="000F4DB1"/>
    <w:rsid w:val="000F5685"/>
    <w:rsid w:val="000F5936"/>
    <w:rsid w:val="000F6538"/>
    <w:rsid w:val="000F6883"/>
    <w:rsid w:val="000F68A4"/>
    <w:rsid w:val="000F76A9"/>
    <w:rsid w:val="000F7F06"/>
    <w:rsid w:val="001003ED"/>
    <w:rsid w:val="0010097B"/>
    <w:rsid w:val="00100C14"/>
    <w:rsid w:val="00100C30"/>
    <w:rsid w:val="001012FF"/>
    <w:rsid w:val="001013F1"/>
    <w:rsid w:val="001026AD"/>
    <w:rsid w:val="001029C8"/>
    <w:rsid w:val="00102C34"/>
    <w:rsid w:val="00103619"/>
    <w:rsid w:val="00103C5B"/>
    <w:rsid w:val="00103C77"/>
    <w:rsid w:val="001040E2"/>
    <w:rsid w:val="001041EC"/>
    <w:rsid w:val="0010479C"/>
    <w:rsid w:val="00104A52"/>
    <w:rsid w:val="00104B1F"/>
    <w:rsid w:val="00104B71"/>
    <w:rsid w:val="00105431"/>
    <w:rsid w:val="001054E4"/>
    <w:rsid w:val="00105E38"/>
    <w:rsid w:val="00110110"/>
    <w:rsid w:val="00110BCA"/>
    <w:rsid w:val="0011176C"/>
    <w:rsid w:val="00111F9F"/>
    <w:rsid w:val="00112319"/>
    <w:rsid w:val="0011270E"/>
    <w:rsid w:val="0011271B"/>
    <w:rsid w:val="00113900"/>
    <w:rsid w:val="00113C68"/>
    <w:rsid w:val="00114529"/>
    <w:rsid w:val="00115A58"/>
    <w:rsid w:val="001171B2"/>
    <w:rsid w:val="0012143E"/>
    <w:rsid w:val="00121893"/>
    <w:rsid w:val="0012389B"/>
    <w:rsid w:val="00124104"/>
    <w:rsid w:val="00124A92"/>
    <w:rsid w:val="0012528C"/>
    <w:rsid w:val="00125348"/>
    <w:rsid w:val="00125B77"/>
    <w:rsid w:val="00126719"/>
    <w:rsid w:val="00130848"/>
    <w:rsid w:val="00130E12"/>
    <w:rsid w:val="00131DE0"/>
    <w:rsid w:val="00132152"/>
    <w:rsid w:val="00132184"/>
    <w:rsid w:val="00132AD1"/>
    <w:rsid w:val="00132FC0"/>
    <w:rsid w:val="00133317"/>
    <w:rsid w:val="00133540"/>
    <w:rsid w:val="001357B9"/>
    <w:rsid w:val="00135A07"/>
    <w:rsid w:val="00135C88"/>
    <w:rsid w:val="00136193"/>
    <w:rsid w:val="00136F15"/>
    <w:rsid w:val="00137043"/>
    <w:rsid w:val="0013792A"/>
    <w:rsid w:val="00137BF9"/>
    <w:rsid w:val="001401DF"/>
    <w:rsid w:val="00140728"/>
    <w:rsid w:val="00140A29"/>
    <w:rsid w:val="00141097"/>
    <w:rsid w:val="00141A02"/>
    <w:rsid w:val="0014232C"/>
    <w:rsid w:val="0014247F"/>
    <w:rsid w:val="00142C86"/>
    <w:rsid w:val="001434D8"/>
    <w:rsid w:val="00143865"/>
    <w:rsid w:val="001439C6"/>
    <w:rsid w:val="00143B25"/>
    <w:rsid w:val="00143C68"/>
    <w:rsid w:val="00143DA3"/>
    <w:rsid w:val="0014462B"/>
    <w:rsid w:val="00145731"/>
    <w:rsid w:val="00145764"/>
    <w:rsid w:val="0014633C"/>
    <w:rsid w:val="0014644A"/>
    <w:rsid w:val="00147190"/>
    <w:rsid w:val="00147789"/>
    <w:rsid w:val="00147E07"/>
    <w:rsid w:val="00147F9F"/>
    <w:rsid w:val="00150381"/>
    <w:rsid w:val="00150AA2"/>
    <w:rsid w:val="00151745"/>
    <w:rsid w:val="0015238B"/>
    <w:rsid w:val="0015275D"/>
    <w:rsid w:val="00152E29"/>
    <w:rsid w:val="001543CD"/>
    <w:rsid w:val="001550C1"/>
    <w:rsid w:val="001555E6"/>
    <w:rsid w:val="001561FD"/>
    <w:rsid w:val="0015625F"/>
    <w:rsid w:val="00156827"/>
    <w:rsid w:val="001568C7"/>
    <w:rsid w:val="00156A94"/>
    <w:rsid w:val="0015729E"/>
    <w:rsid w:val="00157437"/>
    <w:rsid w:val="00157636"/>
    <w:rsid w:val="00160A95"/>
    <w:rsid w:val="00160D49"/>
    <w:rsid w:val="00160D6F"/>
    <w:rsid w:val="00160DF6"/>
    <w:rsid w:val="00161AF8"/>
    <w:rsid w:val="001622BC"/>
    <w:rsid w:val="00162C06"/>
    <w:rsid w:val="00162CBB"/>
    <w:rsid w:val="00162F8D"/>
    <w:rsid w:val="0016374B"/>
    <w:rsid w:val="00164313"/>
    <w:rsid w:val="00164C19"/>
    <w:rsid w:val="00165467"/>
    <w:rsid w:val="0016557B"/>
    <w:rsid w:val="001656A0"/>
    <w:rsid w:val="001656ED"/>
    <w:rsid w:val="00166D10"/>
    <w:rsid w:val="00167C93"/>
    <w:rsid w:val="001700EA"/>
    <w:rsid w:val="001706ED"/>
    <w:rsid w:val="00171A0B"/>
    <w:rsid w:val="001723F4"/>
    <w:rsid w:val="00172F80"/>
    <w:rsid w:val="00173C04"/>
    <w:rsid w:val="00173CCE"/>
    <w:rsid w:val="00174830"/>
    <w:rsid w:val="00175F47"/>
    <w:rsid w:val="00176612"/>
    <w:rsid w:val="00177D74"/>
    <w:rsid w:val="0018023E"/>
    <w:rsid w:val="00180A09"/>
    <w:rsid w:val="00181640"/>
    <w:rsid w:val="00182456"/>
    <w:rsid w:val="0018246F"/>
    <w:rsid w:val="001824C5"/>
    <w:rsid w:val="001828DE"/>
    <w:rsid w:val="00182B3B"/>
    <w:rsid w:val="00183167"/>
    <w:rsid w:val="00184E0C"/>
    <w:rsid w:val="001851F6"/>
    <w:rsid w:val="00185987"/>
    <w:rsid w:val="00185B51"/>
    <w:rsid w:val="0018684B"/>
    <w:rsid w:val="00186B4A"/>
    <w:rsid w:val="00186B81"/>
    <w:rsid w:val="00186CCE"/>
    <w:rsid w:val="001906B2"/>
    <w:rsid w:val="0019090D"/>
    <w:rsid w:val="00190F93"/>
    <w:rsid w:val="00191893"/>
    <w:rsid w:val="00191BD6"/>
    <w:rsid w:val="00191F0D"/>
    <w:rsid w:val="00191FD9"/>
    <w:rsid w:val="00192347"/>
    <w:rsid w:val="00192473"/>
    <w:rsid w:val="0019360D"/>
    <w:rsid w:val="001937FC"/>
    <w:rsid w:val="00193BDD"/>
    <w:rsid w:val="00194308"/>
    <w:rsid w:val="00194568"/>
    <w:rsid w:val="001945EB"/>
    <w:rsid w:val="00195715"/>
    <w:rsid w:val="00196CCD"/>
    <w:rsid w:val="00196D1E"/>
    <w:rsid w:val="0019733B"/>
    <w:rsid w:val="00197574"/>
    <w:rsid w:val="00197891"/>
    <w:rsid w:val="00197B7F"/>
    <w:rsid w:val="001A000E"/>
    <w:rsid w:val="001A15A3"/>
    <w:rsid w:val="001A186B"/>
    <w:rsid w:val="001A2149"/>
    <w:rsid w:val="001A219D"/>
    <w:rsid w:val="001A2E01"/>
    <w:rsid w:val="001A2ECB"/>
    <w:rsid w:val="001A31AC"/>
    <w:rsid w:val="001A32C1"/>
    <w:rsid w:val="001A3426"/>
    <w:rsid w:val="001A39EF"/>
    <w:rsid w:val="001A4A3F"/>
    <w:rsid w:val="001A5E1B"/>
    <w:rsid w:val="001A5E52"/>
    <w:rsid w:val="001A62B7"/>
    <w:rsid w:val="001A635C"/>
    <w:rsid w:val="001A7441"/>
    <w:rsid w:val="001A75B3"/>
    <w:rsid w:val="001B02AD"/>
    <w:rsid w:val="001B0567"/>
    <w:rsid w:val="001B09A3"/>
    <w:rsid w:val="001B1073"/>
    <w:rsid w:val="001B15C1"/>
    <w:rsid w:val="001B2706"/>
    <w:rsid w:val="001B27A9"/>
    <w:rsid w:val="001B30E1"/>
    <w:rsid w:val="001B3975"/>
    <w:rsid w:val="001B4185"/>
    <w:rsid w:val="001B43B4"/>
    <w:rsid w:val="001B4B6F"/>
    <w:rsid w:val="001B4D3F"/>
    <w:rsid w:val="001B573E"/>
    <w:rsid w:val="001B59D9"/>
    <w:rsid w:val="001B7C84"/>
    <w:rsid w:val="001C0D3D"/>
    <w:rsid w:val="001C0F92"/>
    <w:rsid w:val="001C14F5"/>
    <w:rsid w:val="001C15F8"/>
    <w:rsid w:val="001C196B"/>
    <w:rsid w:val="001C1ADA"/>
    <w:rsid w:val="001C23FE"/>
    <w:rsid w:val="001C2991"/>
    <w:rsid w:val="001C2C48"/>
    <w:rsid w:val="001C2DB9"/>
    <w:rsid w:val="001C36D8"/>
    <w:rsid w:val="001C3E9E"/>
    <w:rsid w:val="001C3F8C"/>
    <w:rsid w:val="001C47E7"/>
    <w:rsid w:val="001C47F8"/>
    <w:rsid w:val="001C4C68"/>
    <w:rsid w:val="001C4D02"/>
    <w:rsid w:val="001C4E63"/>
    <w:rsid w:val="001C5256"/>
    <w:rsid w:val="001C5831"/>
    <w:rsid w:val="001C6DA4"/>
    <w:rsid w:val="001C71BF"/>
    <w:rsid w:val="001C75B9"/>
    <w:rsid w:val="001C77FD"/>
    <w:rsid w:val="001D05B1"/>
    <w:rsid w:val="001D0D56"/>
    <w:rsid w:val="001D144F"/>
    <w:rsid w:val="001D2E17"/>
    <w:rsid w:val="001D2E78"/>
    <w:rsid w:val="001D3376"/>
    <w:rsid w:val="001D4160"/>
    <w:rsid w:val="001D4C26"/>
    <w:rsid w:val="001D518A"/>
    <w:rsid w:val="001D5810"/>
    <w:rsid w:val="001D6131"/>
    <w:rsid w:val="001D667F"/>
    <w:rsid w:val="001D72C9"/>
    <w:rsid w:val="001D75E4"/>
    <w:rsid w:val="001E022D"/>
    <w:rsid w:val="001E0745"/>
    <w:rsid w:val="001E10F6"/>
    <w:rsid w:val="001E18CB"/>
    <w:rsid w:val="001E1CDD"/>
    <w:rsid w:val="001E2197"/>
    <w:rsid w:val="001E2C36"/>
    <w:rsid w:val="001E2CA6"/>
    <w:rsid w:val="001E3068"/>
    <w:rsid w:val="001E3154"/>
    <w:rsid w:val="001E31EB"/>
    <w:rsid w:val="001E32F4"/>
    <w:rsid w:val="001E32F9"/>
    <w:rsid w:val="001E3559"/>
    <w:rsid w:val="001E35D3"/>
    <w:rsid w:val="001E3EBE"/>
    <w:rsid w:val="001E4400"/>
    <w:rsid w:val="001E4725"/>
    <w:rsid w:val="001E47A8"/>
    <w:rsid w:val="001E4D1D"/>
    <w:rsid w:val="001E4FB4"/>
    <w:rsid w:val="001E5D75"/>
    <w:rsid w:val="001E64CB"/>
    <w:rsid w:val="001E6586"/>
    <w:rsid w:val="001E672A"/>
    <w:rsid w:val="001E688A"/>
    <w:rsid w:val="001E6C70"/>
    <w:rsid w:val="001E6E29"/>
    <w:rsid w:val="001E7F68"/>
    <w:rsid w:val="001E7FAA"/>
    <w:rsid w:val="001F2169"/>
    <w:rsid w:val="001F2218"/>
    <w:rsid w:val="001F2A51"/>
    <w:rsid w:val="001F2E3F"/>
    <w:rsid w:val="001F3099"/>
    <w:rsid w:val="001F3239"/>
    <w:rsid w:val="001F357D"/>
    <w:rsid w:val="001F3BEB"/>
    <w:rsid w:val="001F4802"/>
    <w:rsid w:val="001F4A4F"/>
    <w:rsid w:val="001F4C22"/>
    <w:rsid w:val="001F4C33"/>
    <w:rsid w:val="001F4F8B"/>
    <w:rsid w:val="001F4FF3"/>
    <w:rsid w:val="001F58EE"/>
    <w:rsid w:val="001F6004"/>
    <w:rsid w:val="001F63E4"/>
    <w:rsid w:val="001F6D89"/>
    <w:rsid w:val="001F731D"/>
    <w:rsid w:val="001F77B0"/>
    <w:rsid w:val="001F7967"/>
    <w:rsid w:val="002001C9"/>
    <w:rsid w:val="002003E0"/>
    <w:rsid w:val="00200719"/>
    <w:rsid w:val="00200DE4"/>
    <w:rsid w:val="00200FDA"/>
    <w:rsid w:val="00201BB2"/>
    <w:rsid w:val="00201BDB"/>
    <w:rsid w:val="00201F06"/>
    <w:rsid w:val="00202628"/>
    <w:rsid w:val="00203244"/>
    <w:rsid w:val="00203EB7"/>
    <w:rsid w:val="002049C5"/>
    <w:rsid w:val="0020530B"/>
    <w:rsid w:val="00206E53"/>
    <w:rsid w:val="00210B9B"/>
    <w:rsid w:val="002110A2"/>
    <w:rsid w:val="0021110A"/>
    <w:rsid w:val="00211296"/>
    <w:rsid w:val="00211633"/>
    <w:rsid w:val="00211780"/>
    <w:rsid w:val="00211B98"/>
    <w:rsid w:val="0021285D"/>
    <w:rsid w:val="00212F12"/>
    <w:rsid w:val="00213ACB"/>
    <w:rsid w:val="00213C30"/>
    <w:rsid w:val="00213CD2"/>
    <w:rsid w:val="00214B54"/>
    <w:rsid w:val="00214C5A"/>
    <w:rsid w:val="00215187"/>
    <w:rsid w:val="00215522"/>
    <w:rsid w:val="00215D4A"/>
    <w:rsid w:val="002167AD"/>
    <w:rsid w:val="0021707B"/>
    <w:rsid w:val="0021709A"/>
    <w:rsid w:val="0021717C"/>
    <w:rsid w:val="00217867"/>
    <w:rsid w:val="0021795F"/>
    <w:rsid w:val="00220BC6"/>
    <w:rsid w:val="00221243"/>
    <w:rsid w:val="00221E25"/>
    <w:rsid w:val="00222710"/>
    <w:rsid w:val="00222A34"/>
    <w:rsid w:val="002230A7"/>
    <w:rsid w:val="002233A0"/>
    <w:rsid w:val="002243C5"/>
    <w:rsid w:val="002246BC"/>
    <w:rsid w:val="00224D28"/>
    <w:rsid w:val="0022503D"/>
    <w:rsid w:val="0022538E"/>
    <w:rsid w:val="00225416"/>
    <w:rsid w:val="002254C9"/>
    <w:rsid w:val="0022627F"/>
    <w:rsid w:val="002269C4"/>
    <w:rsid w:val="00226A6F"/>
    <w:rsid w:val="00226FD3"/>
    <w:rsid w:val="0022718D"/>
    <w:rsid w:val="00227CC0"/>
    <w:rsid w:val="00227CC9"/>
    <w:rsid w:val="00227F97"/>
    <w:rsid w:val="002300B4"/>
    <w:rsid w:val="00230427"/>
    <w:rsid w:val="00230654"/>
    <w:rsid w:val="00230683"/>
    <w:rsid w:val="0023091C"/>
    <w:rsid w:val="00230C9E"/>
    <w:rsid w:val="00230E1A"/>
    <w:rsid w:val="00232DDA"/>
    <w:rsid w:val="00233599"/>
    <w:rsid w:val="00233FD5"/>
    <w:rsid w:val="00234E3A"/>
    <w:rsid w:val="002352E0"/>
    <w:rsid w:val="0023534A"/>
    <w:rsid w:val="002360C9"/>
    <w:rsid w:val="00236A80"/>
    <w:rsid w:val="00236F24"/>
    <w:rsid w:val="002373A8"/>
    <w:rsid w:val="00237642"/>
    <w:rsid w:val="002379EC"/>
    <w:rsid w:val="00237BC3"/>
    <w:rsid w:val="00237D1F"/>
    <w:rsid w:val="002403D3"/>
    <w:rsid w:val="0024070D"/>
    <w:rsid w:val="00240B3C"/>
    <w:rsid w:val="00240BE6"/>
    <w:rsid w:val="00241015"/>
    <w:rsid w:val="0024192B"/>
    <w:rsid w:val="00242226"/>
    <w:rsid w:val="00242BD5"/>
    <w:rsid w:val="00242C45"/>
    <w:rsid w:val="00243114"/>
    <w:rsid w:val="00243290"/>
    <w:rsid w:val="002439D8"/>
    <w:rsid w:val="00243E3B"/>
    <w:rsid w:val="0024415C"/>
    <w:rsid w:val="0024435F"/>
    <w:rsid w:val="00244387"/>
    <w:rsid w:val="00244600"/>
    <w:rsid w:val="002450F2"/>
    <w:rsid w:val="0024511A"/>
    <w:rsid w:val="002461AA"/>
    <w:rsid w:val="002465D6"/>
    <w:rsid w:val="00246F17"/>
    <w:rsid w:val="00247A7D"/>
    <w:rsid w:val="00247F75"/>
    <w:rsid w:val="00250103"/>
    <w:rsid w:val="0025094A"/>
    <w:rsid w:val="0025131F"/>
    <w:rsid w:val="00251AB2"/>
    <w:rsid w:val="00251CFC"/>
    <w:rsid w:val="00251E16"/>
    <w:rsid w:val="00252024"/>
    <w:rsid w:val="0025233A"/>
    <w:rsid w:val="00252791"/>
    <w:rsid w:val="0025301D"/>
    <w:rsid w:val="00253333"/>
    <w:rsid w:val="00253EC3"/>
    <w:rsid w:val="00253F15"/>
    <w:rsid w:val="002547B1"/>
    <w:rsid w:val="002549B7"/>
    <w:rsid w:val="00254F0E"/>
    <w:rsid w:val="002551C0"/>
    <w:rsid w:val="002558A1"/>
    <w:rsid w:val="00255EE9"/>
    <w:rsid w:val="0025661E"/>
    <w:rsid w:val="00257E3E"/>
    <w:rsid w:val="00257EBE"/>
    <w:rsid w:val="00260770"/>
    <w:rsid w:val="002609BC"/>
    <w:rsid w:val="002609CE"/>
    <w:rsid w:val="00261E47"/>
    <w:rsid w:val="002620B5"/>
    <w:rsid w:val="00262D3A"/>
    <w:rsid w:val="002634AA"/>
    <w:rsid w:val="002636BF"/>
    <w:rsid w:val="00263880"/>
    <w:rsid w:val="00263B01"/>
    <w:rsid w:val="002646D4"/>
    <w:rsid w:val="0026566F"/>
    <w:rsid w:val="00266354"/>
    <w:rsid w:val="00266D44"/>
    <w:rsid w:val="00266D4B"/>
    <w:rsid w:val="00266F8E"/>
    <w:rsid w:val="0026721A"/>
    <w:rsid w:val="002678C9"/>
    <w:rsid w:val="002678DF"/>
    <w:rsid w:val="00267B3F"/>
    <w:rsid w:val="00270070"/>
    <w:rsid w:val="002717DC"/>
    <w:rsid w:val="002718E8"/>
    <w:rsid w:val="00272981"/>
    <w:rsid w:val="002729DA"/>
    <w:rsid w:val="0027300C"/>
    <w:rsid w:val="0027371B"/>
    <w:rsid w:val="0027389C"/>
    <w:rsid w:val="00274C59"/>
    <w:rsid w:val="0027593E"/>
    <w:rsid w:val="00275BE9"/>
    <w:rsid w:val="00276173"/>
    <w:rsid w:val="002763AB"/>
    <w:rsid w:val="00276D3F"/>
    <w:rsid w:val="00276E5C"/>
    <w:rsid w:val="00280504"/>
    <w:rsid w:val="0028072F"/>
    <w:rsid w:val="00280F93"/>
    <w:rsid w:val="00281049"/>
    <w:rsid w:val="00281930"/>
    <w:rsid w:val="00281BDF"/>
    <w:rsid w:val="00281ECB"/>
    <w:rsid w:val="00282762"/>
    <w:rsid w:val="002827A0"/>
    <w:rsid w:val="002828B4"/>
    <w:rsid w:val="00282925"/>
    <w:rsid w:val="0028299D"/>
    <w:rsid w:val="00282BB7"/>
    <w:rsid w:val="00283441"/>
    <w:rsid w:val="00283682"/>
    <w:rsid w:val="0028394B"/>
    <w:rsid w:val="00283C1E"/>
    <w:rsid w:val="002846CB"/>
    <w:rsid w:val="00284E3F"/>
    <w:rsid w:val="002862DA"/>
    <w:rsid w:val="0028661F"/>
    <w:rsid w:val="00286C37"/>
    <w:rsid w:val="00287AF6"/>
    <w:rsid w:val="00290944"/>
    <w:rsid w:val="00290C52"/>
    <w:rsid w:val="00290EF4"/>
    <w:rsid w:val="002927FB"/>
    <w:rsid w:val="00292C1B"/>
    <w:rsid w:val="00292CAE"/>
    <w:rsid w:val="00293379"/>
    <w:rsid w:val="002934EA"/>
    <w:rsid w:val="00293793"/>
    <w:rsid w:val="00294052"/>
    <w:rsid w:val="00294D85"/>
    <w:rsid w:val="00295779"/>
    <w:rsid w:val="00296F55"/>
    <w:rsid w:val="00297117"/>
    <w:rsid w:val="002A043E"/>
    <w:rsid w:val="002A0475"/>
    <w:rsid w:val="002A088A"/>
    <w:rsid w:val="002A12D1"/>
    <w:rsid w:val="002A16C0"/>
    <w:rsid w:val="002A1C71"/>
    <w:rsid w:val="002A2573"/>
    <w:rsid w:val="002A264C"/>
    <w:rsid w:val="002A33B9"/>
    <w:rsid w:val="002A3C3C"/>
    <w:rsid w:val="002A411C"/>
    <w:rsid w:val="002A475D"/>
    <w:rsid w:val="002A4D1D"/>
    <w:rsid w:val="002A4ECD"/>
    <w:rsid w:val="002A67DD"/>
    <w:rsid w:val="002A6C41"/>
    <w:rsid w:val="002A7236"/>
    <w:rsid w:val="002A72CE"/>
    <w:rsid w:val="002A7F60"/>
    <w:rsid w:val="002B007D"/>
    <w:rsid w:val="002B13D2"/>
    <w:rsid w:val="002B32AE"/>
    <w:rsid w:val="002B35C4"/>
    <w:rsid w:val="002B3812"/>
    <w:rsid w:val="002B43C1"/>
    <w:rsid w:val="002B47FC"/>
    <w:rsid w:val="002B4A0C"/>
    <w:rsid w:val="002B5E7B"/>
    <w:rsid w:val="002B63D1"/>
    <w:rsid w:val="002B6A6D"/>
    <w:rsid w:val="002B6C17"/>
    <w:rsid w:val="002B6D1F"/>
    <w:rsid w:val="002B6D39"/>
    <w:rsid w:val="002B7BDA"/>
    <w:rsid w:val="002B7F8E"/>
    <w:rsid w:val="002C02D6"/>
    <w:rsid w:val="002C09C5"/>
    <w:rsid w:val="002C1065"/>
    <w:rsid w:val="002C1C99"/>
    <w:rsid w:val="002C1DBC"/>
    <w:rsid w:val="002C2092"/>
    <w:rsid w:val="002C21CA"/>
    <w:rsid w:val="002C27BC"/>
    <w:rsid w:val="002C29FA"/>
    <w:rsid w:val="002C2E1C"/>
    <w:rsid w:val="002C2E4F"/>
    <w:rsid w:val="002C3D4C"/>
    <w:rsid w:val="002C3F8D"/>
    <w:rsid w:val="002C4A22"/>
    <w:rsid w:val="002C50AE"/>
    <w:rsid w:val="002C55D8"/>
    <w:rsid w:val="002C5CB2"/>
    <w:rsid w:val="002C643A"/>
    <w:rsid w:val="002C6836"/>
    <w:rsid w:val="002C709B"/>
    <w:rsid w:val="002C7113"/>
    <w:rsid w:val="002C7B11"/>
    <w:rsid w:val="002C7E88"/>
    <w:rsid w:val="002D03EA"/>
    <w:rsid w:val="002D0BFA"/>
    <w:rsid w:val="002D1815"/>
    <w:rsid w:val="002D1928"/>
    <w:rsid w:val="002D2989"/>
    <w:rsid w:val="002D38F8"/>
    <w:rsid w:val="002D3D01"/>
    <w:rsid w:val="002D3D14"/>
    <w:rsid w:val="002D49E0"/>
    <w:rsid w:val="002D4AA4"/>
    <w:rsid w:val="002D66EC"/>
    <w:rsid w:val="002D7139"/>
    <w:rsid w:val="002D7DD0"/>
    <w:rsid w:val="002E014A"/>
    <w:rsid w:val="002E04EA"/>
    <w:rsid w:val="002E15A1"/>
    <w:rsid w:val="002E1BAF"/>
    <w:rsid w:val="002E20A9"/>
    <w:rsid w:val="002E253A"/>
    <w:rsid w:val="002E3693"/>
    <w:rsid w:val="002E4142"/>
    <w:rsid w:val="002E526D"/>
    <w:rsid w:val="002E5A8C"/>
    <w:rsid w:val="002E5D51"/>
    <w:rsid w:val="002E6087"/>
    <w:rsid w:val="002E6225"/>
    <w:rsid w:val="002E6B29"/>
    <w:rsid w:val="002E6ED1"/>
    <w:rsid w:val="002E7697"/>
    <w:rsid w:val="002E7978"/>
    <w:rsid w:val="002E7A25"/>
    <w:rsid w:val="002E7BE9"/>
    <w:rsid w:val="002E7E90"/>
    <w:rsid w:val="002F0221"/>
    <w:rsid w:val="002F0BCD"/>
    <w:rsid w:val="002F102F"/>
    <w:rsid w:val="002F10D7"/>
    <w:rsid w:val="002F13AF"/>
    <w:rsid w:val="002F1BBB"/>
    <w:rsid w:val="002F434D"/>
    <w:rsid w:val="002F4F1C"/>
    <w:rsid w:val="002F5688"/>
    <w:rsid w:val="002F5694"/>
    <w:rsid w:val="002F6B93"/>
    <w:rsid w:val="002F76C9"/>
    <w:rsid w:val="002F7890"/>
    <w:rsid w:val="0030022E"/>
    <w:rsid w:val="00300271"/>
    <w:rsid w:val="003005B3"/>
    <w:rsid w:val="00301128"/>
    <w:rsid w:val="003018D0"/>
    <w:rsid w:val="00301DE8"/>
    <w:rsid w:val="00302C3B"/>
    <w:rsid w:val="003031CF"/>
    <w:rsid w:val="00303D79"/>
    <w:rsid w:val="00303EDD"/>
    <w:rsid w:val="00304596"/>
    <w:rsid w:val="00304651"/>
    <w:rsid w:val="00304CAC"/>
    <w:rsid w:val="00304DCD"/>
    <w:rsid w:val="003061B3"/>
    <w:rsid w:val="00306600"/>
    <w:rsid w:val="00306CBF"/>
    <w:rsid w:val="003076F1"/>
    <w:rsid w:val="00307A9E"/>
    <w:rsid w:val="003105F0"/>
    <w:rsid w:val="003111A8"/>
    <w:rsid w:val="00311629"/>
    <w:rsid w:val="00312051"/>
    <w:rsid w:val="003120CB"/>
    <w:rsid w:val="00312205"/>
    <w:rsid w:val="0031236E"/>
    <w:rsid w:val="00312D04"/>
    <w:rsid w:val="00314244"/>
    <w:rsid w:val="003143AF"/>
    <w:rsid w:val="00314445"/>
    <w:rsid w:val="003148DE"/>
    <w:rsid w:val="00314CBE"/>
    <w:rsid w:val="00314F09"/>
    <w:rsid w:val="003155F2"/>
    <w:rsid w:val="00316697"/>
    <w:rsid w:val="00316AEA"/>
    <w:rsid w:val="003179A1"/>
    <w:rsid w:val="00317A14"/>
    <w:rsid w:val="003200E1"/>
    <w:rsid w:val="0032046F"/>
    <w:rsid w:val="00320621"/>
    <w:rsid w:val="00320FE1"/>
    <w:rsid w:val="00321451"/>
    <w:rsid w:val="0032158B"/>
    <w:rsid w:val="00321768"/>
    <w:rsid w:val="00321E5A"/>
    <w:rsid w:val="00321E80"/>
    <w:rsid w:val="00322288"/>
    <w:rsid w:val="00322860"/>
    <w:rsid w:val="00322B4C"/>
    <w:rsid w:val="00322D31"/>
    <w:rsid w:val="00322F15"/>
    <w:rsid w:val="0032384C"/>
    <w:rsid w:val="00324028"/>
    <w:rsid w:val="00324121"/>
    <w:rsid w:val="0032413A"/>
    <w:rsid w:val="003249F9"/>
    <w:rsid w:val="00324DC1"/>
    <w:rsid w:val="00325252"/>
    <w:rsid w:val="003255C3"/>
    <w:rsid w:val="00325E28"/>
    <w:rsid w:val="00326333"/>
    <w:rsid w:val="00326732"/>
    <w:rsid w:val="00326E8F"/>
    <w:rsid w:val="00327145"/>
    <w:rsid w:val="003275A6"/>
    <w:rsid w:val="003275B9"/>
    <w:rsid w:val="003307A0"/>
    <w:rsid w:val="003307EF"/>
    <w:rsid w:val="003308D5"/>
    <w:rsid w:val="00330CF7"/>
    <w:rsid w:val="00331234"/>
    <w:rsid w:val="0033246B"/>
    <w:rsid w:val="00332DC3"/>
    <w:rsid w:val="003334AF"/>
    <w:rsid w:val="003335D5"/>
    <w:rsid w:val="003337E8"/>
    <w:rsid w:val="00334A52"/>
    <w:rsid w:val="00334D30"/>
    <w:rsid w:val="00335A65"/>
    <w:rsid w:val="00335FB7"/>
    <w:rsid w:val="003363AF"/>
    <w:rsid w:val="003367FC"/>
    <w:rsid w:val="00336D20"/>
    <w:rsid w:val="00336F31"/>
    <w:rsid w:val="00337F7C"/>
    <w:rsid w:val="0034029A"/>
    <w:rsid w:val="003402B6"/>
    <w:rsid w:val="00340733"/>
    <w:rsid w:val="00340F93"/>
    <w:rsid w:val="00341085"/>
    <w:rsid w:val="00341B33"/>
    <w:rsid w:val="00341B8D"/>
    <w:rsid w:val="003439C9"/>
    <w:rsid w:val="00344C95"/>
    <w:rsid w:val="0034543B"/>
    <w:rsid w:val="00345561"/>
    <w:rsid w:val="003455D7"/>
    <w:rsid w:val="003458E7"/>
    <w:rsid w:val="0034687C"/>
    <w:rsid w:val="00347903"/>
    <w:rsid w:val="00347B16"/>
    <w:rsid w:val="00350CE6"/>
    <w:rsid w:val="003511C5"/>
    <w:rsid w:val="00351D3D"/>
    <w:rsid w:val="0035257A"/>
    <w:rsid w:val="0035261C"/>
    <w:rsid w:val="00352F02"/>
    <w:rsid w:val="0035434C"/>
    <w:rsid w:val="00354ED3"/>
    <w:rsid w:val="00354F6B"/>
    <w:rsid w:val="0035518A"/>
    <w:rsid w:val="0035533F"/>
    <w:rsid w:val="003556F7"/>
    <w:rsid w:val="00357290"/>
    <w:rsid w:val="00357456"/>
    <w:rsid w:val="003578C5"/>
    <w:rsid w:val="00357CA4"/>
    <w:rsid w:val="00357D30"/>
    <w:rsid w:val="003604DA"/>
    <w:rsid w:val="00360D63"/>
    <w:rsid w:val="0036155B"/>
    <w:rsid w:val="003625DC"/>
    <w:rsid w:val="0036335D"/>
    <w:rsid w:val="00363A0A"/>
    <w:rsid w:val="00363AF6"/>
    <w:rsid w:val="00363D11"/>
    <w:rsid w:val="00365D2A"/>
    <w:rsid w:val="00366509"/>
    <w:rsid w:val="00366842"/>
    <w:rsid w:val="00367494"/>
    <w:rsid w:val="00367888"/>
    <w:rsid w:val="0036797F"/>
    <w:rsid w:val="00367ABA"/>
    <w:rsid w:val="003705D6"/>
    <w:rsid w:val="00370F52"/>
    <w:rsid w:val="003713FA"/>
    <w:rsid w:val="003714A7"/>
    <w:rsid w:val="00371782"/>
    <w:rsid w:val="00372869"/>
    <w:rsid w:val="00372C5A"/>
    <w:rsid w:val="00372E2A"/>
    <w:rsid w:val="00373470"/>
    <w:rsid w:val="00373536"/>
    <w:rsid w:val="00373711"/>
    <w:rsid w:val="0037375E"/>
    <w:rsid w:val="00374354"/>
    <w:rsid w:val="003746AA"/>
    <w:rsid w:val="003750A0"/>
    <w:rsid w:val="003751B7"/>
    <w:rsid w:val="00375AC7"/>
    <w:rsid w:val="00376202"/>
    <w:rsid w:val="003763F9"/>
    <w:rsid w:val="003766F5"/>
    <w:rsid w:val="0037671F"/>
    <w:rsid w:val="00376767"/>
    <w:rsid w:val="00376D75"/>
    <w:rsid w:val="00376EB8"/>
    <w:rsid w:val="00376FE8"/>
    <w:rsid w:val="00377127"/>
    <w:rsid w:val="0037787C"/>
    <w:rsid w:val="00377EF3"/>
    <w:rsid w:val="00380303"/>
    <w:rsid w:val="003808FF"/>
    <w:rsid w:val="003809CB"/>
    <w:rsid w:val="00380C6E"/>
    <w:rsid w:val="00381AA0"/>
    <w:rsid w:val="003821A4"/>
    <w:rsid w:val="00382456"/>
    <w:rsid w:val="0038248D"/>
    <w:rsid w:val="0038287C"/>
    <w:rsid w:val="00382A4D"/>
    <w:rsid w:val="00383209"/>
    <w:rsid w:val="00383592"/>
    <w:rsid w:val="0038379E"/>
    <w:rsid w:val="00383825"/>
    <w:rsid w:val="00383A02"/>
    <w:rsid w:val="003849DD"/>
    <w:rsid w:val="0038524E"/>
    <w:rsid w:val="003853FD"/>
    <w:rsid w:val="003863B6"/>
    <w:rsid w:val="0038645D"/>
    <w:rsid w:val="003868A9"/>
    <w:rsid w:val="00387F75"/>
    <w:rsid w:val="00390A43"/>
    <w:rsid w:val="003916E7"/>
    <w:rsid w:val="00391E62"/>
    <w:rsid w:val="003936BC"/>
    <w:rsid w:val="003937A8"/>
    <w:rsid w:val="00393AA2"/>
    <w:rsid w:val="00393C36"/>
    <w:rsid w:val="00394346"/>
    <w:rsid w:val="003945BD"/>
    <w:rsid w:val="003947E1"/>
    <w:rsid w:val="00395A09"/>
    <w:rsid w:val="00395ED8"/>
    <w:rsid w:val="00395FCE"/>
    <w:rsid w:val="00396F51"/>
    <w:rsid w:val="00396FEF"/>
    <w:rsid w:val="00397143"/>
    <w:rsid w:val="00397206"/>
    <w:rsid w:val="003974B5"/>
    <w:rsid w:val="003975C6"/>
    <w:rsid w:val="003A0142"/>
    <w:rsid w:val="003A08A3"/>
    <w:rsid w:val="003A0A83"/>
    <w:rsid w:val="003A21A7"/>
    <w:rsid w:val="003A221F"/>
    <w:rsid w:val="003A231D"/>
    <w:rsid w:val="003A34DD"/>
    <w:rsid w:val="003A3676"/>
    <w:rsid w:val="003A3A88"/>
    <w:rsid w:val="003A41EB"/>
    <w:rsid w:val="003A4CD6"/>
    <w:rsid w:val="003A4D41"/>
    <w:rsid w:val="003A58EF"/>
    <w:rsid w:val="003A6448"/>
    <w:rsid w:val="003A731B"/>
    <w:rsid w:val="003A7595"/>
    <w:rsid w:val="003B0137"/>
    <w:rsid w:val="003B01F7"/>
    <w:rsid w:val="003B0CCA"/>
    <w:rsid w:val="003B128E"/>
    <w:rsid w:val="003B223A"/>
    <w:rsid w:val="003B25D7"/>
    <w:rsid w:val="003B29FC"/>
    <w:rsid w:val="003B34DD"/>
    <w:rsid w:val="003B37AE"/>
    <w:rsid w:val="003B37F3"/>
    <w:rsid w:val="003B3BC8"/>
    <w:rsid w:val="003B408F"/>
    <w:rsid w:val="003B52AD"/>
    <w:rsid w:val="003B635D"/>
    <w:rsid w:val="003B6882"/>
    <w:rsid w:val="003B6C0F"/>
    <w:rsid w:val="003B6F77"/>
    <w:rsid w:val="003B713E"/>
    <w:rsid w:val="003B761C"/>
    <w:rsid w:val="003B7884"/>
    <w:rsid w:val="003B7921"/>
    <w:rsid w:val="003C0332"/>
    <w:rsid w:val="003C0432"/>
    <w:rsid w:val="003C08EE"/>
    <w:rsid w:val="003C1121"/>
    <w:rsid w:val="003C1531"/>
    <w:rsid w:val="003C1AC2"/>
    <w:rsid w:val="003C335B"/>
    <w:rsid w:val="003C3571"/>
    <w:rsid w:val="003C3AD0"/>
    <w:rsid w:val="003C4836"/>
    <w:rsid w:val="003C5AC2"/>
    <w:rsid w:val="003C6EAF"/>
    <w:rsid w:val="003C726C"/>
    <w:rsid w:val="003C735E"/>
    <w:rsid w:val="003C76FA"/>
    <w:rsid w:val="003C7DCB"/>
    <w:rsid w:val="003D0108"/>
    <w:rsid w:val="003D0936"/>
    <w:rsid w:val="003D11CC"/>
    <w:rsid w:val="003D18D1"/>
    <w:rsid w:val="003D1A1F"/>
    <w:rsid w:val="003D27BA"/>
    <w:rsid w:val="003D2A6F"/>
    <w:rsid w:val="003D2CA9"/>
    <w:rsid w:val="003D3324"/>
    <w:rsid w:val="003D3E80"/>
    <w:rsid w:val="003D4AA7"/>
    <w:rsid w:val="003D5C77"/>
    <w:rsid w:val="003D5C83"/>
    <w:rsid w:val="003D6729"/>
    <w:rsid w:val="003D6BAA"/>
    <w:rsid w:val="003D702D"/>
    <w:rsid w:val="003D7342"/>
    <w:rsid w:val="003D773B"/>
    <w:rsid w:val="003D7C15"/>
    <w:rsid w:val="003D7EC1"/>
    <w:rsid w:val="003D7FE5"/>
    <w:rsid w:val="003E137A"/>
    <w:rsid w:val="003E1B0C"/>
    <w:rsid w:val="003E23AD"/>
    <w:rsid w:val="003E24CC"/>
    <w:rsid w:val="003E342F"/>
    <w:rsid w:val="003E3FD6"/>
    <w:rsid w:val="003E4249"/>
    <w:rsid w:val="003E43A8"/>
    <w:rsid w:val="003E4A59"/>
    <w:rsid w:val="003E55A1"/>
    <w:rsid w:val="003E582C"/>
    <w:rsid w:val="003E59D0"/>
    <w:rsid w:val="003E5C71"/>
    <w:rsid w:val="003E5CE8"/>
    <w:rsid w:val="003E61BC"/>
    <w:rsid w:val="003E6642"/>
    <w:rsid w:val="003E6808"/>
    <w:rsid w:val="003E7AAB"/>
    <w:rsid w:val="003F058E"/>
    <w:rsid w:val="003F05E7"/>
    <w:rsid w:val="003F0C29"/>
    <w:rsid w:val="003F1981"/>
    <w:rsid w:val="003F1BE0"/>
    <w:rsid w:val="003F1F93"/>
    <w:rsid w:val="003F221F"/>
    <w:rsid w:val="003F222A"/>
    <w:rsid w:val="003F2363"/>
    <w:rsid w:val="003F2C1F"/>
    <w:rsid w:val="003F2D80"/>
    <w:rsid w:val="003F3A18"/>
    <w:rsid w:val="003F4114"/>
    <w:rsid w:val="003F4611"/>
    <w:rsid w:val="003F49D5"/>
    <w:rsid w:val="003F4C29"/>
    <w:rsid w:val="003F4F8F"/>
    <w:rsid w:val="003F50CA"/>
    <w:rsid w:val="003F52FF"/>
    <w:rsid w:val="003F540E"/>
    <w:rsid w:val="003F5927"/>
    <w:rsid w:val="003F59A9"/>
    <w:rsid w:val="003F5E67"/>
    <w:rsid w:val="003F6F29"/>
    <w:rsid w:val="003F71C6"/>
    <w:rsid w:val="003F7C1A"/>
    <w:rsid w:val="0040027C"/>
    <w:rsid w:val="0040251E"/>
    <w:rsid w:val="0040264A"/>
    <w:rsid w:val="004027A8"/>
    <w:rsid w:val="00402B6E"/>
    <w:rsid w:val="00402F67"/>
    <w:rsid w:val="00403919"/>
    <w:rsid w:val="00404718"/>
    <w:rsid w:val="004048C0"/>
    <w:rsid w:val="00404EC2"/>
    <w:rsid w:val="00404FCC"/>
    <w:rsid w:val="00404FDE"/>
    <w:rsid w:val="00405394"/>
    <w:rsid w:val="0040592D"/>
    <w:rsid w:val="00405F7E"/>
    <w:rsid w:val="00407437"/>
    <w:rsid w:val="00410AF0"/>
    <w:rsid w:val="00412A9B"/>
    <w:rsid w:val="00412D35"/>
    <w:rsid w:val="0041307F"/>
    <w:rsid w:val="004134E6"/>
    <w:rsid w:val="00413A5D"/>
    <w:rsid w:val="00413B11"/>
    <w:rsid w:val="004144D7"/>
    <w:rsid w:val="004145F7"/>
    <w:rsid w:val="00414940"/>
    <w:rsid w:val="0041548F"/>
    <w:rsid w:val="00415698"/>
    <w:rsid w:val="00415B50"/>
    <w:rsid w:val="00415D2F"/>
    <w:rsid w:val="00415DA9"/>
    <w:rsid w:val="00415EFF"/>
    <w:rsid w:val="004160BD"/>
    <w:rsid w:val="004161C3"/>
    <w:rsid w:val="004161E6"/>
    <w:rsid w:val="00416975"/>
    <w:rsid w:val="00416BBA"/>
    <w:rsid w:val="00417113"/>
    <w:rsid w:val="0041750C"/>
    <w:rsid w:val="00420635"/>
    <w:rsid w:val="00420FA1"/>
    <w:rsid w:val="00420FB3"/>
    <w:rsid w:val="00421E92"/>
    <w:rsid w:val="004222D2"/>
    <w:rsid w:val="004225BF"/>
    <w:rsid w:val="00422DCD"/>
    <w:rsid w:val="00422F39"/>
    <w:rsid w:val="00423FE8"/>
    <w:rsid w:val="0042469A"/>
    <w:rsid w:val="00424BE3"/>
    <w:rsid w:val="0042517F"/>
    <w:rsid w:val="0042562A"/>
    <w:rsid w:val="00425B01"/>
    <w:rsid w:val="00425D3D"/>
    <w:rsid w:val="00425D4F"/>
    <w:rsid w:val="00426510"/>
    <w:rsid w:val="00426B8E"/>
    <w:rsid w:val="00426ECC"/>
    <w:rsid w:val="0042703D"/>
    <w:rsid w:val="0042751D"/>
    <w:rsid w:val="00427630"/>
    <w:rsid w:val="00427740"/>
    <w:rsid w:val="00430100"/>
    <w:rsid w:val="00430345"/>
    <w:rsid w:val="00430449"/>
    <w:rsid w:val="00431654"/>
    <w:rsid w:val="004319F2"/>
    <w:rsid w:val="00431AD6"/>
    <w:rsid w:val="0043225F"/>
    <w:rsid w:val="00432CAA"/>
    <w:rsid w:val="0043390C"/>
    <w:rsid w:val="00433AA5"/>
    <w:rsid w:val="00433B07"/>
    <w:rsid w:val="00434A98"/>
    <w:rsid w:val="00434CF7"/>
    <w:rsid w:val="004351D2"/>
    <w:rsid w:val="004351FE"/>
    <w:rsid w:val="004359F9"/>
    <w:rsid w:val="00435D4D"/>
    <w:rsid w:val="0043620F"/>
    <w:rsid w:val="004366B8"/>
    <w:rsid w:val="00437985"/>
    <w:rsid w:val="00437AEA"/>
    <w:rsid w:val="00437E9D"/>
    <w:rsid w:val="0044043B"/>
    <w:rsid w:val="00440682"/>
    <w:rsid w:val="004410ED"/>
    <w:rsid w:val="00441985"/>
    <w:rsid w:val="00441BD7"/>
    <w:rsid w:val="00442362"/>
    <w:rsid w:val="00442FEE"/>
    <w:rsid w:val="0044323C"/>
    <w:rsid w:val="004432BC"/>
    <w:rsid w:val="00443374"/>
    <w:rsid w:val="004434D1"/>
    <w:rsid w:val="00443FAD"/>
    <w:rsid w:val="0044413A"/>
    <w:rsid w:val="00444819"/>
    <w:rsid w:val="00444C35"/>
    <w:rsid w:val="004451E3"/>
    <w:rsid w:val="00445341"/>
    <w:rsid w:val="00445836"/>
    <w:rsid w:val="00445D39"/>
    <w:rsid w:val="004476DA"/>
    <w:rsid w:val="00447842"/>
    <w:rsid w:val="004502D5"/>
    <w:rsid w:val="00450AC0"/>
    <w:rsid w:val="00451207"/>
    <w:rsid w:val="004512DE"/>
    <w:rsid w:val="004515E7"/>
    <w:rsid w:val="0045179B"/>
    <w:rsid w:val="004517B5"/>
    <w:rsid w:val="00451966"/>
    <w:rsid w:val="004519F7"/>
    <w:rsid w:val="004521D0"/>
    <w:rsid w:val="0045261E"/>
    <w:rsid w:val="00452AE4"/>
    <w:rsid w:val="004546B8"/>
    <w:rsid w:val="00455230"/>
    <w:rsid w:val="00455D6B"/>
    <w:rsid w:val="00455DE6"/>
    <w:rsid w:val="0045729A"/>
    <w:rsid w:val="004572C2"/>
    <w:rsid w:val="00457682"/>
    <w:rsid w:val="004603D6"/>
    <w:rsid w:val="00460AE9"/>
    <w:rsid w:val="00460CD3"/>
    <w:rsid w:val="00461062"/>
    <w:rsid w:val="00461351"/>
    <w:rsid w:val="00461747"/>
    <w:rsid w:val="004619B2"/>
    <w:rsid w:val="00462021"/>
    <w:rsid w:val="00462263"/>
    <w:rsid w:val="0046258E"/>
    <w:rsid w:val="004642D7"/>
    <w:rsid w:val="004646E6"/>
    <w:rsid w:val="0046476C"/>
    <w:rsid w:val="00464EEE"/>
    <w:rsid w:val="0046502A"/>
    <w:rsid w:val="00466B0E"/>
    <w:rsid w:val="00466CD9"/>
    <w:rsid w:val="00467180"/>
    <w:rsid w:val="0046730B"/>
    <w:rsid w:val="00467A7D"/>
    <w:rsid w:val="004704D7"/>
    <w:rsid w:val="004718AE"/>
    <w:rsid w:val="00471A85"/>
    <w:rsid w:val="00471B98"/>
    <w:rsid w:val="004720E8"/>
    <w:rsid w:val="004728F7"/>
    <w:rsid w:val="00472D26"/>
    <w:rsid w:val="00473382"/>
    <w:rsid w:val="00473B11"/>
    <w:rsid w:val="004746E0"/>
    <w:rsid w:val="00474A69"/>
    <w:rsid w:val="00475B9B"/>
    <w:rsid w:val="00476014"/>
    <w:rsid w:val="00476410"/>
    <w:rsid w:val="00476E6C"/>
    <w:rsid w:val="00476FD6"/>
    <w:rsid w:val="004779DB"/>
    <w:rsid w:val="00480586"/>
    <w:rsid w:val="00480787"/>
    <w:rsid w:val="00480C2E"/>
    <w:rsid w:val="00480E3C"/>
    <w:rsid w:val="00481278"/>
    <w:rsid w:val="004812B3"/>
    <w:rsid w:val="004818E5"/>
    <w:rsid w:val="004845F4"/>
    <w:rsid w:val="00484F66"/>
    <w:rsid w:val="0048561D"/>
    <w:rsid w:val="00486555"/>
    <w:rsid w:val="00486A7A"/>
    <w:rsid w:val="00486AFF"/>
    <w:rsid w:val="004874B4"/>
    <w:rsid w:val="004877E3"/>
    <w:rsid w:val="0049046E"/>
    <w:rsid w:val="00490AA6"/>
    <w:rsid w:val="00490C32"/>
    <w:rsid w:val="00491773"/>
    <w:rsid w:val="00492188"/>
    <w:rsid w:val="00492845"/>
    <w:rsid w:val="00492E5F"/>
    <w:rsid w:val="0049394C"/>
    <w:rsid w:val="00493A0F"/>
    <w:rsid w:val="004941F5"/>
    <w:rsid w:val="004943EE"/>
    <w:rsid w:val="004944A0"/>
    <w:rsid w:val="0049453B"/>
    <w:rsid w:val="00494A2F"/>
    <w:rsid w:val="00495A6E"/>
    <w:rsid w:val="00496133"/>
    <w:rsid w:val="00496620"/>
    <w:rsid w:val="0049674D"/>
    <w:rsid w:val="0049703E"/>
    <w:rsid w:val="00497330"/>
    <w:rsid w:val="004974DD"/>
    <w:rsid w:val="004977B6"/>
    <w:rsid w:val="00497A46"/>
    <w:rsid w:val="00497C47"/>
    <w:rsid w:val="00497EF7"/>
    <w:rsid w:val="00497F96"/>
    <w:rsid w:val="004A019A"/>
    <w:rsid w:val="004A062F"/>
    <w:rsid w:val="004A10E6"/>
    <w:rsid w:val="004A1A63"/>
    <w:rsid w:val="004A1DF3"/>
    <w:rsid w:val="004A29E6"/>
    <w:rsid w:val="004A386E"/>
    <w:rsid w:val="004A3943"/>
    <w:rsid w:val="004A41BF"/>
    <w:rsid w:val="004A425F"/>
    <w:rsid w:val="004A4273"/>
    <w:rsid w:val="004A498F"/>
    <w:rsid w:val="004A4D9F"/>
    <w:rsid w:val="004A5018"/>
    <w:rsid w:val="004A53B7"/>
    <w:rsid w:val="004A58D7"/>
    <w:rsid w:val="004A59BA"/>
    <w:rsid w:val="004A5EA7"/>
    <w:rsid w:val="004A6C0B"/>
    <w:rsid w:val="004A6DDB"/>
    <w:rsid w:val="004A7436"/>
    <w:rsid w:val="004A765C"/>
    <w:rsid w:val="004A778A"/>
    <w:rsid w:val="004A7D8C"/>
    <w:rsid w:val="004A7F15"/>
    <w:rsid w:val="004B0657"/>
    <w:rsid w:val="004B123F"/>
    <w:rsid w:val="004B1633"/>
    <w:rsid w:val="004B163C"/>
    <w:rsid w:val="004B2075"/>
    <w:rsid w:val="004B231F"/>
    <w:rsid w:val="004B243E"/>
    <w:rsid w:val="004B3328"/>
    <w:rsid w:val="004B46DA"/>
    <w:rsid w:val="004B4B21"/>
    <w:rsid w:val="004B534F"/>
    <w:rsid w:val="004B55C1"/>
    <w:rsid w:val="004B56A6"/>
    <w:rsid w:val="004B56E0"/>
    <w:rsid w:val="004B598B"/>
    <w:rsid w:val="004B59F9"/>
    <w:rsid w:val="004B5C8D"/>
    <w:rsid w:val="004B6070"/>
    <w:rsid w:val="004B62AB"/>
    <w:rsid w:val="004B6717"/>
    <w:rsid w:val="004B6783"/>
    <w:rsid w:val="004B6C17"/>
    <w:rsid w:val="004B7574"/>
    <w:rsid w:val="004C08CF"/>
    <w:rsid w:val="004C0E55"/>
    <w:rsid w:val="004C2142"/>
    <w:rsid w:val="004C2AA9"/>
    <w:rsid w:val="004C2C0B"/>
    <w:rsid w:val="004C328F"/>
    <w:rsid w:val="004C40F5"/>
    <w:rsid w:val="004C42A4"/>
    <w:rsid w:val="004C4ADA"/>
    <w:rsid w:val="004C4BBD"/>
    <w:rsid w:val="004C5854"/>
    <w:rsid w:val="004C5F2D"/>
    <w:rsid w:val="004C5F72"/>
    <w:rsid w:val="004C66D6"/>
    <w:rsid w:val="004C680F"/>
    <w:rsid w:val="004C6A1D"/>
    <w:rsid w:val="004C6A5E"/>
    <w:rsid w:val="004C7ACA"/>
    <w:rsid w:val="004C7C90"/>
    <w:rsid w:val="004C7FBB"/>
    <w:rsid w:val="004D0278"/>
    <w:rsid w:val="004D0CE2"/>
    <w:rsid w:val="004D0D09"/>
    <w:rsid w:val="004D201A"/>
    <w:rsid w:val="004D236B"/>
    <w:rsid w:val="004D2EED"/>
    <w:rsid w:val="004D3177"/>
    <w:rsid w:val="004D391C"/>
    <w:rsid w:val="004D3C4A"/>
    <w:rsid w:val="004D4A36"/>
    <w:rsid w:val="004D4A6B"/>
    <w:rsid w:val="004D5446"/>
    <w:rsid w:val="004D58AE"/>
    <w:rsid w:val="004D5D7B"/>
    <w:rsid w:val="004D67E9"/>
    <w:rsid w:val="004D69D3"/>
    <w:rsid w:val="004D721C"/>
    <w:rsid w:val="004D7BF8"/>
    <w:rsid w:val="004E0266"/>
    <w:rsid w:val="004E02B3"/>
    <w:rsid w:val="004E0BDA"/>
    <w:rsid w:val="004E0F76"/>
    <w:rsid w:val="004E10B6"/>
    <w:rsid w:val="004E17DA"/>
    <w:rsid w:val="004E17E2"/>
    <w:rsid w:val="004E1944"/>
    <w:rsid w:val="004E1C64"/>
    <w:rsid w:val="004E1D9E"/>
    <w:rsid w:val="004E2B18"/>
    <w:rsid w:val="004E3046"/>
    <w:rsid w:val="004E3190"/>
    <w:rsid w:val="004E3403"/>
    <w:rsid w:val="004E39ED"/>
    <w:rsid w:val="004E3B44"/>
    <w:rsid w:val="004E3E06"/>
    <w:rsid w:val="004E52D3"/>
    <w:rsid w:val="004E6460"/>
    <w:rsid w:val="004E7247"/>
    <w:rsid w:val="004E733B"/>
    <w:rsid w:val="004E7902"/>
    <w:rsid w:val="004F03C6"/>
    <w:rsid w:val="004F0922"/>
    <w:rsid w:val="004F09BA"/>
    <w:rsid w:val="004F1261"/>
    <w:rsid w:val="004F194B"/>
    <w:rsid w:val="004F2185"/>
    <w:rsid w:val="004F21A0"/>
    <w:rsid w:val="004F331D"/>
    <w:rsid w:val="004F3652"/>
    <w:rsid w:val="004F3F9F"/>
    <w:rsid w:val="004F45F4"/>
    <w:rsid w:val="004F4F3F"/>
    <w:rsid w:val="004F5E68"/>
    <w:rsid w:val="004F648B"/>
    <w:rsid w:val="004F6501"/>
    <w:rsid w:val="004F7E31"/>
    <w:rsid w:val="005002B2"/>
    <w:rsid w:val="00500D0C"/>
    <w:rsid w:val="00500DFA"/>
    <w:rsid w:val="00501131"/>
    <w:rsid w:val="00501533"/>
    <w:rsid w:val="00501BFE"/>
    <w:rsid w:val="00501C3E"/>
    <w:rsid w:val="00502507"/>
    <w:rsid w:val="00502917"/>
    <w:rsid w:val="0050312F"/>
    <w:rsid w:val="0050446E"/>
    <w:rsid w:val="0050460F"/>
    <w:rsid w:val="0050465C"/>
    <w:rsid w:val="00504AB2"/>
    <w:rsid w:val="005060B3"/>
    <w:rsid w:val="00507084"/>
    <w:rsid w:val="00507976"/>
    <w:rsid w:val="005079A0"/>
    <w:rsid w:val="00507A81"/>
    <w:rsid w:val="00507B30"/>
    <w:rsid w:val="00507B5B"/>
    <w:rsid w:val="00507EAB"/>
    <w:rsid w:val="005100E6"/>
    <w:rsid w:val="00510307"/>
    <w:rsid w:val="0051060F"/>
    <w:rsid w:val="00510EE9"/>
    <w:rsid w:val="005119FB"/>
    <w:rsid w:val="00511BE3"/>
    <w:rsid w:val="005128BD"/>
    <w:rsid w:val="0051419C"/>
    <w:rsid w:val="00514A28"/>
    <w:rsid w:val="00514B35"/>
    <w:rsid w:val="00515874"/>
    <w:rsid w:val="005158B5"/>
    <w:rsid w:val="00515921"/>
    <w:rsid w:val="00515A14"/>
    <w:rsid w:val="005168F4"/>
    <w:rsid w:val="00516AA2"/>
    <w:rsid w:val="00516DD9"/>
    <w:rsid w:val="00516F90"/>
    <w:rsid w:val="00517258"/>
    <w:rsid w:val="00517692"/>
    <w:rsid w:val="005203B1"/>
    <w:rsid w:val="00521FDC"/>
    <w:rsid w:val="00523077"/>
    <w:rsid w:val="005232C3"/>
    <w:rsid w:val="00523DF6"/>
    <w:rsid w:val="00524092"/>
    <w:rsid w:val="00524639"/>
    <w:rsid w:val="0052468B"/>
    <w:rsid w:val="005246D0"/>
    <w:rsid w:val="005248FC"/>
    <w:rsid w:val="00524D1E"/>
    <w:rsid w:val="005254D6"/>
    <w:rsid w:val="005255B9"/>
    <w:rsid w:val="005258CE"/>
    <w:rsid w:val="00526682"/>
    <w:rsid w:val="00526A7F"/>
    <w:rsid w:val="0052722A"/>
    <w:rsid w:val="005273E3"/>
    <w:rsid w:val="00527CC9"/>
    <w:rsid w:val="00530233"/>
    <w:rsid w:val="005304B3"/>
    <w:rsid w:val="00530D68"/>
    <w:rsid w:val="00531096"/>
    <w:rsid w:val="00531ADF"/>
    <w:rsid w:val="00531D15"/>
    <w:rsid w:val="0053267A"/>
    <w:rsid w:val="00532FA1"/>
    <w:rsid w:val="005336A9"/>
    <w:rsid w:val="0053397C"/>
    <w:rsid w:val="005346DB"/>
    <w:rsid w:val="00534859"/>
    <w:rsid w:val="00534EA5"/>
    <w:rsid w:val="005364AD"/>
    <w:rsid w:val="00537870"/>
    <w:rsid w:val="00537B71"/>
    <w:rsid w:val="005404C8"/>
    <w:rsid w:val="00540510"/>
    <w:rsid w:val="00540856"/>
    <w:rsid w:val="00542592"/>
    <w:rsid w:val="00542819"/>
    <w:rsid w:val="00542946"/>
    <w:rsid w:val="00543C66"/>
    <w:rsid w:val="00543FBA"/>
    <w:rsid w:val="005442DF"/>
    <w:rsid w:val="00545321"/>
    <w:rsid w:val="00545739"/>
    <w:rsid w:val="005458E1"/>
    <w:rsid w:val="005459BF"/>
    <w:rsid w:val="00545B41"/>
    <w:rsid w:val="00545E2D"/>
    <w:rsid w:val="00547445"/>
    <w:rsid w:val="00547790"/>
    <w:rsid w:val="00550099"/>
    <w:rsid w:val="00550C37"/>
    <w:rsid w:val="00550D9D"/>
    <w:rsid w:val="00552492"/>
    <w:rsid w:val="005526E4"/>
    <w:rsid w:val="005527A4"/>
    <w:rsid w:val="00552AC4"/>
    <w:rsid w:val="00552B11"/>
    <w:rsid w:val="00552D01"/>
    <w:rsid w:val="00553865"/>
    <w:rsid w:val="00553FC7"/>
    <w:rsid w:val="005544AB"/>
    <w:rsid w:val="00554607"/>
    <w:rsid w:val="00554F16"/>
    <w:rsid w:val="0055536A"/>
    <w:rsid w:val="005554AE"/>
    <w:rsid w:val="00555AEC"/>
    <w:rsid w:val="005561CA"/>
    <w:rsid w:val="0055624A"/>
    <w:rsid w:val="00556BB2"/>
    <w:rsid w:val="00556C64"/>
    <w:rsid w:val="005576BB"/>
    <w:rsid w:val="00557FF2"/>
    <w:rsid w:val="00560F62"/>
    <w:rsid w:val="005610AC"/>
    <w:rsid w:val="005611FE"/>
    <w:rsid w:val="00562127"/>
    <w:rsid w:val="005624A1"/>
    <w:rsid w:val="00562BDB"/>
    <w:rsid w:val="00563139"/>
    <w:rsid w:val="0056313A"/>
    <w:rsid w:val="00563452"/>
    <w:rsid w:val="00563D61"/>
    <w:rsid w:val="00564353"/>
    <w:rsid w:val="0056459E"/>
    <w:rsid w:val="00564B35"/>
    <w:rsid w:val="00564C68"/>
    <w:rsid w:val="00564FDA"/>
    <w:rsid w:val="0056528D"/>
    <w:rsid w:val="00565838"/>
    <w:rsid w:val="00565CA3"/>
    <w:rsid w:val="00565DBA"/>
    <w:rsid w:val="00566ACD"/>
    <w:rsid w:val="00567104"/>
    <w:rsid w:val="0056728A"/>
    <w:rsid w:val="0056786C"/>
    <w:rsid w:val="005705BF"/>
    <w:rsid w:val="00570744"/>
    <w:rsid w:val="00570B7E"/>
    <w:rsid w:val="00570BAE"/>
    <w:rsid w:val="00570C3E"/>
    <w:rsid w:val="00570E4B"/>
    <w:rsid w:val="005711CD"/>
    <w:rsid w:val="00571631"/>
    <w:rsid w:val="0057173B"/>
    <w:rsid w:val="00571EE9"/>
    <w:rsid w:val="0057209D"/>
    <w:rsid w:val="005722C2"/>
    <w:rsid w:val="00572432"/>
    <w:rsid w:val="0057264D"/>
    <w:rsid w:val="005730DC"/>
    <w:rsid w:val="0057326D"/>
    <w:rsid w:val="0057383F"/>
    <w:rsid w:val="00574398"/>
    <w:rsid w:val="005745F8"/>
    <w:rsid w:val="00574EA0"/>
    <w:rsid w:val="00575B1D"/>
    <w:rsid w:val="00575EB3"/>
    <w:rsid w:val="0057601E"/>
    <w:rsid w:val="00577346"/>
    <w:rsid w:val="005774FB"/>
    <w:rsid w:val="00577889"/>
    <w:rsid w:val="00577B6B"/>
    <w:rsid w:val="0058015D"/>
    <w:rsid w:val="00580402"/>
    <w:rsid w:val="00581D25"/>
    <w:rsid w:val="005826C8"/>
    <w:rsid w:val="00583FC4"/>
    <w:rsid w:val="00584183"/>
    <w:rsid w:val="0058465D"/>
    <w:rsid w:val="00584F1E"/>
    <w:rsid w:val="0058500F"/>
    <w:rsid w:val="0058534C"/>
    <w:rsid w:val="00585CBF"/>
    <w:rsid w:val="005868D4"/>
    <w:rsid w:val="005874D0"/>
    <w:rsid w:val="0058772A"/>
    <w:rsid w:val="00587F52"/>
    <w:rsid w:val="00590235"/>
    <w:rsid w:val="00590CFA"/>
    <w:rsid w:val="00592A15"/>
    <w:rsid w:val="00592C73"/>
    <w:rsid w:val="00592D92"/>
    <w:rsid w:val="0059306C"/>
    <w:rsid w:val="00593725"/>
    <w:rsid w:val="005938E7"/>
    <w:rsid w:val="00593D51"/>
    <w:rsid w:val="00593F5E"/>
    <w:rsid w:val="005941FD"/>
    <w:rsid w:val="00594421"/>
    <w:rsid w:val="005947A9"/>
    <w:rsid w:val="005953BD"/>
    <w:rsid w:val="00596739"/>
    <w:rsid w:val="00596F6C"/>
    <w:rsid w:val="00597319"/>
    <w:rsid w:val="00597C4D"/>
    <w:rsid w:val="005A0598"/>
    <w:rsid w:val="005A0BC1"/>
    <w:rsid w:val="005A0FAC"/>
    <w:rsid w:val="005A310D"/>
    <w:rsid w:val="005A32E8"/>
    <w:rsid w:val="005A3936"/>
    <w:rsid w:val="005A3AB6"/>
    <w:rsid w:val="005A3AF8"/>
    <w:rsid w:val="005A44CD"/>
    <w:rsid w:val="005A5C6B"/>
    <w:rsid w:val="005A5D9E"/>
    <w:rsid w:val="005A5FE1"/>
    <w:rsid w:val="005A65DA"/>
    <w:rsid w:val="005A69E1"/>
    <w:rsid w:val="005A7646"/>
    <w:rsid w:val="005A76B3"/>
    <w:rsid w:val="005A79FE"/>
    <w:rsid w:val="005A7A5A"/>
    <w:rsid w:val="005B005C"/>
    <w:rsid w:val="005B02BA"/>
    <w:rsid w:val="005B08BE"/>
    <w:rsid w:val="005B0B26"/>
    <w:rsid w:val="005B0B8B"/>
    <w:rsid w:val="005B0D3C"/>
    <w:rsid w:val="005B11DA"/>
    <w:rsid w:val="005B1661"/>
    <w:rsid w:val="005B187F"/>
    <w:rsid w:val="005B18C1"/>
    <w:rsid w:val="005B1B03"/>
    <w:rsid w:val="005B2309"/>
    <w:rsid w:val="005B2647"/>
    <w:rsid w:val="005B2B09"/>
    <w:rsid w:val="005B2B4B"/>
    <w:rsid w:val="005B309E"/>
    <w:rsid w:val="005B52F2"/>
    <w:rsid w:val="005B56D4"/>
    <w:rsid w:val="005B57B7"/>
    <w:rsid w:val="005B57E8"/>
    <w:rsid w:val="005B597D"/>
    <w:rsid w:val="005B6781"/>
    <w:rsid w:val="005B6E84"/>
    <w:rsid w:val="005B721C"/>
    <w:rsid w:val="005B7A81"/>
    <w:rsid w:val="005B7BC5"/>
    <w:rsid w:val="005C0D6E"/>
    <w:rsid w:val="005C1066"/>
    <w:rsid w:val="005C3731"/>
    <w:rsid w:val="005C399B"/>
    <w:rsid w:val="005C39AF"/>
    <w:rsid w:val="005C3B69"/>
    <w:rsid w:val="005C41E5"/>
    <w:rsid w:val="005C42B4"/>
    <w:rsid w:val="005C4686"/>
    <w:rsid w:val="005C4883"/>
    <w:rsid w:val="005C4AEB"/>
    <w:rsid w:val="005C4E28"/>
    <w:rsid w:val="005C5A18"/>
    <w:rsid w:val="005C5FA7"/>
    <w:rsid w:val="005C629B"/>
    <w:rsid w:val="005C641B"/>
    <w:rsid w:val="005C647F"/>
    <w:rsid w:val="005C7097"/>
    <w:rsid w:val="005C70EA"/>
    <w:rsid w:val="005C7329"/>
    <w:rsid w:val="005C743D"/>
    <w:rsid w:val="005C7E85"/>
    <w:rsid w:val="005D07E3"/>
    <w:rsid w:val="005D09AC"/>
    <w:rsid w:val="005D0B03"/>
    <w:rsid w:val="005D1729"/>
    <w:rsid w:val="005D199D"/>
    <w:rsid w:val="005D19F0"/>
    <w:rsid w:val="005D1A1F"/>
    <w:rsid w:val="005D22F0"/>
    <w:rsid w:val="005D2340"/>
    <w:rsid w:val="005D269D"/>
    <w:rsid w:val="005D295F"/>
    <w:rsid w:val="005D2C8B"/>
    <w:rsid w:val="005D3E0A"/>
    <w:rsid w:val="005D5250"/>
    <w:rsid w:val="005D57A8"/>
    <w:rsid w:val="005D6015"/>
    <w:rsid w:val="005D621A"/>
    <w:rsid w:val="005D6481"/>
    <w:rsid w:val="005D7E8A"/>
    <w:rsid w:val="005E010D"/>
    <w:rsid w:val="005E1B3E"/>
    <w:rsid w:val="005E1BAC"/>
    <w:rsid w:val="005E1CC5"/>
    <w:rsid w:val="005E2463"/>
    <w:rsid w:val="005E320C"/>
    <w:rsid w:val="005E3514"/>
    <w:rsid w:val="005E3DB5"/>
    <w:rsid w:val="005E3F3B"/>
    <w:rsid w:val="005E4601"/>
    <w:rsid w:val="005E4D54"/>
    <w:rsid w:val="005E52C7"/>
    <w:rsid w:val="005E59D0"/>
    <w:rsid w:val="005E63BB"/>
    <w:rsid w:val="005E6617"/>
    <w:rsid w:val="005E6F8A"/>
    <w:rsid w:val="005E7221"/>
    <w:rsid w:val="005E783F"/>
    <w:rsid w:val="005F00D6"/>
    <w:rsid w:val="005F04C1"/>
    <w:rsid w:val="005F06D6"/>
    <w:rsid w:val="005F0C7E"/>
    <w:rsid w:val="005F0DF2"/>
    <w:rsid w:val="005F0E0A"/>
    <w:rsid w:val="005F17BB"/>
    <w:rsid w:val="005F1991"/>
    <w:rsid w:val="005F2199"/>
    <w:rsid w:val="005F2F7C"/>
    <w:rsid w:val="005F46A4"/>
    <w:rsid w:val="005F5323"/>
    <w:rsid w:val="005F57FA"/>
    <w:rsid w:val="005F63EB"/>
    <w:rsid w:val="005F640B"/>
    <w:rsid w:val="005F64E6"/>
    <w:rsid w:val="005F68CB"/>
    <w:rsid w:val="005F6B9C"/>
    <w:rsid w:val="00600477"/>
    <w:rsid w:val="00600EB6"/>
    <w:rsid w:val="0060118F"/>
    <w:rsid w:val="006013A2"/>
    <w:rsid w:val="00601588"/>
    <w:rsid w:val="00601971"/>
    <w:rsid w:val="00601FA2"/>
    <w:rsid w:val="0060230A"/>
    <w:rsid w:val="006023BD"/>
    <w:rsid w:val="006055C8"/>
    <w:rsid w:val="00605C34"/>
    <w:rsid w:val="0060613A"/>
    <w:rsid w:val="00606390"/>
    <w:rsid w:val="00606BAC"/>
    <w:rsid w:val="00606C9F"/>
    <w:rsid w:val="0060719E"/>
    <w:rsid w:val="00607B23"/>
    <w:rsid w:val="006102FE"/>
    <w:rsid w:val="00610B48"/>
    <w:rsid w:val="00611857"/>
    <w:rsid w:val="006119C0"/>
    <w:rsid w:val="00611AA3"/>
    <w:rsid w:val="00611CE7"/>
    <w:rsid w:val="00612178"/>
    <w:rsid w:val="006123A1"/>
    <w:rsid w:val="00612897"/>
    <w:rsid w:val="00612B27"/>
    <w:rsid w:val="00612D00"/>
    <w:rsid w:val="006136FC"/>
    <w:rsid w:val="00614213"/>
    <w:rsid w:val="00614414"/>
    <w:rsid w:val="0061501F"/>
    <w:rsid w:val="0061504C"/>
    <w:rsid w:val="00616532"/>
    <w:rsid w:val="006169EC"/>
    <w:rsid w:val="00616E6E"/>
    <w:rsid w:val="0061777A"/>
    <w:rsid w:val="00620956"/>
    <w:rsid w:val="00620D8D"/>
    <w:rsid w:val="0062239B"/>
    <w:rsid w:val="00623D2E"/>
    <w:rsid w:val="00623E6B"/>
    <w:rsid w:val="006245DE"/>
    <w:rsid w:val="00624DF9"/>
    <w:rsid w:val="006255AB"/>
    <w:rsid w:val="0062597C"/>
    <w:rsid w:val="006259A9"/>
    <w:rsid w:val="00625EE1"/>
    <w:rsid w:val="006266F6"/>
    <w:rsid w:val="00626AEC"/>
    <w:rsid w:val="006271AE"/>
    <w:rsid w:val="00627A04"/>
    <w:rsid w:val="00627B40"/>
    <w:rsid w:val="006302BA"/>
    <w:rsid w:val="00630CFF"/>
    <w:rsid w:val="00631998"/>
    <w:rsid w:val="00631D11"/>
    <w:rsid w:val="00631DF1"/>
    <w:rsid w:val="00632F62"/>
    <w:rsid w:val="00633202"/>
    <w:rsid w:val="006335BB"/>
    <w:rsid w:val="00633A2A"/>
    <w:rsid w:val="00633C30"/>
    <w:rsid w:val="00633D99"/>
    <w:rsid w:val="00633E17"/>
    <w:rsid w:val="0063432F"/>
    <w:rsid w:val="00634367"/>
    <w:rsid w:val="00634E7F"/>
    <w:rsid w:val="0063514C"/>
    <w:rsid w:val="006357C9"/>
    <w:rsid w:val="006367F1"/>
    <w:rsid w:val="00636B44"/>
    <w:rsid w:val="006370F9"/>
    <w:rsid w:val="006373BB"/>
    <w:rsid w:val="0063743F"/>
    <w:rsid w:val="00637938"/>
    <w:rsid w:val="006379FA"/>
    <w:rsid w:val="00637EF8"/>
    <w:rsid w:val="00640430"/>
    <w:rsid w:val="0064068C"/>
    <w:rsid w:val="00640EC2"/>
    <w:rsid w:val="00640F21"/>
    <w:rsid w:val="00641557"/>
    <w:rsid w:val="0064176A"/>
    <w:rsid w:val="0064192C"/>
    <w:rsid w:val="00641BA5"/>
    <w:rsid w:val="006425AD"/>
    <w:rsid w:val="006430B3"/>
    <w:rsid w:val="0064320C"/>
    <w:rsid w:val="006433A7"/>
    <w:rsid w:val="006436A7"/>
    <w:rsid w:val="00643E1F"/>
    <w:rsid w:val="00643ECF"/>
    <w:rsid w:val="00644110"/>
    <w:rsid w:val="00644D44"/>
    <w:rsid w:val="006450D1"/>
    <w:rsid w:val="00645428"/>
    <w:rsid w:val="00645554"/>
    <w:rsid w:val="006455D4"/>
    <w:rsid w:val="00646123"/>
    <w:rsid w:val="006461F0"/>
    <w:rsid w:val="006462FA"/>
    <w:rsid w:val="00646EA1"/>
    <w:rsid w:val="00647768"/>
    <w:rsid w:val="006503F1"/>
    <w:rsid w:val="0065068F"/>
    <w:rsid w:val="00650AAB"/>
    <w:rsid w:val="00650B46"/>
    <w:rsid w:val="00650FFE"/>
    <w:rsid w:val="006510C1"/>
    <w:rsid w:val="006511E2"/>
    <w:rsid w:val="00651208"/>
    <w:rsid w:val="006517B7"/>
    <w:rsid w:val="00651BD5"/>
    <w:rsid w:val="00651D35"/>
    <w:rsid w:val="00651F82"/>
    <w:rsid w:val="00652FA0"/>
    <w:rsid w:val="00653181"/>
    <w:rsid w:val="0065375C"/>
    <w:rsid w:val="006538AB"/>
    <w:rsid w:val="00653F5B"/>
    <w:rsid w:val="00654652"/>
    <w:rsid w:val="006553BC"/>
    <w:rsid w:val="0065573E"/>
    <w:rsid w:val="00655AA9"/>
    <w:rsid w:val="006560F8"/>
    <w:rsid w:val="00656898"/>
    <w:rsid w:val="006569C2"/>
    <w:rsid w:val="00657517"/>
    <w:rsid w:val="006575DF"/>
    <w:rsid w:val="00657653"/>
    <w:rsid w:val="006579F4"/>
    <w:rsid w:val="0066066B"/>
    <w:rsid w:val="00660D19"/>
    <w:rsid w:val="0066148B"/>
    <w:rsid w:val="00661813"/>
    <w:rsid w:val="00662C0B"/>
    <w:rsid w:val="006649DA"/>
    <w:rsid w:val="00664A5B"/>
    <w:rsid w:val="00664F13"/>
    <w:rsid w:val="0066513F"/>
    <w:rsid w:val="0066525E"/>
    <w:rsid w:val="0066568D"/>
    <w:rsid w:val="00665D88"/>
    <w:rsid w:val="006660BE"/>
    <w:rsid w:val="00666779"/>
    <w:rsid w:val="006670E2"/>
    <w:rsid w:val="0067080B"/>
    <w:rsid w:val="00670AE5"/>
    <w:rsid w:val="00670DD5"/>
    <w:rsid w:val="00671771"/>
    <w:rsid w:val="006717AF"/>
    <w:rsid w:val="006718A7"/>
    <w:rsid w:val="00671E0F"/>
    <w:rsid w:val="00672409"/>
    <w:rsid w:val="00672B19"/>
    <w:rsid w:val="006738B0"/>
    <w:rsid w:val="00673FC2"/>
    <w:rsid w:val="0067416C"/>
    <w:rsid w:val="006747A6"/>
    <w:rsid w:val="00674870"/>
    <w:rsid w:val="0067493C"/>
    <w:rsid w:val="00674A77"/>
    <w:rsid w:val="00675550"/>
    <w:rsid w:val="00675CC9"/>
    <w:rsid w:val="006760E5"/>
    <w:rsid w:val="0067657B"/>
    <w:rsid w:val="006767E6"/>
    <w:rsid w:val="006769F7"/>
    <w:rsid w:val="00677832"/>
    <w:rsid w:val="00680EE7"/>
    <w:rsid w:val="0068126A"/>
    <w:rsid w:val="00681304"/>
    <w:rsid w:val="0068139F"/>
    <w:rsid w:val="006816C6"/>
    <w:rsid w:val="00681B19"/>
    <w:rsid w:val="00681C39"/>
    <w:rsid w:val="00681CC9"/>
    <w:rsid w:val="00682413"/>
    <w:rsid w:val="00682DB0"/>
    <w:rsid w:val="0068341F"/>
    <w:rsid w:val="00683C0F"/>
    <w:rsid w:val="00683EA7"/>
    <w:rsid w:val="00684465"/>
    <w:rsid w:val="0068462A"/>
    <w:rsid w:val="00684CA1"/>
    <w:rsid w:val="006856BD"/>
    <w:rsid w:val="00686BD7"/>
    <w:rsid w:val="00686E6E"/>
    <w:rsid w:val="006872FC"/>
    <w:rsid w:val="0068732D"/>
    <w:rsid w:val="00687BA4"/>
    <w:rsid w:val="006911A2"/>
    <w:rsid w:val="00691427"/>
    <w:rsid w:val="0069162F"/>
    <w:rsid w:val="006921CC"/>
    <w:rsid w:val="0069272F"/>
    <w:rsid w:val="00693BA1"/>
    <w:rsid w:val="0069413E"/>
    <w:rsid w:val="0069631B"/>
    <w:rsid w:val="006963B2"/>
    <w:rsid w:val="00696B88"/>
    <w:rsid w:val="00697010"/>
    <w:rsid w:val="0069780B"/>
    <w:rsid w:val="00697F5E"/>
    <w:rsid w:val="006A0C99"/>
    <w:rsid w:val="006A0FF1"/>
    <w:rsid w:val="006A12C0"/>
    <w:rsid w:val="006A1452"/>
    <w:rsid w:val="006A145C"/>
    <w:rsid w:val="006A15CA"/>
    <w:rsid w:val="006A1AB5"/>
    <w:rsid w:val="006A35A9"/>
    <w:rsid w:val="006A365D"/>
    <w:rsid w:val="006A3695"/>
    <w:rsid w:val="006A38F6"/>
    <w:rsid w:val="006A38FA"/>
    <w:rsid w:val="006A3F56"/>
    <w:rsid w:val="006A43C1"/>
    <w:rsid w:val="006A475F"/>
    <w:rsid w:val="006A4E39"/>
    <w:rsid w:val="006A5CA1"/>
    <w:rsid w:val="006A5F97"/>
    <w:rsid w:val="006A632A"/>
    <w:rsid w:val="006A675E"/>
    <w:rsid w:val="006A679D"/>
    <w:rsid w:val="006A6D9D"/>
    <w:rsid w:val="006B038C"/>
    <w:rsid w:val="006B04FB"/>
    <w:rsid w:val="006B0C88"/>
    <w:rsid w:val="006B129F"/>
    <w:rsid w:val="006B19FA"/>
    <w:rsid w:val="006B2924"/>
    <w:rsid w:val="006B2AA5"/>
    <w:rsid w:val="006B2D66"/>
    <w:rsid w:val="006B3A20"/>
    <w:rsid w:val="006B3D94"/>
    <w:rsid w:val="006B42F3"/>
    <w:rsid w:val="006B465C"/>
    <w:rsid w:val="006B47FE"/>
    <w:rsid w:val="006B542C"/>
    <w:rsid w:val="006B5AAF"/>
    <w:rsid w:val="006B5B28"/>
    <w:rsid w:val="006B680E"/>
    <w:rsid w:val="006B7384"/>
    <w:rsid w:val="006B74CB"/>
    <w:rsid w:val="006B7BD3"/>
    <w:rsid w:val="006C010D"/>
    <w:rsid w:val="006C024A"/>
    <w:rsid w:val="006C179B"/>
    <w:rsid w:val="006C1B83"/>
    <w:rsid w:val="006C1E66"/>
    <w:rsid w:val="006C313C"/>
    <w:rsid w:val="006C33A8"/>
    <w:rsid w:val="006C35FA"/>
    <w:rsid w:val="006C368B"/>
    <w:rsid w:val="006C4382"/>
    <w:rsid w:val="006C45E4"/>
    <w:rsid w:val="006C512B"/>
    <w:rsid w:val="006C5DCD"/>
    <w:rsid w:val="006C7241"/>
    <w:rsid w:val="006C7442"/>
    <w:rsid w:val="006C7FA7"/>
    <w:rsid w:val="006D0FE2"/>
    <w:rsid w:val="006D13AB"/>
    <w:rsid w:val="006D1B43"/>
    <w:rsid w:val="006D1E20"/>
    <w:rsid w:val="006D21C9"/>
    <w:rsid w:val="006D2430"/>
    <w:rsid w:val="006D2CC4"/>
    <w:rsid w:val="006D3C56"/>
    <w:rsid w:val="006D3E9A"/>
    <w:rsid w:val="006D451C"/>
    <w:rsid w:val="006D4592"/>
    <w:rsid w:val="006D4ED4"/>
    <w:rsid w:val="006D50CB"/>
    <w:rsid w:val="006D55B7"/>
    <w:rsid w:val="006D59CB"/>
    <w:rsid w:val="006D5DEE"/>
    <w:rsid w:val="006D699A"/>
    <w:rsid w:val="006D6DB9"/>
    <w:rsid w:val="006D6E76"/>
    <w:rsid w:val="006D79A8"/>
    <w:rsid w:val="006E1107"/>
    <w:rsid w:val="006E12F4"/>
    <w:rsid w:val="006E15DA"/>
    <w:rsid w:val="006E1A66"/>
    <w:rsid w:val="006E1DA5"/>
    <w:rsid w:val="006E215F"/>
    <w:rsid w:val="006E27D8"/>
    <w:rsid w:val="006E3C5B"/>
    <w:rsid w:val="006E3D31"/>
    <w:rsid w:val="006E493D"/>
    <w:rsid w:val="006E4EEE"/>
    <w:rsid w:val="006E5E36"/>
    <w:rsid w:val="006E64CE"/>
    <w:rsid w:val="006E6C5E"/>
    <w:rsid w:val="006E6F5D"/>
    <w:rsid w:val="006E79DE"/>
    <w:rsid w:val="006E7B91"/>
    <w:rsid w:val="006F000D"/>
    <w:rsid w:val="006F0344"/>
    <w:rsid w:val="006F05F3"/>
    <w:rsid w:val="006F07E6"/>
    <w:rsid w:val="006F0801"/>
    <w:rsid w:val="006F09FC"/>
    <w:rsid w:val="006F0AFD"/>
    <w:rsid w:val="006F0D8E"/>
    <w:rsid w:val="006F25DE"/>
    <w:rsid w:val="006F2CBE"/>
    <w:rsid w:val="006F3013"/>
    <w:rsid w:val="006F34DE"/>
    <w:rsid w:val="006F3643"/>
    <w:rsid w:val="006F45C1"/>
    <w:rsid w:val="006F5216"/>
    <w:rsid w:val="006F5565"/>
    <w:rsid w:val="006F5757"/>
    <w:rsid w:val="006F62B6"/>
    <w:rsid w:val="006F7387"/>
    <w:rsid w:val="006F7417"/>
    <w:rsid w:val="006F76F1"/>
    <w:rsid w:val="006F787D"/>
    <w:rsid w:val="006F7964"/>
    <w:rsid w:val="007000ED"/>
    <w:rsid w:val="00700626"/>
    <w:rsid w:val="00700E8C"/>
    <w:rsid w:val="00700EA9"/>
    <w:rsid w:val="00701A4B"/>
    <w:rsid w:val="00701CEB"/>
    <w:rsid w:val="00702323"/>
    <w:rsid w:val="007029EB"/>
    <w:rsid w:val="00702E1A"/>
    <w:rsid w:val="00703101"/>
    <w:rsid w:val="00703C3A"/>
    <w:rsid w:val="00703D27"/>
    <w:rsid w:val="00704C42"/>
    <w:rsid w:val="00704CE4"/>
    <w:rsid w:val="00704DEB"/>
    <w:rsid w:val="00705372"/>
    <w:rsid w:val="00705DF7"/>
    <w:rsid w:val="00706013"/>
    <w:rsid w:val="00706187"/>
    <w:rsid w:val="007066CE"/>
    <w:rsid w:val="00706801"/>
    <w:rsid w:val="007068A9"/>
    <w:rsid w:val="00707336"/>
    <w:rsid w:val="0070749B"/>
    <w:rsid w:val="00710625"/>
    <w:rsid w:val="00711274"/>
    <w:rsid w:val="007119C5"/>
    <w:rsid w:val="00711F30"/>
    <w:rsid w:val="00712D40"/>
    <w:rsid w:val="00712FA9"/>
    <w:rsid w:val="00714D0C"/>
    <w:rsid w:val="00714F53"/>
    <w:rsid w:val="0071529E"/>
    <w:rsid w:val="00715E78"/>
    <w:rsid w:val="00716532"/>
    <w:rsid w:val="00716EC8"/>
    <w:rsid w:val="007176BC"/>
    <w:rsid w:val="007176FC"/>
    <w:rsid w:val="007177D2"/>
    <w:rsid w:val="00717CF7"/>
    <w:rsid w:val="00720067"/>
    <w:rsid w:val="00720084"/>
    <w:rsid w:val="0072080F"/>
    <w:rsid w:val="007221DF"/>
    <w:rsid w:val="007225D3"/>
    <w:rsid w:val="007228B8"/>
    <w:rsid w:val="007231CB"/>
    <w:rsid w:val="00723B96"/>
    <w:rsid w:val="007243F9"/>
    <w:rsid w:val="0072447F"/>
    <w:rsid w:val="007244BF"/>
    <w:rsid w:val="007244D9"/>
    <w:rsid w:val="007248CC"/>
    <w:rsid w:val="00724EEE"/>
    <w:rsid w:val="00725E4F"/>
    <w:rsid w:val="0072631F"/>
    <w:rsid w:val="00726806"/>
    <w:rsid w:val="00726E0F"/>
    <w:rsid w:val="0072767E"/>
    <w:rsid w:val="00727C03"/>
    <w:rsid w:val="007303D1"/>
    <w:rsid w:val="007307B7"/>
    <w:rsid w:val="00730A9F"/>
    <w:rsid w:val="00731DD7"/>
    <w:rsid w:val="00732058"/>
    <w:rsid w:val="00732C1B"/>
    <w:rsid w:val="007334C2"/>
    <w:rsid w:val="00733805"/>
    <w:rsid w:val="00733923"/>
    <w:rsid w:val="0073454A"/>
    <w:rsid w:val="00734FE1"/>
    <w:rsid w:val="0073514F"/>
    <w:rsid w:val="00735C29"/>
    <w:rsid w:val="00735F5E"/>
    <w:rsid w:val="007369BE"/>
    <w:rsid w:val="00736DEF"/>
    <w:rsid w:val="00740104"/>
    <w:rsid w:val="007401C4"/>
    <w:rsid w:val="00740418"/>
    <w:rsid w:val="0074265E"/>
    <w:rsid w:val="00742C9B"/>
    <w:rsid w:val="00743BE1"/>
    <w:rsid w:val="00744A00"/>
    <w:rsid w:val="00744A9E"/>
    <w:rsid w:val="007450BA"/>
    <w:rsid w:val="00745299"/>
    <w:rsid w:val="00745BBF"/>
    <w:rsid w:val="00745E03"/>
    <w:rsid w:val="00745EAA"/>
    <w:rsid w:val="00746417"/>
    <w:rsid w:val="00746CBB"/>
    <w:rsid w:val="00746D56"/>
    <w:rsid w:val="00746E5B"/>
    <w:rsid w:val="00747010"/>
    <w:rsid w:val="0074747C"/>
    <w:rsid w:val="00750169"/>
    <w:rsid w:val="0075017A"/>
    <w:rsid w:val="007501D1"/>
    <w:rsid w:val="00750393"/>
    <w:rsid w:val="0075069F"/>
    <w:rsid w:val="007508B7"/>
    <w:rsid w:val="007508D6"/>
    <w:rsid w:val="00750A4F"/>
    <w:rsid w:val="0075126A"/>
    <w:rsid w:val="00751302"/>
    <w:rsid w:val="007513A0"/>
    <w:rsid w:val="007523C3"/>
    <w:rsid w:val="00752682"/>
    <w:rsid w:val="00752B36"/>
    <w:rsid w:val="00753B6B"/>
    <w:rsid w:val="00753D1D"/>
    <w:rsid w:val="0075475D"/>
    <w:rsid w:val="00754D1B"/>
    <w:rsid w:val="00755B60"/>
    <w:rsid w:val="00756518"/>
    <w:rsid w:val="00756AFA"/>
    <w:rsid w:val="00757D7E"/>
    <w:rsid w:val="007608B9"/>
    <w:rsid w:val="00761675"/>
    <w:rsid w:val="00761776"/>
    <w:rsid w:val="00761A69"/>
    <w:rsid w:val="00761F14"/>
    <w:rsid w:val="007629B9"/>
    <w:rsid w:val="00763ACB"/>
    <w:rsid w:val="0076487F"/>
    <w:rsid w:val="00764B5B"/>
    <w:rsid w:val="00765739"/>
    <w:rsid w:val="007658FC"/>
    <w:rsid w:val="00765CC3"/>
    <w:rsid w:val="00766427"/>
    <w:rsid w:val="007668B6"/>
    <w:rsid w:val="00766BC4"/>
    <w:rsid w:val="00766C46"/>
    <w:rsid w:val="00766C92"/>
    <w:rsid w:val="00767945"/>
    <w:rsid w:val="00767AE1"/>
    <w:rsid w:val="00770154"/>
    <w:rsid w:val="00770C53"/>
    <w:rsid w:val="00772D5B"/>
    <w:rsid w:val="00772E15"/>
    <w:rsid w:val="007737CE"/>
    <w:rsid w:val="007738ED"/>
    <w:rsid w:val="007750E5"/>
    <w:rsid w:val="007761FC"/>
    <w:rsid w:val="007763EB"/>
    <w:rsid w:val="0077695C"/>
    <w:rsid w:val="007769FE"/>
    <w:rsid w:val="0077704B"/>
    <w:rsid w:val="00777650"/>
    <w:rsid w:val="007778A2"/>
    <w:rsid w:val="00777946"/>
    <w:rsid w:val="00777DCE"/>
    <w:rsid w:val="0078126A"/>
    <w:rsid w:val="007812CF"/>
    <w:rsid w:val="00781D0E"/>
    <w:rsid w:val="00781EEC"/>
    <w:rsid w:val="00782AFA"/>
    <w:rsid w:val="00782DC1"/>
    <w:rsid w:val="00783090"/>
    <w:rsid w:val="007833D8"/>
    <w:rsid w:val="007837C9"/>
    <w:rsid w:val="0078388E"/>
    <w:rsid w:val="00783B24"/>
    <w:rsid w:val="00783FD1"/>
    <w:rsid w:val="0078411B"/>
    <w:rsid w:val="00784326"/>
    <w:rsid w:val="00785819"/>
    <w:rsid w:val="00785ADA"/>
    <w:rsid w:val="00785FAA"/>
    <w:rsid w:val="007873A1"/>
    <w:rsid w:val="00787543"/>
    <w:rsid w:val="00790432"/>
    <w:rsid w:val="007908C7"/>
    <w:rsid w:val="0079111B"/>
    <w:rsid w:val="00791873"/>
    <w:rsid w:val="00791A38"/>
    <w:rsid w:val="00791B8F"/>
    <w:rsid w:val="00791E61"/>
    <w:rsid w:val="00791F1D"/>
    <w:rsid w:val="0079215C"/>
    <w:rsid w:val="00792BE7"/>
    <w:rsid w:val="00793375"/>
    <w:rsid w:val="00794029"/>
    <w:rsid w:val="00794205"/>
    <w:rsid w:val="0079437D"/>
    <w:rsid w:val="00794552"/>
    <w:rsid w:val="00794FF6"/>
    <w:rsid w:val="00795285"/>
    <w:rsid w:val="0079544E"/>
    <w:rsid w:val="0079560E"/>
    <w:rsid w:val="0079585D"/>
    <w:rsid w:val="00795C51"/>
    <w:rsid w:val="00795D06"/>
    <w:rsid w:val="00795D21"/>
    <w:rsid w:val="00795D49"/>
    <w:rsid w:val="00796E13"/>
    <w:rsid w:val="00797541"/>
    <w:rsid w:val="007976F7"/>
    <w:rsid w:val="00797AFC"/>
    <w:rsid w:val="00797B9C"/>
    <w:rsid w:val="00797C3C"/>
    <w:rsid w:val="007A046C"/>
    <w:rsid w:val="007A1353"/>
    <w:rsid w:val="007A2478"/>
    <w:rsid w:val="007A2485"/>
    <w:rsid w:val="007A2549"/>
    <w:rsid w:val="007A2E54"/>
    <w:rsid w:val="007A3356"/>
    <w:rsid w:val="007A3D10"/>
    <w:rsid w:val="007A469B"/>
    <w:rsid w:val="007A4BBB"/>
    <w:rsid w:val="007A528A"/>
    <w:rsid w:val="007A65D4"/>
    <w:rsid w:val="007A6B97"/>
    <w:rsid w:val="007A6F2A"/>
    <w:rsid w:val="007A6F40"/>
    <w:rsid w:val="007A717C"/>
    <w:rsid w:val="007A7565"/>
    <w:rsid w:val="007A75B0"/>
    <w:rsid w:val="007A7918"/>
    <w:rsid w:val="007A7AE3"/>
    <w:rsid w:val="007A7D57"/>
    <w:rsid w:val="007B1AC0"/>
    <w:rsid w:val="007B25F7"/>
    <w:rsid w:val="007B26AB"/>
    <w:rsid w:val="007B29AA"/>
    <w:rsid w:val="007B3204"/>
    <w:rsid w:val="007B374D"/>
    <w:rsid w:val="007B3F24"/>
    <w:rsid w:val="007B4436"/>
    <w:rsid w:val="007B4807"/>
    <w:rsid w:val="007B4ACC"/>
    <w:rsid w:val="007B4E7C"/>
    <w:rsid w:val="007B5873"/>
    <w:rsid w:val="007B5F26"/>
    <w:rsid w:val="007B66E2"/>
    <w:rsid w:val="007B7507"/>
    <w:rsid w:val="007B75C6"/>
    <w:rsid w:val="007B79BD"/>
    <w:rsid w:val="007C00DB"/>
    <w:rsid w:val="007C0B68"/>
    <w:rsid w:val="007C1122"/>
    <w:rsid w:val="007C1780"/>
    <w:rsid w:val="007C19CC"/>
    <w:rsid w:val="007C22E9"/>
    <w:rsid w:val="007C2366"/>
    <w:rsid w:val="007C288E"/>
    <w:rsid w:val="007C2D78"/>
    <w:rsid w:val="007C39BD"/>
    <w:rsid w:val="007C4D31"/>
    <w:rsid w:val="007C552B"/>
    <w:rsid w:val="007C5D5E"/>
    <w:rsid w:val="007C6375"/>
    <w:rsid w:val="007C68C7"/>
    <w:rsid w:val="007C6D1A"/>
    <w:rsid w:val="007C6DAE"/>
    <w:rsid w:val="007C7CAA"/>
    <w:rsid w:val="007D07F9"/>
    <w:rsid w:val="007D0BDC"/>
    <w:rsid w:val="007D156A"/>
    <w:rsid w:val="007D3FE8"/>
    <w:rsid w:val="007D443D"/>
    <w:rsid w:val="007D4CBE"/>
    <w:rsid w:val="007D5609"/>
    <w:rsid w:val="007D563D"/>
    <w:rsid w:val="007D5905"/>
    <w:rsid w:val="007D5A34"/>
    <w:rsid w:val="007D63C2"/>
    <w:rsid w:val="007D6840"/>
    <w:rsid w:val="007D776F"/>
    <w:rsid w:val="007E03EA"/>
    <w:rsid w:val="007E0B45"/>
    <w:rsid w:val="007E18CD"/>
    <w:rsid w:val="007E22D0"/>
    <w:rsid w:val="007E22DC"/>
    <w:rsid w:val="007E2410"/>
    <w:rsid w:val="007E25D9"/>
    <w:rsid w:val="007E28FE"/>
    <w:rsid w:val="007E2B85"/>
    <w:rsid w:val="007E3087"/>
    <w:rsid w:val="007E30FA"/>
    <w:rsid w:val="007E38E5"/>
    <w:rsid w:val="007E4185"/>
    <w:rsid w:val="007E4694"/>
    <w:rsid w:val="007E488D"/>
    <w:rsid w:val="007E4A9B"/>
    <w:rsid w:val="007E5047"/>
    <w:rsid w:val="007E50DE"/>
    <w:rsid w:val="007E58B5"/>
    <w:rsid w:val="007E5FD9"/>
    <w:rsid w:val="007E65A1"/>
    <w:rsid w:val="007E6915"/>
    <w:rsid w:val="007E69F7"/>
    <w:rsid w:val="007E70E6"/>
    <w:rsid w:val="007E7C51"/>
    <w:rsid w:val="007F12A6"/>
    <w:rsid w:val="007F131B"/>
    <w:rsid w:val="007F14F8"/>
    <w:rsid w:val="007F2225"/>
    <w:rsid w:val="007F222F"/>
    <w:rsid w:val="007F23B7"/>
    <w:rsid w:val="007F260A"/>
    <w:rsid w:val="007F27A1"/>
    <w:rsid w:val="007F382D"/>
    <w:rsid w:val="007F41C3"/>
    <w:rsid w:val="007F51AB"/>
    <w:rsid w:val="007F5279"/>
    <w:rsid w:val="007F56A4"/>
    <w:rsid w:val="007F5A0B"/>
    <w:rsid w:val="007F5D69"/>
    <w:rsid w:val="007F6185"/>
    <w:rsid w:val="007F682E"/>
    <w:rsid w:val="007F747E"/>
    <w:rsid w:val="007F78BB"/>
    <w:rsid w:val="007F7BE3"/>
    <w:rsid w:val="007F7C7E"/>
    <w:rsid w:val="007F7CD6"/>
    <w:rsid w:val="007F7D6E"/>
    <w:rsid w:val="0080018C"/>
    <w:rsid w:val="00800236"/>
    <w:rsid w:val="0080028C"/>
    <w:rsid w:val="00800708"/>
    <w:rsid w:val="00800CEB"/>
    <w:rsid w:val="008010DF"/>
    <w:rsid w:val="00801EA5"/>
    <w:rsid w:val="00802EBA"/>
    <w:rsid w:val="008032BC"/>
    <w:rsid w:val="008037AB"/>
    <w:rsid w:val="008042E8"/>
    <w:rsid w:val="00804FA1"/>
    <w:rsid w:val="00805709"/>
    <w:rsid w:val="00805DAE"/>
    <w:rsid w:val="0080611E"/>
    <w:rsid w:val="008064C4"/>
    <w:rsid w:val="00806D4F"/>
    <w:rsid w:val="00807950"/>
    <w:rsid w:val="00807F45"/>
    <w:rsid w:val="00810D60"/>
    <w:rsid w:val="008117C6"/>
    <w:rsid w:val="008119D4"/>
    <w:rsid w:val="00812A9F"/>
    <w:rsid w:val="00812B8F"/>
    <w:rsid w:val="00812ED8"/>
    <w:rsid w:val="00812F6D"/>
    <w:rsid w:val="00813435"/>
    <w:rsid w:val="00813771"/>
    <w:rsid w:val="00813BA4"/>
    <w:rsid w:val="00813CE5"/>
    <w:rsid w:val="008140D8"/>
    <w:rsid w:val="00814AA2"/>
    <w:rsid w:val="00814C0D"/>
    <w:rsid w:val="0081569F"/>
    <w:rsid w:val="00815955"/>
    <w:rsid w:val="00815E89"/>
    <w:rsid w:val="00816033"/>
    <w:rsid w:val="008164C7"/>
    <w:rsid w:val="00816982"/>
    <w:rsid w:val="00816B59"/>
    <w:rsid w:val="00816BC5"/>
    <w:rsid w:val="008174FC"/>
    <w:rsid w:val="0081765E"/>
    <w:rsid w:val="00817B32"/>
    <w:rsid w:val="00820A8A"/>
    <w:rsid w:val="00821104"/>
    <w:rsid w:val="00821650"/>
    <w:rsid w:val="008218BF"/>
    <w:rsid w:val="00821C74"/>
    <w:rsid w:val="00823757"/>
    <w:rsid w:val="008238AC"/>
    <w:rsid w:val="008240D8"/>
    <w:rsid w:val="00824999"/>
    <w:rsid w:val="00824DA5"/>
    <w:rsid w:val="00825B56"/>
    <w:rsid w:val="00826912"/>
    <w:rsid w:val="008269B8"/>
    <w:rsid w:val="00826B8D"/>
    <w:rsid w:val="008275F0"/>
    <w:rsid w:val="00830170"/>
    <w:rsid w:val="00830383"/>
    <w:rsid w:val="0083077F"/>
    <w:rsid w:val="00830939"/>
    <w:rsid w:val="00830DFA"/>
    <w:rsid w:val="008319AB"/>
    <w:rsid w:val="0083204D"/>
    <w:rsid w:val="0083332B"/>
    <w:rsid w:val="008338B7"/>
    <w:rsid w:val="00833D11"/>
    <w:rsid w:val="00833F2A"/>
    <w:rsid w:val="00834051"/>
    <w:rsid w:val="00834685"/>
    <w:rsid w:val="00834FFB"/>
    <w:rsid w:val="00835A56"/>
    <w:rsid w:val="00836124"/>
    <w:rsid w:val="0083642A"/>
    <w:rsid w:val="00836D71"/>
    <w:rsid w:val="00837B50"/>
    <w:rsid w:val="00840026"/>
    <w:rsid w:val="00840104"/>
    <w:rsid w:val="008409B4"/>
    <w:rsid w:val="00840CC9"/>
    <w:rsid w:val="00841754"/>
    <w:rsid w:val="00841860"/>
    <w:rsid w:val="0084244B"/>
    <w:rsid w:val="0084282F"/>
    <w:rsid w:val="00842F7C"/>
    <w:rsid w:val="0084304F"/>
    <w:rsid w:val="0084340B"/>
    <w:rsid w:val="0084354E"/>
    <w:rsid w:val="008437EE"/>
    <w:rsid w:val="008439B3"/>
    <w:rsid w:val="00843A8E"/>
    <w:rsid w:val="00843ACD"/>
    <w:rsid w:val="00843D00"/>
    <w:rsid w:val="00843F2A"/>
    <w:rsid w:val="00843F61"/>
    <w:rsid w:val="0084444E"/>
    <w:rsid w:val="008449CB"/>
    <w:rsid w:val="00845052"/>
    <w:rsid w:val="00845F44"/>
    <w:rsid w:val="00845F73"/>
    <w:rsid w:val="00846396"/>
    <w:rsid w:val="00846629"/>
    <w:rsid w:val="008471FA"/>
    <w:rsid w:val="008479FA"/>
    <w:rsid w:val="00847F7B"/>
    <w:rsid w:val="0085014C"/>
    <w:rsid w:val="00850332"/>
    <w:rsid w:val="0085093F"/>
    <w:rsid w:val="00850BBD"/>
    <w:rsid w:val="00850F58"/>
    <w:rsid w:val="0085116F"/>
    <w:rsid w:val="00851A1E"/>
    <w:rsid w:val="00851AA8"/>
    <w:rsid w:val="00852EA2"/>
    <w:rsid w:val="00853052"/>
    <w:rsid w:val="00853B57"/>
    <w:rsid w:val="00855CB1"/>
    <w:rsid w:val="00856CF2"/>
    <w:rsid w:val="0085749F"/>
    <w:rsid w:val="00857BB0"/>
    <w:rsid w:val="008618EE"/>
    <w:rsid w:val="00861948"/>
    <w:rsid w:val="00861B5F"/>
    <w:rsid w:val="00861C7F"/>
    <w:rsid w:val="00861EE5"/>
    <w:rsid w:val="008622E7"/>
    <w:rsid w:val="00862417"/>
    <w:rsid w:val="00862ACA"/>
    <w:rsid w:val="00862F61"/>
    <w:rsid w:val="00863CD3"/>
    <w:rsid w:val="00863E33"/>
    <w:rsid w:val="00863F04"/>
    <w:rsid w:val="00864969"/>
    <w:rsid w:val="008651D7"/>
    <w:rsid w:val="00866295"/>
    <w:rsid w:val="00866A3F"/>
    <w:rsid w:val="00866DD4"/>
    <w:rsid w:val="00867B13"/>
    <w:rsid w:val="00870385"/>
    <w:rsid w:val="008707EB"/>
    <w:rsid w:val="00871E80"/>
    <w:rsid w:val="00872E1B"/>
    <w:rsid w:val="008736D3"/>
    <w:rsid w:val="00873794"/>
    <w:rsid w:val="00873893"/>
    <w:rsid w:val="00873E1A"/>
    <w:rsid w:val="00874A7D"/>
    <w:rsid w:val="00875185"/>
    <w:rsid w:val="008754FB"/>
    <w:rsid w:val="00875909"/>
    <w:rsid w:val="008759A5"/>
    <w:rsid w:val="0087645F"/>
    <w:rsid w:val="008765CC"/>
    <w:rsid w:val="008767F1"/>
    <w:rsid w:val="00876883"/>
    <w:rsid w:val="008768B0"/>
    <w:rsid w:val="00876D40"/>
    <w:rsid w:val="008771B8"/>
    <w:rsid w:val="008773FC"/>
    <w:rsid w:val="00877D0F"/>
    <w:rsid w:val="008804D0"/>
    <w:rsid w:val="00881146"/>
    <w:rsid w:val="00881998"/>
    <w:rsid w:val="00882478"/>
    <w:rsid w:val="0088274C"/>
    <w:rsid w:val="00882CD1"/>
    <w:rsid w:val="00882EAC"/>
    <w:rsid w:val="00882F51"/>
    <w:rsid w:val="00882FFC"/>
    <w:rsid w:val="00883350"/>
    <w:rsid w:val="00884907"/>
    <w:rsid w:val="00884ADD"/>
    <w:rsid w:val="00885222"/>
    <w:rsid w:val="008852D5"/>
    <w:rsid w:val="00886124"/>
    <w:rsid w:val="0088643A"/>
    <w:rsid w:val="00886569"/>
    <w:rsid w:val="008866A6"/>
    <w:rsid w:val="00886B94"/>
    <w:rsid w:val="00886EEB"/>
    <w:rsid w:val="00887499"/>
    <w:rsid w:val="00887A54"/>
    <w:rsid w:val="00887D43"/>
    <w:rsid w:val="00890163"/>
    <w:rsid w:val="008902BE"/>
    <w:rsid w:val="00890CA1"/>
    <w:rsid w:val="0089154E"/>
    <w:rsid w:val="00891556"/>
    <w:rsid w:val="00891DA0"/>
    <w:rsid w:val="0089219B"/>
    <w:rsid w:val="00892627"/>
    <w:rsid w:val="00892A87"/>
    <w:rsid w:val="00892CA9"/>
    <w:rsid w:val="008930D0"/>
    <w:rsid w:val="00893859"/>
    <w:rsid w:val="00893EC5"/>
    <w:rsid w:val="00894026"/>
    <w:rsid w:val="008940BD"/>
    <w:rsid w:val="00894207"/>
    <w:rsid w:val="008948A5"/>
    <w:rsid w:val="00894A0A"/>
    <w:rsid w:val="00894C6B"/>
    <w:rsid w:val="0089519A"/>
    <w:rsid w:val="00895796"/>
    <w:rsid w:val="00895FE1"/>
    <w:rsid w:val="00896C9F"/>
    <w:rsid w:val="0089716F"/>
    <w:rsid w:val="00897254"/>
    <w:rsid w:val="00897268"/>
    <w:rsid w:val="008977CA"/>
    <w:rsid w:val="008A0006"/>
    <w:rsid w:val="008A096E"/>
    <w:rsid w:val="008A09F3"/>
    <w:rsid w:val="008A0AA5"/>
    <w:rsid w:val="008A0D7F"/>
    <w:rsid w:val="008A1044"/>
    <w:rsid w:val="008A1373"/>
    <w:rsid w:val="008A14B6"/>
    <w:rsid w:val="008A2CD0"/>
    <w:rsid w:val="008A2E2F"/>
    <w:rsid w:val="008A31BC"/>
    <w:rsid w:val="008A32DA"/>
    <w:rsid w:val="008A39BA"/>
    <w:rsid w:val="008A3B0F"/>
    <w:rsid w:val="008A3D9F"/>
    <w:rsid w:val="008A42B8"/>
    <w:rsid w:val="008A435E"/>
    <w:rsid w:val="008A44DD"/>
    <w:rsid w:val="008A4541"/>
    <w:rsid w:val="008A497B"/>
    <w:rsid w:val="008A4D6C"/>
    <w:rsid w:val="008A5201"/>
    <w:rsid w:val="008A5359"/>
    <w:rsid w:val="008A5592"/>
    <w:rsid w:val="008A58F6"/>
    <w:rsid w:val="008A5CC2"/>
    <w:rsid w:val="008A6175"/>
    <w:rsid w:val="008A644C"/>
    <w:rsid w:val="008A7003"/>
    <w:rsid w:val="008A74B5"/>
    <w:rsid w:val="008A7EC9"/>
    <w:rsid w:val="008B00EE"/>
    <w:rsid w:val="008B0AD6"/>
    <w:rsid w:val="008B0CB9"/>
    <w:rsid w:val="008B10E1"/>
    <w:rsid w:val="008B177C"/>
    <w:rsid w:val="008B17C9"/>
    <w:rsid w:val="008B224B"/>
    <w:rsid w:val="008B2369"/>
    <w:rsid w:val="008B252B"/>
    <w:rsid w:val="008B27EE"/>
    <w:rsid w:val="008B287A"/>
    <w:rsid w:val="008B2F26"/>
    <w:rsid w:val="008B339B"/>
    <w:rsid w:val="008B3530"/>
    <w:rsid w:val="008B3BA0"/>
    <w:rsid w:val="008B3E87"/>
    <w:rsid w:val="008B3F63"/>
    <w:rsid w:val="008B45ED"/>
    <w:rsid w:val="008B4830"/>
    <w:rsid w:val="008B4E07"/>
    <w:rsid w:val="008B5016"/>
    <w:rsid w:val="008B5C5C"/>
    <w:rsid w:val="008B5C85"/>
    <w:rsid w:val="008B5CD9"/>
    <w:rsid w:val="008B6764"/>
    <w:rsid w:val="008B6D55"/>
    <w:rsid w:val="008B70F0"/>
    <w:rsid w:val="008C0B2D"/>
    <w:rsid w:val="008C2342"/>
    <w:rsid w:val="008C238C"/>
    <w:rsid w:val="008C3487"/>
    <w:rsid w:val="008C4B6A"/>
    <w:rsid w:val="008C4C57"/>
    <w:rsid w:val="008C5131"/>
    <w:rsid w:val="008C5BC6"/>
    <w:rsid w:val="008C5FE1"/>
    <w:rsid w:val="008C6AD0"/>
    <w:rsid w:val="008C7326"/>
    <w:rsid w:val="008C7AE9"/>
    <w:rsid w:val="008C7CB5"/>
    <w:rsid w:val="008D0248"/>
    <w:rsid w:val="008D0C10"/>
    <w:rsid w:val="008D152D"/>
    <w:rsid w:val="008D1698"/>
    <w:rsid w:val="008D19EB"/>
    <w:rsid w:val="008D1F6C"/>
    <w:rsid w:val="008D2292"/>
    <w:rsid w:val="008D2C47"/>
    <w:rsid w:val="008D31DD"/>
    <w:rsid w:val="008D3319"/>
    <w:rsid w:val="008D3C98"/>
    <w:rsid w:val="008D3D6C"/>
    <w:rsid w:val="008D3F4E"/>
    <w:rsid w:val="008D42EB"/>
    <w:rsid w:val="008D4644"/>
    <w:rsid w:val="008D4694"/>
    <w:rsid w:val="008D4E45"/>
    <w:rsid w:val="008D568B"/>
    <w:rsid w:val="008D786C"/>
    <w:rsid w:val="008E0308"/>
    <w:rsid w:val="008E0B51"/>
    <w:rsid w:val="008E0BA9"/>
    <w:rsid w:val="008E113F"/>
    <w:rsid w:val="008E24B2"/>
    <w:rsid w:val="008E2CAC"/>
    <w:rsid w:val="008E377F"/>
    <w:rsid w:val="008E3B61"/>
    <w:rsid w:val="008E3FD4"/>
    <w:rsid w:val="008E6892"/>
    <w:rsid w:val="008E6DBB"/>
    <w:rsid w:val="008E6F1D"/>
    <w:rsid w:val="008E7B0C"/>
    <w:rsid w:val="008F000D"/>
    <w:rsid w:val="008F01B5"/>
    <w:rsid w:val="008F068F"/>
    <w:rsid w:val="008F0A6A"/>
    <w:rsid w:val="008F13C3"/>
    <w:rsid w:val="008F257F"/>
    <w:rsid w:val="008F301A"/>
    <w:rsid w:val="008F329F"/>
    <w:rsid w:val="008F3687"/>
    <w:rsid w:val="008F3FE9"/>
    <w:rsid w:val="008F45B3"/>
    <w:rsid w:val="008F4869"/>
    <w:rsid w:val="008F5304"/>
    <w:rsid w:val="008F537C"/>
    <w:rsid w:val="008F5BFC"/>
    <w:rsid w:val="008F5CAB"/>
    <w:rsid w:val="008F5E13"/>
    <w:rsid w:val="008F5E4D"/>
    <w:rsid w:val="008F730B"/>
    <w:rsid w:val="008F78FC"/>
    <w:rsid w:val="00901B08"/>
    <w:rsid w:val="00901B79"/>
    <w:rsid w:val="00901BED"/>
    <w:rsid w:val="009022D6"/>
    <w:rsid w:val="0090233F"/>
    <w:rsid w:val="00902A03"/>
    <w:rsid w:val="00902AD7"/>
    <w:rsid w:val="00902EF7"/>
    <w:rsid w:val="00903123"/>
    <w:rsid w:val="009038A4"/>
    <w:rsid w:val="009043B1"/>
    <w:rsid w:val="0090471B"/>
    <w:rsid w:val="0090610B"/>
    <w:rsid w:val="0090619A"/>
    <w:rsid w:val="009067ED"/>
    <w:rsid w:val="0090698C"/>
    <w:rsid w:val="00906A3C"/>
    <w:rsid w:val="00906BA8"/>
    <w:rsid w:val="00906C24"/>
    <w:rsid w:val="00906CF6"/>
    <w:rsid w:val="00906F48"/>
    <w:rsid w:val="0090772C"/>
    <w:rsid w:val="0090779E"/>
    <w:rsid w:val="00907B04"/>
    <w:rsid w:val="00907B30"/>
    <w:rsid w:val="00907C02"/>
    <w:rsid w:val="00907C95"/>
    <w:rsid w:val="00910007"/>
    <w:rsid w:val="009105EF"/>
    <w:rsid w:val="00910619"/>
    <w:rsid w:val="0091095B"/>
    <w:rsid w:val="00910AB9"/>
    <w:rsid w:val="00911A01"/>
    <w:rsid w:val="00911E77"/>
    <w:rsid w:val="00912539"/>
    <w:rsid w:val="009126FF"/>
    <w:rsid w:val="00912D35"/>
    <w:rsid w:val="009135F7"/>
    <w:rsid w:val="00913C60"/>
    <w:rsid w:val="00914C61"/>
    <w:rsid w:val="00915097"/>
    <w:rsid w:val="009153F3"/>
    <w:rsid w:val="00915FD4"/>
    <w:rsid w:val="0091633A"/>
    <w:rsid w:val="00916544"/>
    <w:rsid w:val="0091675A"/>
    <w:rsid w:val="009169A6"/>
    <w:rsid w:val="00916C13"/>
    <w:rsid w:val="00917AAB"/>
    <w:rsid w:val="00920472"/>
    <w:rsid w:val="00920849"/>
    <w:rsid w:val="00920AD9"/>
    <w:rsid w:val="00921037"/>
    <w:rsid w:val="00921C86"/>
    <w:rsid w:val="00921E55"/>
    <w:rsid w:val="00921EBB"/>
    <w:rsid w:val="009241EF"/>
    <w:rsid w:val="009247E6"/>
    <w:rsid w:val="0092495C"/>
    <w:rsid w:val="00925E1A"/>
    <w:rsid w:val="00926386"/>
    <w:rsid w:val="009267B6"/>
    <w:rsid w:val="009267E7"/>
    <w:rsid w:val="00926849"/>
    <w:rsid w:val="0092739F"/>
    <w:rsid w:val="009278ED"/>
    <w:rsid w:val="00927F02"/>
    <w:rsid w:val="009303AE"/>
    <w:rsid w:val="00930663"/>
    <w:rsid w:val="00930BF1"/>
    <w:rsid w:val="00930CAD"/>
    <w:rsid w:val="00930E35"/>
    <w:rsid w:val="00931CD7"/>
    <w:rsid w:val="009321E0"/>
    <w:rsid w:val="009322B8"/>
    <w:rsid w:val="009323A1"/>
    <w:rsid w:val="009323D5"/>
    <w:rsid w:val="0093351D"/>
    <w:rsid w:val="00935B0E"/>
    <w:rsid w:val="00936544"/>
    <w:rsid w:val="00936676"/>
    <w:rsid w:val="0093686E"/>
    <w:rsid w:val="00936E91"/>
    <w:rsid w:val="009377E0"/>
    <w:rsid w:val="00937B53"/>
    <w:rsid w:val="00937C05"/>
    <w:rsid w:val="00940454"/>
    <w:rsid w:val="00940B1C"/>
    <w:rsid w:val="00941BF5"/>
    <w:rsid w:val="0094275C"/>
    <w:rsid w:val="0094401F"/>
    <w:rsid w:val="0094520D"/>
    <w:rsid w:val="00946115"/>
    <w:rsid w:val="009466D7"/>
    <w:rsid w:val="009467D1"/>
    <w:rsid w:val="00947665"/>
    <w:rsid w:val="00947F33"/>
    <w:rsid w:val="00947F54"/>
    <w:rsid w:val="00947FD1"/>
    <w:rsid w:val="00950405"/>
    <w:rsid w:val="009509C3"/>
    <w:rsid w:val="00950ACC"/>
    <w:rsid w:val="00950CB9"/>
    <w:rsid w:val="00951F78"/>
    <w:rsid w:val="009521B7"/>
    <w:rsid w:val="00953054"/>
    <w:rsid w:val="0095346E"/>
    <w:rsid w:val="00953E0C"/>
    <w:rsid w:val="00953EAA"/>
    <w:rsid w:val="00954780"/>
    <w:rsid w:val="0095505A"/>
    <w:rsid w:val="009553A6"/>
    <w:rsid w:val="00956E52"/>
    <w:rsid w:val="00957D39"/>
    <w:rsid w:val="0096021D"/>
    <w:rsid w:val="00961A8B"/>
    <w:rsid w:val="00961BD5"/>
    <w:rsid w:val="009622B0"/>
    <w:rsid w:val="00962895"/>
    <w:rsid w:val="00963D02"/>
    <w:rsid w:val="00963FE8"/>
    <w:rsid w:val="009642C1"/>
    <w:rsid w:val="00964EA5"/>
    <w:rsid w:val="00966AA1"/>
    <w:rsid w:val="00966C5A"/>
    <w:rsid w:val="00966E8A"/>
    <w:rsid w:val="009677F1"/>
    <w:rsid w:val="009679D8"/>
    <w:rsid w:val="00967A90"/>
    <w:rsid w:val="00967B44"/>
    <w:rsid w:val="00970387"/>
    <w:rsid w:val="009719F4"/>
    <w:rsid w:val="00972186"/>
    <w:rsid w:val="009728E8"/>
    <w:rsid w:val="00972B85"/>
    <w:rsid w:val="00973AE1"/>
    <w:rsid w:val="00973ED9"/>
    <w:rsid w:val="0097411A"/>
    <w:rsid w:val="0097427A"/>
    <w:rsid w:val="00974FC9"/>
    <w:rsid w:val="00975047"/>
    <w:rsid w:val="00975379"/>
    <w:rsid w:val="00975611"/>
    <w:rsid w:val="00975F0B"/>
    <w:rsid w:val="0097619E"/>
    <w:rsid w:val="009764D7"/>
    <w:rsid w:val="00976C72"/>
    <w:rsid w:val="00976E12"/>
    <w:rsid w:val="00977991"/>
    <w:rsid w:val="009779C6"/>
    <w:rsid w:val="00980A9A"/>
    <w:rsid w:val="00980AF7"/>
    <w:rsid w:val="00980D19"/>
    <w:rsid w:val="00981192"/>
    <w:rsid w:val="00982366"/>
    <w:rsid w:val="00982EFC"/>
    <w:rsid w:val="00983172"/>
    <w:rsid w:val="009835B0"/>
    <w:rsid w:val="009835B4"/>
    <w:rsid w:val="00983BE7"/>
    <w:rsid w:val="00983E1D"/>
    <w:rsid w:val="0098402D"/>
    <w:rsid w:val="00984F7C"/>
    <w:rsid w:val="00985174"/>
    <w:rsid w:val="009859DC"/>
    <w:rsid w:val="00985D5B"/>
    <w:rsid w:val="00986007"/>
    <w:rsid w:val="00986EFD"/>
    <w:rsid w:val="00987485"/>
    <w:rsid w:val="009877D0"/>
    <w:rsid w:val="00987AF9"/>
    <w:rsid w:val="00990497"/>
    <w:rsid w:val="0099112E"/>
    <w:rsid w:val="009911FD"/>
    <w:rsid w:val="009912B4"/>
    <w:rsid w:val="009917C6"/>
    <w:rsid w:val="00992045"/>
    <w:rsid w:val="009937BE"/>
    <w:rsid w:val="009937DF"/>
    <w:rsid w:val="009939BA"/>
    <w:rsid w:val="0099446F"/>
    <w:rsid w:val="009945FE"/>
    <w:rsid w:val="00994A0A"/>
    <w:rsid w:val="00995814"/>
    <w:rsid w:val="00995A08"/>
    <w:rsid w:val="00996427"/>
    <w:rsid w:val="00996510"/>
    <w:rsid w:val="009967AE"/>
    <w:rsid w:val="00997AD7"/>
    <w:rsid w:val="00997C0C"/>
    <w:rsid w:val="00997E6F"/>
    <w:rsid w:val="009A0079"/>
    <w:rsid w:val="009A056A"/>
    <w:rsid w:val="009A089C"/>
    <w:rsid w:val="009A0DF8"/>
    <w:rsid w:val="009A0F4B"/>
    <w:rsid w:val="009A17F8"/>
    <w:rsid w:val="009A1A3E"/>
    <w:rsid w:val="009A21AC"/>
    <w:rsid w:val="009A237E"/>
    <w:rsid w:val="009A24EE"/>
    <w:rsid w:val="009A3C4B"/>
    <w:rsid w:val="009A43A1"/>
    <w:rsid w:val="009A43DC"/>
    <w:rsid w:val="009A56A2"/>
    <w:rsid w:val="009A72DA"/>
    <w:rsid w:val="009A7907"/>
    <w:rsid w:val="009B009E"/>
    <w:rsid w:val="009B02DB"/>
    <w:rsid w:val="009B0ABB"/>
    <w:rsid w:val="009B1609"/>
    <w:rsid w:val="009B16E4"/>
    <w:rsid w:val="009B1B48"/>
    <w:rsid w:val="009B1D01"/>
    <w:rsid w:val="009B1FF9"/>
    <w:rsid w:val="009B2B3C"/>
    <w:rsid w:val="009B2F51"/>
    <w:rsid w:val="009B4483"/>
    <w:rsid w:val="009B44B0"/>
    <w:rsid w:val="009B4DD3"/>
    <w:rsid w:val="009B7A2F"/>
    <w:rsid w:val="009B7D87"/>
    <w:rsid w:val="009B7E27"/>
    <w:rsid w:val="009B7F08"/>
    <w:rsid w:val="009C014E"/>
    <w:rsid w:val="009C09AA"/>
    <w:rsid w:val="009C10A8"/>
    <w:rsid w:val="009C15C2"/>
    <w:rsid w:val="009C1B93"/>
    <w:rsid w:val="009C1BD5"/>
    <w:rsid w:val="009C1F6D"/>
    <w:rsid w:val="009C2417"/>
    <w:rsid w:val="009C245B"/>
    <w:rsid w:val="009C2C98"/>
    <w:rsid w:val="009C395C"/>
    <w:rsid w:val="009C4172"/>
    <w:rsid w:val="009C421D"/>
    <w:rsid w:val="009C4E0F"/>
    <w:rsid w:val="009C4F2B"/>
    <w:rsid w:val="009C5740"/>
    <w:rsid w:val="009C5D95"/>
    <w:rsid w:val="009C5E06"/>
    <w:rsid w:val="009C626E"/>
    <w:rsid w:val="009C6310"/>
    <w:rsid w:val="009C6E09"/>
    <w:rsid w:val="009C7164"/>
    <w:rsid w:val="009C75B5"/>
    <w:rsid w:val="009C7642"/>
    <w:rsid w:val="009C7C6E"/>
    <w:rsid w:val="009C7F6F"/>
    <w:rsid w:val="009D0387"/>
    <w:rsid w:val="009D0685"/>
    <w:rsid w:val="009D07FE"/>
    <w:rsid w:val="009D0D01"/>
    <w:rsid w:val="009D139B"/>
    <w:rsid w:val="009D169D"/>
    <w:rsid w:val="009D19CD"/>
    <w:rsid w:val="009D1B4B"/>
    <w:rsid w:val="009D1BFE"/>
    <w:rsid w:val="009D1F9D"/>
    <w:rsid w:val="009D257B"/>
    <w:rsid w:val="009D27D7"/>
    <w:rsid w:val="009D3660"/>
    <w:rsid w:val="009D3A8B"/>
    <w:rsid w:val="009D3C41"/>
    <w:rsid w:val="009D4011"/>
    <w:rsid w:val="009D49C4"/>
    <w:rsid w:val="009D4B6E"/>
    <w:rsid w:val="009D4D2A"/>
    <w:rsid w:val="009D5863"/>
    <w:rsid w:val="009D64B5"/>
    <w:rsid w:val="009D6824"/>
    <w:rsid w:val="009D720F"/>
    <w:rsid w:val="009D7339"/>
    <w:rsid w:val="009D74B9"/>
    <w:rsid w:val="009E0573"/>
    <w:rsid w:val="009E0C4E"/>
    <w:rsid w:val="009E107F"/>
    <w:rsid w:val="009E1480"/>
    <w:rsid w:val="009E2167"/>
    <w:rsid w:val="009E218F"/>
    <w:rsid w:val="009E2566"/>
    <w:rsid w:val="009E2984"/>
    <w:rsid w:val="009E2BA6"/>
    <w:rsid w:val="009E2D20"/>
    <w:rsid w:val="009E2DE7"/>
    <w:rsid w:val="009E32F8"/>
    <w:rsid w:val="009E3361"/>
    <w:rsid w:val="009E3F5E"/>
    <w:rsid w:val="009E3F8D"/>
    <w:rsid w:val="009E40FC"/>
    <w:rsid w:val="009E4C72"/>
    <w:rsid w:val="009E5047"/>
    <w:rsid w:val="009E54A8"/>
    <w:rsid w:val="009E562D"/>
    <w:rsid w:val="009E58B5"/>
    <w:rsid w:val="009E64C2"/>
    <w:rsid w:val="009E6870"/>
    <w:rsid w:val="009E77FB"/>
    <w:rsid w:val="009E7DD9"/>
    <w:rsid w:val="009F03E4"/>
    <w:rsid w:val="009F0631"/>
    <w:rsid w:val="009F0E16"/>
    <w:rsid w:val="009F0EF1"/>
    <w:rsid w:val="009F11A6"/>
    <w:rsid w:val="009F195E"/>
    <w:rsid w:val="009F2ECF"/>
    <w:rsid w:val="009F33E0"/>
    <w:rsid w:val="009F34F2"/>
    <w:rsid w:val="009F3C2F"/>
    <w:rsid w:val="009F411D"/>
    <w:rsid w:val="009F4841"/>
    <w:rsid w:val="009F4867"/>
    <w:rsid w:val="009F4E1C"/>
    <w:rsid w:val="009F526C"/>
    <w:rsid w:val="009F5386"/>
    <w:rsid w:val="009F53FA"/>
    <w:rsid w:val="009F6099"/>
    <w:rsid w:val="009F62AC"/>
    <w:rsid w:val="009F63A3"/>
    <w:rsid w:val="009F66A0"/>
    <w:rsid w:val="009F739C"/>
    <w:rsid w:val="009F7D53"/>
    <w:rsid w:val="00A000BD"/>
    <w:rsid w:val="00A01C9D"/>
    <w:rsid w:val="00A01CF4"/>
    <w:rsid w:val="00A01D8A"/>
    <w:rsid w:val="00A01FBF"/>
    <w:rsid w:val="00A02B7F"/>
    <w:rsid w:val="00A0369F"/>
    <w:rsid w:val="00A03C29"/>
    <w:rsid w:val="00A05308"/>
    <w:rsid w:val="00A05859"/>
    <w:rsid w:val="00A05AB2"/>
    <w:rsid w:val="00A062C1"/>
    <w:rsid w:val="00A10503"/>
    <w:rsid w:val="00A1068E"/>
    <w:rsid w:val="00A10D5B"/>
    <w:rsid w:val="00A1127D"/>
    <w:rsid w:val="00A117C1"/>
    <w:rsid w:val="00A120C9"/>
    <w:rsid w:val="00A12209"/>
    <w:rsid w:val="00A12952"/>
    <w:rsid w:val="00A12C9E"/>
    <w:rsid w:val="00A13347"/>
    <w:rsid w:val="00A1348B"/>
    <w:rsid w:val="00A149F7"/>
    <w:rsid w:val="00A14E29"/>
    <w:rsid w:val="00A154B0"/>
    <w:rsid w:val="00A15942"/>
    <w:rsid w:val="00A1636C"/>
    <w:rsid w:val="00A16409"/>
    <w:rsid w:val="00A1659E"/>
    <w:rsid w:val="00A16C95"/>
    <w:rsid w:val="00A20924"/>
    <w:rsid w:val="00A20F47"/>
    <w:rsid w:val="00A215F8"/>
    <w:rsid w:val="00A2169B"/>
    <w:rsid w:val="00A21D4B"/>
    <w:rsid w:val="00A21EB6"/>
    <w:rsid w:val="00A21FCA"/>
    <w:rsid w:val="00A2214E"/>
    <w:rsid w:val="00A222F9"/>
    <w:rsid w:val="00A22640"/>
    <w:rsid w:val="00A229EC"/>
    <w:rsid w:val="00A23091"/>
    <w:rsid w:val="00A23581"/>
    <w:rsid w:val="00A2381B"/>
    <w:rsid w:val="00A238D1"/>
    <w:rsid w:val="00A23BFE"/>
    <w:rsid w:val="00A23F33"/>
    <w:rsid w:val="00A24560"/>
    <w:rsid w:val="00A24634"/>
    <w:rsid w:val="00A251A0"/>
    <w:rsid w:val="00A25690"/>
    <w:rsid w:val="00A266AA"/>
    <w:rsid w:val="00A27474"/>
    <w:rsid w:val="00A3017A"/>
    <w:rsid w:val="00A30589"/>
    <w:rsid w:val="00A3094D"/>
    <w:rsid w:val="00A309E3"/>
    <w:rsid w:val="00A30AA8"/>
    <w:rsid w:val="00A30AC4"/>
    <w:rsid w:val="00A3131C"/>
    <w:rsid w:val="00A31852"/>
    <w:rsid w:val="00A331A1"/>
    <w:rsid w:val="00A3351D"/>
    <w:rsid w:val="00A33E28"/>
    <w:rsid w:val="00A35197"/>
    <w:rsid w:val="00A366D7"/>
    <w:rsid w:val="00A36D58"/>
    <w:rsid w:val="00A36EB4"/>
    <w:rsid w:val="00A374AE"/>
    <w:rsid w:val="00A37501"/>
    <w:rsid w:val="00A3796C"/>
    <w:rsid w:val="00A3799E"/>
    <w:rsid w:val="00A37F7A"/>
    <w:rsid w:val="00A41535"/>
    <w:rsid w:val="00A41854"/>
    <w:rsid w:val="00A42461"/>
    <w:rsid w:val="00A426FD"/>
    <w:rsid w:val="00A42801"/>
    <w:rsid w:val="00A42F1A"/>
    <w:rsid w:val="00A43359"/>
    <w:rsid w:val="00A43A81"/>
    <w:rsid w:val="00A43CC6"/>
    <w:rsid w:val="00A43D4C"/>
    <w:rsid w:val="00A44176"/>
    <w:rsid w:val="00A447E9"/>
    <w:rsid w:val="00A44A31"/>
    <w:rsid w:val="00A44BBD"/>
    <w:rsid w:val="00A452FC"/>
    <w:rsid w:val="00A45732"/>
    <w:rsid w:val="00A45C39"/>
    <w:rsid w:val="00A45F87"/>
    <w:rsid w:val="00A46398"/>
    <w:rsid w:val="00A4742B"/>
    <w:rsid w:val="00A4747C"/>
    <w:rsid w:val="00A47565"/>
    <w:rsid w:val="00A478C4"/>
    <w:rsid w:val="00A47CD1"/>
    <w:rsid w:val="00A5078F"/>
    <w:rsid w:val="00A50D5E"/>
    <w:rsid w:val="00A51BD6"/>
    <w:rsid w:val="00A51EC0"/>
    <w:rsid w:val="00A53985"/>
    <w:rsid w:val="00A53E48"/>
    <w:rsid w:val="00A54269"/>
    <w:rsid w:val="00A54322"/>
    <w:rsid w:val="00A5438B"/>
    <w:rsid w:val="00A54693"/>
    <w:rsid w:val="00A54752"/>
    <w:rsid w:val="00A55870"/>
    <w:rsid w:val="00A55C94"/>
    <w:rsid w:val="00A55D7F"/>
    <w:rsid w:val="00A56D81"/>
    <w:rsid w:val="00A57050"/>
    <w:rsid w:val="00A5724D"/>
    <w:rsid w:val="00A5735B"/>
    <w:rsid w:val="00A5780D"/>
    <w:rsid w:val="00A57C10"/>
    <w:rsid w:val="00A6012E"/>
    <w:rsid w:val="00A60945"/>
    <w:rsid w:val="00A60E2D"/>
    <w:rsid w:val="00A60EF1"/>
    <w:rsid w:val="00A6171A"/>
    <w:rsid w:val="00A61BEF"/>
    <w:rsid w:val="00A6265A"/>
    <w:rsid w:val="00A62E0E"/>
    <w:rsid w:val="00A63361"/>
    <w:rsid w:val="00A640C0"/>
    <w:rsid w:val="00A641F4"/>
    <w:rsid w:val="00A647A4"/>
    <w:rsid w:val="00A64AC3"/>
    <w:rsid w:val="00A64F9E"/>
    <w:rsid w:val="00A650AE"/>
    <w:rsid w:val="00A65E43"/>
    <w:rsid w:val="00A667CC"/>
    <w:rsid w:val="00A6686B"/>
    <w:rsid w:val="00A672DE"/>
    <w:rsid w:val="00A6777E"/>
    <w:rsid w:val="00A67C78"/>
    <w:rsid w:val="00A67EDD"/>
    <w:rsid w:val="00A700A1"/>
    <w:rsid w:val="00A7055E"/>
    <w:rsid w:val="00A7081C"/>
    <w:rsid w:val="00A70B8A"/>
    <w:rsid w:val="00A711DF"/>
    <w:rsid w:val="00A71738"/>
    <w:rsid w:val="00A718E2"/>
    <w:rsid w:val="00A71CB8"/>
    <w:rsid w:val="00A71E99"/>
    <w:rsid w:val="00A7220A"/>
    <w:rsid w:val="00A72549"/>
    <w:rsid w:val="00A72572"/>
    <w:rsid w:val="00A728EB"/>
    <w:rsid w:val="00A72A1D"/>
    <w:rsid w:val="00A72FA6"/>
    <w:rsid w:val="00A731F0"/>
    <w:rsid w:val="00A7350F"/>
    <w:rsid w:val="00A7384F"/>
    <w:rsid w:val="00A739E7"/>
    <w:rsid w:val="00A7415A"/>
    <w:rsid w:val="00A74170"/>
    <w:rsid w:val="00A74180"/>
    <w:rsid w:val="00A74319"/>
    <w:rsid w:val="00A74399"/>
    <w:rsid w:val="00A750E1"/>
    <w:rsid w:val="00A75BD9"/>
    <w:rsid w:val="00A75BF1"/>
    <w:rsid w:val="00A76163"/>
    <w:rsid w:val="00A7685A"/>
    <w:rsid w:val="00A76AF3"/>
    <w:rsid w:val="00A775E0"/>
    <w:rsid w:val="00A8047C"/>
    <w:rsid w:val="00A80688"/>
    <w:rsid w:val="00A80884"/>
    <w:rsid w:val="00A82072"/>
    <w:rsid w:val="00A82343"/>
    <w:rsid w:val="00A8251B"/>
    <w:rsid w:val="00A82602"/>
    <w:rsid w:val="00A82673"/>
    <w:rsid w:val="00A82A0B"/>
    <w:rsid w:val="00A82B33"/>
    <w:rsid w:val="00A832B2"/>
    <w:rsid w:val="00A834C7"/>
    <w:rsid w:val="00A840B5"/>
    <w:rsid w:val="00A8500A"/>
    <w:rsid w:val="00A8527E"/>
    <w:rsid w:val="00A85D9A"/>
    <w:rsid w:val="00A85E84"/>
    <w:rsid w:val="00A871DA"/>
    <w:rsid w:val="00A87206"/>
    <w:rsid w:val="00A875AF"/>
    <w:rsid w:val="00A87ADC"/>
    <w:rsid w:val="00A90B3E"/>
    <w:rsid w:val="00A90C7A"/>
    <w:rsid w:val="00A91D39"/>
    <w:rsid w:val="00A91DD8"/>
    <w:rsid w:val="00A91E29"/>
    <w:rsid w:val="00A91FB6"/>
    <w:rsid w:val="00A91FC7"/>
    <w:rsid w:val="00A9274B"/>
    <w:rsid w:val="00A9406B"/>
    <w:rsid w:val="00A940E9"/>
    <w:rsid w:val="00A9460C"/>
    <w:rsid w:val="00A951AE"/>
    <w:rsid w:val="00A9635A"/>
    <w:rsid w:val="00A96389"/>
    <w:rsid w:val="00A9685B"/>
    <w:rsid w:val="00AA0F9F"/>
    <w:rsid w:val="00AA2257"/>
    <w:rsid w:val="00AA330F"/>
    <w:rsid w:val="00AA3523"/>
    <w:rsid w:val="00AA431F"/>
    <w:rsid w:val="00AA4DBE"/>
    <w:rsid w:val="00AA5E1E"/>
    <w:rsid w:val="00AA6BA2"/>
    <w:rsid w:val="00AA6F0C"/>
    <w:rsid w:val="00AA6FD2"/>
    <w:rsid w:val="00AA7540"/>
    <w:rsid w:val="00AB02AB"/>
    <w:rsid w:val="00AB064B"/>
    <w:rsid w:val="00AB0C79"/>
    <w:rsid w:val="00AB0D76"/>
    <w:rsid w:val="00AB0DE8"/>
    <w:rsid w:val="00AB1086"/>
    <w:rsid w:val="00AB1DB0"/>
    <w:rsid w:val="00AB1FF5"/>
    <w:rsid w:val="00AB226F"/>
    <w:rsid w:val="00AB2510"/>
    <w:rsid w:val="00AB2892"/>
    <w:rsid w:val="00AB2FFB"/>
    <w:rsid w:val="00AB3B0B"/>
    <w:rsid w:val="00AB4DE7"/>
    <w:rsid w:val="00AB5BF1"/>
    <w:rsid w:val="00AB6477"/>
    <w:rsid w:val="00AB6605"/>
    <w:rsid w:val="00AB7C6B"/>
    <w:rsid w:val="00AC0606"/>
    <w:rsid w:val="00AC1874"/>
    <w:rsid w:val="00AC275F"/>
    <w:rsid w:val="00AC2F8B"/>
    <w:rsid w:val="00AC34E6"/>
    <w:rsid w:val="00AC39C1"/>
    <w:rsid w:val="00AC3A42"/>
    <w:rsid w:val="00AC4651"/>
    <w:rsid w:val="00AC5222"/>
    <w:rsid w:val="00AC568D"/>
    <w:rsid w:val="00AC57A1"/>
    <w:rsid w:val="00AC6682"/>
    <w:rsid w:val="00AC7492"/>
    <w:rsid w:val="00AC7660"/>
    <w:rsid w:val="00AD006A"/>
    <w:rsid w:val="00AD15E0"/>
    <w:rsid w:val="00AD2FD6"/>
    <w:rsid w:val="00AD3570"/>
    <w:rsid w:val="00AD36B4"/>
    <w:rsid w:val="00AD396D"/>
    <w:rsid w:val="00AD3F15"/>
    <w:rsid w:val="00AD48C5"/>
    <w:rsid w:val="00AD5D16"/>
    <w:rsid w:val="00AD60F2"/>
    <w:rsid w:val="00AD62F5"/>
    <w:rsid w:val="00AD64CE"/>
    <w:rsid w:val="00AD64E3"/>
    <w:rsid w:val="00AD6A8A"/>
    <w:rsid w:val="00AD7475"/>
    <w:rsid w:val="00AD7C1B"/>
    <w:rsid w:val="00AD7EA5"/>
    <w:rsid w:val="00AE01BC"/>
    <w:rsid w:val="00AE1404"/>
    <w:rsid w:val="00AE1689"/>
    <w:rsid w:val="00AE1A81"/>
    <w:rsid w:val="00AE1BBF"/>
    <w:rsid w:val="00AE24FB"/>
    <w:rsid w:val="00AE2FE7"/>
    <w:rsid w:val="00AE34E1"/>
    <w:rsid w:val="00AE3F21"/>
    <w:rsid w:val="00AE4081"/>
    <w:rsid w:val="00AE42E8"/>
    <w:rsid w:val="00AE4612"/>
    <w:rsid w:val="00AE5552"/>
    <w:rsid w:val="00AE5798"/>
    <w:rsid w:val="00AE678D"/>
    <w:rsid w:val="00AE6EFA"/>
    <w:rsid w:val="00AE7858"/>
    <w:rsid w:val="00AE7D7F"/>
    <w:rsid w:val="00AF0501"/>
    <w:rsid w:val="00AF08B8"/>
    <w:rsid w:val="00AF15A9"/>
    <w:rsid w:val="00AF175E"/>
    <w:rsid w:val="00AF17CB"/>
    <w:rsid w:val="00AF1ED4"/>
    <w:rsid w:val="00AF3673"/>
    <w:rsid w:val="00AF46AE"/>
    <w:rsid w:val="00AF4F80"/>
    <w:rsid w:val="00AF523D"/>
    <w:rsid w:val="00AF5252"/>
    <w:rsid w:val="00AF5DD7"/>
    <w:rsid w:val="00AF6112"/>
    <w:rsid w:val="00AF622E"/>
    <w:rsid w:val="00AF6360"/>
    <w:rsid w:val="00AF66C4"/>
    <w:rsid w:val="00AF6ADC"/>
    <w:rsid w:val="00AF7848"/>
    <w:rsid w:val="00B00540"/>
    <w:rsid w:val="00B011E0"/>
    <w:rsid w:val="00B01315"/>
    <w:rsid w:val="00B01C43"/>
    <w:rsid w:val="00B01D5E"/>
    <w:rsid w:val="00B02A56"/>
    <w:rsid w:val="00B02C44"/>
    <w:rsid w:val="00B02C5A"/>
    <w:rsid w:val="00B03C06"/>
    <w:rsid w:val="00B03C7D"/>
    <w:rsid w:val="00B04335"/>
    <w:rsid w:val="00B047F6"/>
    <w:rsid w:val="00B051E2"/>
    <w:rsid w:val="00B054DC"/>
    <w:rsid w:val="00B06357"/>
    <w:rsid w:val="00B06649"/>
    <w:rsid w:val="00B068D0"/>
    <w:rsid w:val="00B069B4"/>
    <w:rsid w:val="00B078E6"/>
    <w:rsid w:val="00B10675"/>
    <w:rsid w:val="00B108C4"/>
    <w:rsid w:val="00B1110D"/>
    <w:rsid w:val="00B111DC"/>
    <w:rsid w:val="00B11437"/>
    <w:rsid w:val="00B1181B"/>
    <w:rsid w:val="00B11AEF"/>
    <w:rsid w:val="00B120C4"/>
    <w:rsid w:val="00B12C93"/>
    <w:rsid w:val="00B12CA2"/>
    <w:rsid w:val="00B1319D"/>
    <w:rsid w:val="00B1334E"/>
    <w:rsid w:val="00B134F1"/>
    <w:rsid w:val="00B1381A"/>
    <w:rsid w:val="00B13A8B"/>
    <w:rsid w:val="00B13D94"/>
    <w:rsid w:val="00B14508"/>
    <w:rsid w:val="00B15132"/>
    <w:rsid w:val="00B15338"/>
    <w:rsid w:val="00B153EC"/>
    <w:rsid w:val="00B15EF2"/>
    <w:rsid w:val="00B17154"/>
    <w:rsid w:val="00B172C2"/>
    <w:rsid w:val="00B17F49"/>
    <w:rsid w:val="00B202B8"/>
    <w:rsid w:val="00B206E7"/>
    <w:rsid w:val="00B207C0"/>
    <w:rsid w:val="00B20851"/>
    <w:rsid w:val="00B2105E"/>
    <w:rsid w:val="00B21254"/>
    <w:rsid w:val="00B216F2"/>
    <w:rsid w:val="00B21B79"/>
    <w:rsid w:val="00B21DD7"/>
    <w:rsid w:val="00B22072"/>
    <w:rsid w:val="00B22EE1"/>
    <w:rsid w:val="00B23677"/>
    <w:rsid w:val="00B23685"/>
    <w:rsid w:val="00B238EB"/>
    <w:rsid w:val="00B23ED7"/>
    <w:rsid w:val="00B241F7"/>
    <w:rsid w:val="00B2426B"/>
    <w:rsid w:val="00B24294"/>
    <w:rsid w:val="00B246A9"/>
    <w:rsid w:val="00B246D9"/>
    <w:rsid w:val="00B25375"/>
    <w:rsid w:val="00B25B54"/>
    <w:rsid w:val="00B26256"/>
    <w:rsid w:val="00B26337"/>
    <w:rsid w:val="00B26ECD"/>
    <w:rsid w:val="00B270E0"/>
    <w:rsid w:val="00B2718E"/>
    <w:rsid w:val="00B274FF"/>
    <w:rsid w:val="00B301E6"/>
    <w:rsid w:val="00B302CB"/>
    <w:rsid w:val="00B3031E"/>
    <w:rsid w:val="00B31588"/>
    <w:rsid w:val="00B31805"/>
    <w:rsid w:val="00B31D25"/>
    <w:rsid w:val="00B326B9"/>
    <w:rsid w:val="00B32C2E"/>
    <w:rsid w:val="00B32D72"/>
    <w:rsid w:val="00B33555"/>
    <w:rsid w:val="00B341B1"/>
    <w:rsid w:val="00B34854"/>
    <w:rsid w:val="00B34862"/>
    <w:rsid w:val="00B353C2"/>
    <w:rsid w:val="00B36ECC"/>
    <w:rsid w:val="00B3762B"/>
    <w:rsid w:val="00B37C7A"/>
    <w:rsid w:val="00B40081"/>
    <w:rsid w:val="00B409FD"/>
    <w:rsid w:val="00B40FF2"/>
    <w:rsid w:val="00B4127B"/>
    <w:rsid w:val="00B41ACD"/>
    <w:rsid w:val="00B428C6"/>
    <w:rsid w:val="00B42A5D"/>
    <w:rsid w:val="00B42F1B"/>
    <w:rsid w:val="00B43D86"/>
    <w:rsid w:val="00B44085"/>
    <w:rsid w:val="00B452C0"/>
    <w:rsid w:val="00B45D24"/>
    <w:rsid w:val="00B46386"/>
    <w:rsid w:val="00B46489"/>
    <w:rsid w:val="00B4781B"/>
    <w:rsid w:val="00B47A60"/>
    <w:rsid w:val="00B500D0"/>
    <w:rsid w:val="00B507E4"/>
    <w:rsid w:val="00B50E2E"/>
    <w:rsid w:val="00B50EB0"/>
    <w:rsid w:val="00B518D3"/>
    <w:rsid w:val="00B51B09"/>
    <w:rsid w:val="00B51CD2"/>
    <w:rsid w:val="00B51D92"/>
    <w:rsid w:val="00B51FA0"/>
    <w:rsid w:val="00B52D36"/>
    <w:rsid w:val="00B531B4"/>
    <w:rsid w:val="00B5366A"/>
    <w:rsid w:val="00B53C09"/>
    <w:rsid w:val="00B5406C"/>
    <w:rsid w:val="00B546C1"/>
    <w:rsid w:val="00B54729"/>
    <w:rsid w:val="00B54F95"/>
    <w:rsid w:val="00B55168"/>
    <w:rsid w:val="00B5533B"/>
    <w:rsid w:val="00B553BD"/>
    <w:rsid w:val="00B558AB"/>
    <w:rsid w:val="00B56957"/>
    <w:rsid w:val="00B56DC9"/>
    <w:rsid w:val="00B57037"/>
    <w:rsid w:val="00B5706A"/>
    <w:rsid w:val="00B6054D"/>
    <w:rsid w:val="00B60608"/>
    <w:rsid w:val="00B60960"/>
    <w:rsid w:val="00B62161"/>
    <w:rsid w:val="00B630F5"/>
    <w:rsid w:val="00B637E1"/>
    <w:rsid w:val="00B63C5B"/>
    <w:rsid w:val="00B648D1"/>
    <w:rsid w:val="00B64B17"/>
    <w:rsid w:val="00B64FE2"/>
    <w:rsid w:val="00B650EE"/>
    <w:rsid w:val="00B65A9A"/>
    <w:rsid w:val="00B66E32"/>
    <w:rsid w:val="00B67148"/>
    <w:rsid w:val="00B67428"/>
    <w:rsid w:val="00B674E7"/>
    <w:rsid w:val="00B70033"/>
    <w:rsid w:val="00B7032C"/>
    <w:rsid w:val="00B704C5"/>
    <w:rsid w:val="00B7062D"/>
    <w:rsid w:val="00B70738"/>
    <w:rsid w:val="00B70A19"/>
    <w:rsid w:val="00B72A5D"/>
    <w:rsid w:val="00B7335A"/>
    <w:rsid w:val="00B73ED7"/>
    <w:rsid w:val="00B74EEF"/>
    <w:rsid w:val="00B75D32"/>
    <w:rsid w:val="00B76314"/>
    <w:rsid w:val="00B773D8"/>
    <w:rsid w:val="00B77436"/>
    <w:rsid w:val="00B77C96"/>
    <w:rsid w:val="00B80186"/>
    <w:rsid w:val="00B80918"/>
    <w:rsid w:val="00B81662"/>
    <w:rsid w:val="00B82D20"/>
    <w:rsid w:val="00B836EA"/>
    <w:rsid w:val="00B842C9"/>
    <w:rsid w:val="00B84573"/>
    <w:rsid w:val="00B8529B"/>
    <w:rsid w:val="00B85720"/>
    <w:rsid w:val="00B85AAB"/>
    <w:rsid w:val="00B85DBB"/>
    <w:rsid w:val="00B85F63"/>
    <w:rsid w:val="00B86738"/>
    <w:rsid w:val="00B8675A"/>
    <w:rsid w:val="00B867CD"/>
    <w:rsid w:val="00B86C79"/>
    <w:rsid w:val="00B87686"/>
    <w:rsid w:val="00B87A05"/>
    <w:rsid w:val="00B87C6E"/>
    <w:rsid w:val="00B87FD7"/>
    <w:rsid w:val="00B91186"/>
    <w:rsid w:val="00B91506"/>
    <w:rsid w:val="00B91B91"/>
    <w:rsid w:val="00B91EF4"/>
    <w:rsid w:val="00B920AF"/>
    <w:rsid w:val="00B92610"/>
    <w:rsid w:val="00B92886"/>
    <w:rsid w:val="00B92DE4"/>
    <w:rsid w:val="00B9360F"/>
    <w:rsid w:val="00B95105"/>
    <w:rsid w:val="00B952FB"/>
    <w:rsid w:val="00B967B8"/>
    <w:rsid w:val="00B96877"/>
    <w:rsid w:val="00B969CD"/>
    <w:rsid w:val="00B97182"/>
    <w:rsid w:val="00B975F3"/>
    <w:rsid w:val="00B976B0"/>
    <w:rsid w:val="00B97846"/>
    <w:rsid w:val="00B97B00"/>
    <w:rsid w:val="00B97BB4"/>
    <w:rsid w:val="00BA0FBE"/>
    <w:rsid w:val="00BA1416"/>
    <w:rsid w:val="00BA1476"/>
    <w:rsid w:val="00BA2B85"/>
    <w:rsid w:val="00BA2C06"/>
    <w:rsid w:val="00BA328A"/>
    <w:rsid w:val="00BA3BAA"/>
    <w:rsid w:val="00BA4240"/>
    <w:rsid w:val="00BA424C"/>
    <w:rsid w:val="00BA42D9"/>
    <w:rsid w:val="00BA4480"/>
    <w:rsid w:val="00BA4906"/>
    <w:rsid w:val="00BA5A8F"/>
    <w:rsid w:val="00BA6124"/>
    <w:rsid w:val="00BA766B"/>
    <w:rsid w:val="00BA7C07"/>
    <w:rsid w:val="00BA7C60"/>
    <w:rsid w:val="00BB0B64"/>
    <w:rsid w:val="00BB0BBA"/>
    <w:rsid w:val="00BB0D06"/>
    <w:rsid w:val="00BB0F7D"/>
    <w:rsid w:val="00BB14E5"/>
    <w:rsid w:val="00BB15CD"/>
    <w:rsid w:val="00BB1A70"/>
    <w:rsid w:val="00BB1B74"/>
    <w:rsid w:val="00BB2651"/>
    <w:rsid w:val="00BB3118"/>
    <w:rsid w:val="00BB3881"/>
    <w:rsid w:val="00BB3CB9"/>
    <w:rsid w:val="00BB3D8F"/>
    <w:rsid w:val="00BB3FFE"/>
    <w:rsid w:val="00BB459F"/>
    <w:rsid w:val="00BB51DA"/>
    <w:rsid w:val="00BB5515"/>
    <w:rsid w:val="00BB5629"/>
    <w:rsid w:val="00BB5DAA"/>
    <w:rsid w:val="00BB61D7"/>
    <w:rsid w:val="00BB76B9"/>
    <w:rsid w:val="00BB780B"/>
    <w:rsid w:val="00BB7D92"/>
    <w:rsid w:val="00BC016A"/>
    <w:rsid w:val="00BC01FC"/>
    <w:rsid w:val="00BC04A4"/>
    <w:rsid w:val="00BC052D"/>
    <w:rsid w:val="00BC0570"/>
    <w:rsid w:val="00BC0705"/>
    <w:rsid w:val="00BC07B9"/>
    <w:rsid w:val="00BC0F77"/>
    <w:rsid w:val="00BC101B"/>
    <w:rsid w:val="00BC17C0"/>
    <w:rsid w:val="00BC17CC"/>
    <w:rsid w:val="00BC1D13"/>
    <w:rsid w:val="00BC1DAE"/>
    <w:rsid w:val="00BC2EE1"/>
    <w:rsid w:val="00BC33E4"/>
    <w:rsid w:val="00BC356D"/>
    <w:rsid w:val="00BC35CB"/>
    <w:rsid w:val="00BC3649"/>
    <w:rsid w:val="00BC3757"/>
    <w:rsid w:val="00BC3B65"/>
    <w:rsid w:val="00BC3EB3"/>
    <w:rsid w:val="00BC4247"/>
    <w:rsid w:val="00BC4AF1"/>
    <w:rsid w:val="00BC51A5"/>
    <w:rsid w:val="00BC5B3B"/>
    <w:rsid w:val="00BC5FB8"/>
    <w:rsid w:val="00BC64CC"/>
    <w:rsid w:val="00BC65E7"/>
    <w:rsid w:val="00BC78D4"/>
    <w:rsid w:val="00BC7926"/>
    <w:rsid w:val="00BD08F7"/>
    <w:rsid w:val="00BD0EBC"/>
    <w:rsid w:val="00BD0F48"/>
    <w:rsid w:val="00BD129B"/>
    <w:rsid w:val="00BD2016"/>
    <w:rsid w:val="00BD2FB7"/>
    <w:rsid w:val="00BD3F42"/>
    <w:rsid w:val="00BD402F"/>
    <w:rsid w:val="00BD5343"/>
    <w:rsid w:val="00BD63DB"/>
    <w:rsid w:val="00BD6B08"/>
    <w:rsid w:val="00BD6B0E"/>
    <w:rsid w:val="00BD6D0E"/>
    <w:rsid w:val="00BD6F55"/>
    <w:rsid w:val="00BD7364"/>
    <w:rsid w:val="00BD73A6"/>
    <w:rsid w:val="00BD73AA"/>
    <w:rsid w:val="00BD7CF6"/>
    <w:rsid w:val="00BE0049"/>
    <w:rsid w:val="00BE00E2"/>
    <w:rsid w:val="00BE018C"/>
    <w:rsid w:val="00BE06C4"/>
    <w:rsid w:val="00BE113C"/>
    <w:rsid w:val="00BE11C4"/>
    <w:rsid w:val="00BE1242"/>
    <w:rsid w:val="00BE293A"/>
    <w:rsid w:val="00BE2BF8"/>
    <w:rsid w:val="00BE2FCD"/>
    <w:rsid w:val="00BE3D3B"/>
    <w:rsid w:val="00BE548C"/>
    <w:rsid w:val="00BE5A58"/>
    <w:rsid w:val="00BE63D3"/>
    <w:rsid w:val="00BE64C3"/>
    <w:rsid w:val="00BE7065"/>
    <w:rsid w:val="00BE743A"/>
    <w:rsid w:val="00BF0441"/>
    <w:rsid w:val="00BF0AFE"/>
    <w:rsid w:val="00BF0C97"/>
    <w:rsid w:val="00BF1241"/>
    <w:rsid w:val="00BF25CA"/>
    <w:rsid w:val="00BF3300"/>
    <w:rsid w:val="00BF397C"/>
    <w:rsid w:val="00BF3AFF"/>
    <w:rsid w:val="00BF55AF"/>
    <w:rsid w:val="00BF6891"/>
    <w:rsid w:val="00BF6F95"/>
    <w:rsid w:val="00BF71F9"/>
    <w:rsid w:val="00BF74E2"/>
    <w:rsid w:val="00C00D33"/>
    <w:rsid w:val="00C01204"/>
    <w:rsid w:val="00C0170C"/>
    <w:rsid w:val="00C01A6E"/>
    <w:rsid w:val="00C01B2F"/>
    <w:rsid w:val="00C02859"/>
    <w:rsid w:val="00C02EE8"/>
    <w:rsid w:val="00C0387C"/>
    <w:rsid w:val="00C03C6C"/>
    <w:rsid w:val="00C03D07"/>
    <w:rsid w:val="00C0426C"/>
    <w:rsid w:val="00C044C1"/>
    <w:rsid w:val="00C04686"/>
    <w:rsid w:val="00C048E1"/>
    <w:rsid w:val="00C04A42"/>
    <w:rsid w:val="00C05E81"/>
    <w:rsid w:val="00C05E84"/>
    <w:rsid w:val="00C067A2"/>
    <w:rsid w:val="00C06D9F"/>
    <w:rsid w:val="00C06E1C"/>
    <w:rsid w:val="00C07752"/>
    <w:rsid w:val="00C07EF8"/>
    <w:rsid w:val="00C07FA6"/>
    <w:rsid w:val="00C11164"/>
    <w:rsid w:val="00C111D1"/>
    <w:rsid w:val="00C11607"/>
    <w:rsid w:val="00C11FCC"/>
    <w:rsid w:val="00C12F98"/>
    <w:rsid w:val="00C13342"/>
    <w:rsid w:val="00C137AB"/>
    <w:rsid w:val="00C14175"/>
    <w:rsid w:val="00C1451A"/>
    <w:rsid w:val="00C14A52"/>
    <w:rsid w:val="00C14D32"/>
    <w:rsid w:val="00C151C1"/>
    <w:rsid w:val="00C151CF"/>
    <w:rsid w:val="00C153ED"/>
    <w:rsid w:val="00C165AB"/>
    <w:rsid w:val="00C16776"/>
    <w:rsid w:val="00C1690F"/>
    <w:rsid w:val="00C17960"/>
    <w:rsid w:val="00C1798B"/>
    <w:rsid w:val="00C17C0F"/>
    <w:rsid w:val="00C17F37"/>
    <w:rsid w:val="00C201BF"/>
    <w:rsid w:val="00C20694"/>
    <w:rsid w:val="00C207D6"/>
    <w:rsid w:val="00C20DF6"/>
    <w:rsid w:val="00C20E49"/>
    <w:rsid w:val="00C20F8A"/>
    <w:rsid w:val="00C21563"/>
    <w:rsid w:val="00C21844"/>
    <w:rsid w:val="00C21C1F"/>
    <w:rsid w:val="00C2217A"/>
    <w:rsid w:val="00C224A1"/>
    <w:rsid w:val="00C22A40"/>
    <w:rsid w:val="00C23436"/>
    <w:rsid w:val="00C234DD"/>
    <w:rsid w:val="00C2591F"/>
    <w:rsid w:val="00C265FD"/>
    <w:rsid w:val="00C26FB8"/>
    <w:rsid w:val="00C27391"/>
    <w:rsid w:val="00C27A74"/>
    <w:rsid w:val="00C30672"/>
    <w:rsid w:val="00C3083B"/>
    <w:rsid w:val="00C31B66"/>
    <w:rsid w:val="00C31E6B"/>
    <w:rsid w:val="00C31FEF"/>
    <w:rsid w:val="00C3200E"/>
    <w:rsid w:val="00C32C5B"/>
    <w:rsid w:val="00C32F3B"/>
    <w:rsid w:val="00C32F8C"/>
    <w:rsid w:val="00C32FAA"/>
    <w:rsid w:val="00C33525"/>
    <w:rsid w:val="00C337E3"/>
    <w:rsid w:val="00C338C4"/>
    <w:rsid w:val="00C33D47"/>
    <w:rsid w:val="00C33E69"/>
    <w:rsid w:val="00C33EFA"/>
    <w:rsid w:val="00C33F8E"/>
    <w:rsid w:val="00C34627"/>
    <w:rsid w:val="00C35661"/>
    <w:rsid w:val="00C3580D"/>
    <w:rsid w:val="00C36EAF"/>
    <w:rsid w:val="00C36EB3"/>
    <w:rsid w:val="00C371B6"/>
    <w:rsid w:val="00C3770B"/>
    <w:rsid w:val="00C37FD3"/>
    <w:rsid w:val="00C405EE"/>
    <w:rsid w:val="00C40839"/>
    <w:rsid w:val="00C40E52"/>
    <w:rsid w:val="00C41595"/>
    <w:rsid w:val="00C41637"/>
    <w:rsid w:val="00C41840"/>
    <w:rsid w:val="00C41B5D"/>
    <w:rsid w:val="00C426A6"/>
    <w:rsid w:val="00C42C8E"/>
    <w:rsid w:val="00C42DCA"/>
    <w:rsid w:val="00C42E29"/>
    <w:rsid w:val="00C43416"/>
    <w:rsid w:val="00C43F5C"/>
    <w:rsid w:val="00C44206"/>
    <w:rsid w:val="00C44E37"/>
    <w:rsid w:val="00C4565F"/>
    <w:rsid w:val="00C4572C"/>
    <w:rsid w:val="00C4623B"/>
    <w:rsid w:val="00C46F8F"/>
    <w:rsid w:val="00C47135"/>
    <w:rsid w:val="00C471A2"/>
    <w:rsid w:val="00C472F1"/>
    <w:rsid w:val="00C475E1"/>
    <w:rsid w:val="00C47A05"/>
    <w:rsid w:val="00C47CF8"/>
    <w:rsid w:val="00C500E8"/>
    <w:rsid w:val="00C51788"/>
    <w:rsid w:val="00C52080"/>
    <w:rsid w:val="00C52230"/>
    <w:rsid w:val="00C52807"/>
    <w:rsid w:val="00C54289"/>
    <w:rsid w:val="00C54E7C"/>
    <w:rsid w:val="00C55504"/>
    <w:rsid w:val="00C55D2C"/>
    <w:rsid w:val="00C55F58"/>
    <w:rsid w:val="00C5671F"/>
    <w:rsid w:val="00C56E36"/>
    <w:rsid w:val="00C60276"/>
    <w:rsid w:val="00C60B66"/>
    <w:rsid w:val="00C60D6B"/>
    <w:rsid w:val="00C60E59"/>
    <w:rsid w:val="00C61230"/>
    <w:rsid w:val="00C617D9"/>
    <w:rsid w:val="00C619DA"/>
    <w:rsid w:val="00C61D73"/>
    <w:rsid w:val="00C624BC"/>
    <w:rsid w:val="00C62591"/>
    <w:rsid w:val="00C62AE0"/>
    <w:rsid w:val="00C62AE6"/>
    <w:rsid w:val="00C62B9A"/>
    <w:rsid w:val="00C62E9B"/>
    <w:rsid w:val="00C63370"/>
    <w:rsid w:val="00C63A96"/>
    <w:rsid w:val="00C63DA1"/>
    <w:rsid w:val="00C6496B"/>
    <w:rsid w:val="00C64AA6"/>
    <w:rsid w:val="00C64D8A"/>
    <w:rsid w:val="00C65979"/>
    <w:rsid w:val="00C66876"/>
    <w:rsid w:val="00C66944"/>
    <w:rsid w:val="00C67181"/>
    <w:rsid w:val="00C679CD"/>
    <w:rsid w:val="00C67B3A"/>
    <w:rsid w:val="00C71D9E"/>
    <w:rsid w:val="00C72B24"/>
    <w:rsid w:val="00C72B27"/>
    <w:rsid w:val="00C73295"/>
    <w:rsid w:val="00C732A6"/>
    <w:rsid w:val="00C73437"/>
    <w:rsid w:val="00C73664"/>
    <w:rsid w:val="00C738AD"/>
    <w:rsid w:val="00C73E71"/>
    <w:rsid w:val="00C73F0D"/>
    <w:rsid w:val="00C73F98"/>
    <w:rsid w:val="00C74587"/>
    <w:rsid w:val="00C74793"/>
    <w:rsid w:val="00C74B92"/>
    <w:rsid w:val="00C753F1"/>
    <w:rsid w:val="00C75DEE"/>
    <w:rsid w:val="00C75DF2"/>
    <w:rsid w:val="00C75F91"/>
    <w:rsid w:val="00C76F89"/>
    <w:rsid w:val="00C801E6"/>
    <w:rsid w:val="00C8055F"/>
    <w:rsid w:val="00C807A0"/>
    <w:rsid w:val="00C81677"/>
    <w:rsid w:val="00C816B6"/>
    <w:rsid w:val="00C8188A"/>
    <w:rsid w:val="00C8314E"/>
    <w:rsid w:val="00C8363E"/>
    <w:rsid w:val="00C83A4E"/>
    <w:rsid w:val="00C8577A"/>
    <w:rsid w:val="00C8587D"/>
    <w:rsid w:val="00C85B41"/>
    <w:rsid w:val="00C85FD3"/>
    <w:rsid w:val="00C861EA"/>
    <w:rsid w:val="00C86AC1"/>
    <w:rsid w:val="00C86CE6"/>
    <w:rsid w:val="00C87A6F"/>
    <w:rsid w:val="00C87C68"/>
    <w:rsid w:val="00C900AB"/>
    <w:rsid w:val="00C90261"/>
    <w:rsid w:val="00C9115A"/>
    <w:rsid w:val="00C91AEB"/>
    <w:rsid w:val="00C92578"/>
    <w:rsid w:val="00C92880"/>
    <w:rsid w:val="00C9365E"/>
    <w:rsid w:val="00C936D2"/>
    <w:rsid w:val="00C94122"/>
    <w:rsid w:val="00C94165"/>
    <w:rsid w:val="00C94216"/>
    <w:rsid w:val="00C9458D"/>
    <w:rsid w:val="00C94647"/>
    <w:rsid w:val="00C9469D"/>
    <w:rsid w:val="00C94F7E"/>
    <w:rsid w:val="00C950B5"/>
    <w:rsid w:val="00C951C5"/>
    <w:rsid w:val="00C95D7B"/>
    <w:rsid w:val="00C969B7"/>
    <w:rsid w:val="00C96D26"/>
    <w:rsid w:val="00C97119"/>
    <w:rsid w:val="00C97B2F"/>
    <w:rsid w:val="00C97DE2"/>
    <w:rsid w:val="00CA01F6"/>
    <w:rsid w:val="00CA0B58"/>
    <w:rsid w:val="00CA0CA5"/>
    <w:rsid w:val="00CA129F"/>
    <w:rsid w:val="00CA16F5"/>
    <w:rsid w:val="00CA16F6"/>
    <w:rsid w:val="00CA1F5B"/>
    <w:rsid w:val="00CA2288"/>
    <w:rsid w:val="00CA2B82"/>
    <w:rsid w:val="00CA3018"/>
    <w:rsid w:val="00CA34CD"/>
    <w:rsid w:val="00CA3614"/>
    <w:rsid w:val="00CA381D"/>
    <w:rsid w:val="00CA4147"/>
    <w:rsid w:val="00CA4D0E"/>
    <w:rsid w:val="00CA4F21"/>
    <w:rsid w:val="00CA535A"/>
    <w:rsid w:val="00CA56B8"/>
    <w:rsid w:val="00CA56FE"/>
    <w:rsid w:val="00CA6565"/>
    <w:rsid w:val="00CA6C24"/>
    <w:rsid w:val="00CA793E"/>
    <w:rsid w:val="00CA7C7A"/>
    <w:rsid w:val="00CB0753"/>
    <w:rsid w:val="00CB0EE5"/>
    <w:rsid w:val="00CB0FC8"/>
    <w:rsid w:val="00CB105C"/>
    <w:rsid w:val="00CB1922"/>
    <w:rsid w:val="00CB2657"/>
    <w:rsid w:val="00CB35BD"/>
    <w:rsid w:val="00CB36FD"/>
    <w:rsid w:val="00CB3A5D"/>
    <w:rsid w:val="00CB4D9D"/>
    <w:rsid w:val="00CB50A0"/>
    <w:rsid w:val="00CB649E"/>
    <w:rsid w:val="00CB677F"/>
    <w:rsid w:val="00CB6D4F"/>
    <w:rsid w:val="00CB7F2C"/>
    <w:rsid w:val="00CC046F"/>
    <w:rsid w:val="00CC1159"/>
    <w:rsid w:val="00CC1272"/>
    <w:rsid w:val="00CC12FA"/>
    <w:rsid w:val="00CC1F6F"/>
    <w:rsid w:val="00CC2224"/>
    <w:rsid w:val="00CC23AD"/>
    <w:rsid w:val="00CC3CCC"/>
    <w:rsid w:val="00CC4A19"/>
    <w:rsid w:val="00CC4BE8"/>
    <w:rsid w:val="00CC5DA0"/>
    <w:rsid w:val="00CC6139"/>
    <w:rsid w:val="00CC64EE"/>
    <w:rsid w:val="00CC65E6"/>
    <w:rsid w:val="00CC6938"/>
    <w:rsid w:val="00CD0237"/>
    <w:rsid w:val="00CD076B"/>
    <w:rsid w:val="00CD10F3"/>
    <w:rsid w:val="00CD1540"/>
    <w:rsid w:val="00CD1A60"/>
    <w:rsid w:val="00CD20A4"/>
    <w:rsid w:val="00CD22DE"/>
    <w:rsid w:val="00CD2587"/>
    <w:rsid w:val="00CD2EDD"/>
    <w:rsid w:val="00CD37C8"/>
    <w:rsid w:val="00CD404D"/>
    <w:rsid w:val="00CD41D5"/>
    <w:rsid w:val="00CD4DA9"/>
    <w:rsid w:val="00CD4EE7"/>
    <w:rsid w:val="00CD53C4"/>
    <w:rsid w:val="00CD55A3"/>
    <w:rsid w:val="00CD59C9"/>
    <w:rsid w:val="00CD68F5"/>
    <w:rsid w:val="00CD6BA8"/>
    <w:rsid w:val="00CD6D8B"/>
    <w:rsid w:val="00CD705D"/>
    <w:rsid w:val="00CE0598"/>
    <w:rsid w:val="00CE0A25"/>
    <w:rsid w:val="00CE15AC"/>
    <w:rsid w:val="00CE176F"/>
    <w:rsid w:val="00CE1C2B"/>
    <w:rsid w:val="00CE246F"/>
    <w:rsid w:val="00CE25FC"/>
    <w:rsid w:val="00CE29BD"/>
    <w:rsid w:val="00CE2CBB"/>
    <w:rsid w:val="00CE37FF"/>
    <w:rsid w:val="00CE4FCA"/>
    <w:rsid w:val="00CE50F0"/>
    <w:rsid w:val="00CE5212"/>
    <w:rsid w:val="00CE57E4"/>
    <w:rsid w:val="00CE5D31"/>
    <w:rsid w:val="00CE5F1B"/>
    <w:rsid w:val="00CE5F66"/>
    <w:rsid w:val="00CE69ED"/>
    <w:rsid w:val="00CE70C2"/>
    <w:rsid w:val="00CE710B"/>
    <w:rsid w:val="00CE78BE"/>
    <w:rsid w:val="00CE7FE2"/>
    <w:rsid w:val="00CF087D"/>
    <w:rsid w:val="00CF0ABE"/>
    <w:rsid w:val="00CF1934"/>
    <w:rsid w:val="00CF1F8C"/>
    <w:rsid w:val="00CF2167"/>
    <w:rsid w:val="00CF25D7"/>
    <w:rsid w:val="00CF2BE3"/>
    <w:rsid w:val="00CF358D"/>
    <w:rsid w:val="00CF38EC"/>
    <w:rsid w:val="00CF3D8B"/>
    <w:rsid w:val="00CF3EC8"/>
    <w:rsid w:val="00CF4097"/>
    <w:rsid w:val="00CF422F"/>
    <w:rsid w:val="00CF4DD4"/>
    <w:rsid w:val="00CF4DE8"/>
    <w:rsid w:val="00CF4E94"/>
    <w:rsid w:val="00CF5197"/>
    <w:rsid w:val="00CF5626"/>
    <w:rsid w:val="00CF5723"/>
    <w:rsid w:val="00CF58FE"/>
    <w:rsid w:val="00CF59B3"/>
    <w:rsid w:val="00CF59CE"/>
    <w:rsid w:val="00CF5B6F"/>
    <w:rsid w:val="00CF6197"/>
    <w:rsid w:val="00CF6DAD"/>
    <w:rsid w:val="00CF7945"/>
    <w:rsid w:val="00CF7993"/>
    <w:rsid w:val="00CF7DF3"/>
    <w:rsid w:val="00D0002C"/>
    <w:rsid w:val="00D00A09"/>
    <w:rsid w:val="00D01657"/>
    <w:rsid w:val="00D017A3"/>
    <w:rsid w:val="00D02341"/>
    <w:rsid w:val="00D02785"/>
    <w:rsid w:val="00D02A0B"/>
    <w:rsid w:val="00D02C75"/>
    <w:rsid w:val="00D031F9"/>
    <w:rsid w:val="00D032A2"/>
    <w:rsid w:val="00D0340B"/>
    <w:rsid w:val="00D03E98"/>
    <w:rsid w:val="00D048BE"/>
    <w:rsid w:val="00D04ABD"/>
    <w:rsid w:val="00D04DAD"/>
    <w:rsid w:val="00D05132"/>
    <w:rsid w:val="00D05336"/>
    <w:rsid w:val="00D053A5"/>
    <w:rsid w:val="00D05B54"/>
    <w:rsid w:val="00D05D0E"/>
    <w:rsid w:val="00D0619C"/>
    <w:rsid w:val="00D06A1C"/>
    <w:rsid w:val="00D1014D"/>
    <w:rsid w:val="00D104C3"/>
    <w:rsid w:val="00D10D53"/>
    <w:rsid w:val="00D11986"/>
    <w:rsid w:val="00D12898"/>
    <w:rsid w:val="00D12A9D"/>
    <w:rsid w:val="00D12B1C"/>
    <w:rsid w:val="00D12D2F"/>
    <w:rsid w:val="00D13789"/>
    <w:rsid w:val="00D1397D"/>
    <w:rsid w:val="00D139A3"/>
    <w:rsid w:val="00D148F2"/>
    <w:rsid w:val="00D15454"/>
    <w:rsid w:val="00D16F2A"/>
    <w:rsid w:val="00D17158"/>
    <w:rsid w:val="00D17449"/>
    <w:rsid w:val="00D211E7"/>
    <w:rsid w:val="00D211F8"/>
    <w:rsid w:val="00D221AC"/>
    <w:rsid w:val="00D2234F"/>
    <w:rsid w:val="00D23B42"/>
    <w:rsid w:val="00D23EBC"/>
    <w:rsid w:val="00D24310"/>
    <w:rsid w:val="00D24AE0"/>
    <w:rsid w:val="00D25C91"/>
    <w:rsid w:val="00D26974"/>
    <w:rsid w:val="00D26A09"/>
    <w:rsid w:val="00D27357"/>
    <w:rsid w:val="00D27D39"/>
    <w:rsid w:val="00D304D6"/>
    <w:rsid w:val="00D30566"/>
    <w:rsid w:val="00D3080A"/>
    <w:rsid w:val="00D31AE4"/>
    <w:rsid w:val="00D32529"/>
    <w:rsid w:val="00D32BB8"/>
    <w:rsid w:val="00D33226"/>
    <w:rsid w:val="00D332DC"/>
    <w:rsid w:val="00D34468"/>
    <w:rsid w:val="00D34814"/>
    <w:rsid w:val="00D348CA"/>
    <w:rsid w:val="00D35230"/>
    <w:rsid w:val="00D3547B"/>
    <w:rsid w:val="00D3562C"/>
    <w:rsid w:val="00D35E3D"/>
    <w:rsid w:val="00D40893"/>
    <w:rsid w:val="00D40EF7"/>
    <w:rsid w:val="00D41653"/>
    <w:rsid w:val="00D4188D"/>
    <w:rsid w:val="00D41B86"/>
    <w:rsid w:val="00D41E0B"/>
    <w:rsid w:val="00D4223F"/>
    <w:rsid w:val="00D423AB"/>
    <w:rsid w:val="00D4310A"/>
    <w:rsid w:val="00D4322A"/>
    <w:rsid w:val="00D45019"/>
    <w:rsid w:val="00D4594D"/>
    <w:rsid w:val="00D45C44"/>
    <w:rsid w:val="00D460EE"/>
    <w:rsid w:val="00D4709B"/>
    <w:rsid w:val="00D471BA"/>
    <w:rsid w:val="00D47B48"/>
    <w:rsid w:val="00D50151"/>
    <w:rsid w:val="00D50E68"/>
    <w:rsid w:val="00D50F9A"/>
    <w:rsid w:val="00D51895"/>
    <w:rsid w:val="00D523B1"/>
    <w:rsid w:val="00D52478"/>
    <w:rsid w:val="00D52563"/>
    <w:rsid w:val="00D527EF"/>
    <w:rsid w:val="00D528C2"/>
    <w:rsid w:val="00D52A4E"/>
    <w:rsid w:val="00D52D4B"/>
    <w:rsid w:val="00D52F24"/>
    <w:rsid w:val="00D5317B"/>
    <w:rsid w:val="00D5319D"/>
    <w:rsid w:val="00D531BC"/>
    <w:rsid w:val="00D5397B"/>
    <w:rsid w:val="00D53C43"/>
    <w:rsid w:val="00D547AA"/>
    <w:rsid w:val="00D54C47"/>
    <w:rsid w:val="00D54FB6"/>
    <w:rsid w:val="00D555DB"/>
    <w:rsid w:val="00D55C3F"/>
    <w:rsid w:val="00D561C0"/>
    <w:rsid w:val="00D562D9"/>
    <w:rsid w:val="00D56B4A"/>
    <w:rsid w:val="00D56C3E"/>
    <w:rsid w:val="00D57870"/>
    <w:rsid w:val="00D57A5F"/>
    <w:rsid w:val="00D57C43"/>
    <w:rsid w:val="00D603F0"/>
    <w:rsid w:val="00D60A5B"/>
    <w:rsid w:val="00D62932"/>
    <w:rsid w:val="00D6324D"/>
    <w:rsid w:val="00D63295"/>
    <w:rsid w:val="00D6334E"/>
    <w:rsid w:val="00D64F82"/>
    <w:rsid w:val="00D65C06"/>
    <w:rsid w:val="00D65CB9"/>
    <w:rsid w:val="00D66CCB"/>
    <w:rsid w:val="00D6760E"/>
    <w:rsid w:val="00D67C32"/>
    <w:rsid w:val="00D70333"/>
    <w:rsid w:val="00D706B5"/>
    <w:rsid w:val="00D70CE4"/>
    <w:rsid w:val="00D70E53"/>
    <w:rsid w:val="00D70F06"/>
    <w:rsid w:val="00D71B6B"/>
    <w:rsid w:val="00D71D51"/>
    <w:rsid w:val="00D71E39"/>
    <w:rsid w:val="00D7230F"/>
    <w:rsid w:val="00D725E3"/>
    <w:rsid w:val="00D73693"/>
    <w:rsid w:val="00D7389B"/>
    <w:rsid w:val="00D74A35"/>
    <w:rsid w:val="00D74C38"/>
    <w:rsid w:val="00D75037"/>
    <w:rsid w:val="00D75270"/>
    <w:rsid w:val="00D769C3"/>
    <w:rsid w:val="00D805F2"/>
    <w:rsid w:val="00D818E7"/>
    <w:rsid w:val="00D81FE8"/>
    <w:rsid w:val="00D82044"/>
    <w:rsid w:val="00D82335"/>
    <w:rsid w:val="00D836A9"/>
    <w:rsid w:val="00D8403C"/>
    <w:rsid w:val="00D85297"/>
    <w:rsid w:val="00D866D3"/>
    <w:rsid w:val="00D86C4B"/>
    <w:rsid w:val="00D873D6"/>
    <w:rsid w:val="00D917AA"/>
    <w:rsid w:val="00D9371C"/>
    <w:rsid w:val="00D93CD4"/>
    <w:rsid w:val="00D93E4E"/>
    <w:rsid w:val="00D9425B"/>
    <w:rsid w:val="00D94724"/>
    <w:rsid w:val="00D94BB5"/>
    <w:rsid w:val="00D94D30"/>
    <w:rsid w:val="00D94ECC"/>
    <w:rsid w:val="00D95370"/>
    <w:rsid w:val="00D95EE2"/>
    <w:rsid w:val="00D9610C"/>
    <w:rsid w:val="00D96418"/>
    <w:rsid w:val="00D965CF"/>
    <w:rsid w:val="00D96B30"/>
    <w:rsid w:val="00D96E57"/>
    <w:rsid w:val="00DA01AA"/>
    <w:rsid w:val="00DA0C56"/>
    <w:rsid w:val="00DA12B3"/>
    <w:rsid w:val="00DA13C2"/>
    <w:rsid w:val="00DA15BB"/>
    <w:rsid w:val="00DA18D7"/>
    <w:rsid w:val="00DA19EE"/>
    <w:rsid w:val="00DA205B"/>
    <w:rsid w:val="00DA2EB8"/>
    <w:rsid w:val="00DA2FCD"/>
    <w:rsid w:val="00DA3628"/>
    <w:rsid w:val="00DA41D6"/>
    <w:rsid w:val="00DA42DF"/>
    <w:rsid w:val="00DA44BA"/>
    <w:rsid w:val="00DA4653"/>
    <w:rsid w:val="00DA47CD"/>
    <w:rsid w:val="00DA4AC3"/>
    <w:rsid w:val="00DA4F8F"/>
    <w:rsid w:val="00DA5982"/>
    <w:rsid w:val="00DA63C6"/>
    <w:rsid w:val="00DA68DB"/>
    <w:rsid w:val="00DA6A70"/>
    <w:rsid w:val="00DA6C1A"/>
    <w:rsid w:val="00DA6FA6"/>
    <w:rsid w:val="00DA755F"/>
    <w:rsid w:val="00DA7682"/>
    <w:rsid w:val="00DA78A3"/>
    <w:rsid w:val="00DA7D7C"/>
    <w:rsid w:val="00DA7DDC"/>
    <w:rsid w:val="00DB0712"/>
    <w:rsid w:val="00DB0BC0"/>
    <w:rsid w:val="00DB11E0"/>
    <w:rsid w:val="00DB2472"/>
    <w:rsid w:val="00DB3FDD"/>
    <w:rsid w:val="00DB41BC"/>
    <w:rsid w:val="00DB46BD"/>
    <w:rsid w:val="00DB632D"/>
    <w:rsid w:val="00DB6534"/>
    <w:rsid w:val="00DB6588"/>
    <w:rsid w:val="00DC02A9"/>
    <w:rsid w:val="00DC0522"/>
    <w:rsid w:val="00DC0813"/>
    <w:rsid w:val="00DC08A5"/>
    <w:rsid w:val="00DC09EF"/>
    <w:rsid w:val="00DC115C"/>
    <w:rsid w:val="00DC123A"/>
    <w:rsid w:val="00DC146B"/>
    <w:rsid w:val="00DC1842"/>
    <w:rsid w:val="00DC185F"/>
    <w:rsid w:val="00DC19D2"/>
    <w:rsid w:val="00DC246D"/>
    <w:rsid w:val="00DC357B"/>
    <w:rsid w:val="00DC3663"/>
    <w:rsid w:val="00DC3DB0"/>
    <w:rsid w:val="00DC400D"/>
    <w:rsid w:val="00DC418E"/>
    <w:rsid w:val="00DC4816"/>
    <w:rsid w:val="00DC4B3F"/>
    <w:rsid w:val="00DC50DB"/>
    <w:rsid w:val="00DC579C"/>
    <w:rsid w:val="00DC6061"/>
    <w:rsid w:val="00DC7092"/>
    <w:rsid w:val="00DC7A26"/>
    <w:rsid w:val="00DC7DB5"/>
    <w:rsid w:val="00DD0088"/>
    <w:rsid w:val="00DD0299"/>
    <w:rsid w:val="00DD0419"/>
    <w:rsid w:val="00DD06C9"/>
    <w:rsid w:val="00DD0794"/>
    <w:rsid w:val="00DD0FC7"/>
    <w:rsid w:val="00DD17C3"/>
    <w:rsid w:val="00DD1A62"/>
    <w:rsid w:val="00DD2FFA"/>
    <w:rsid w:val="00DD3094"/>
    <w:rsid w:val="00DD3371"/>
    <w:rsid w:val="00DD398A"/>
    <w:rsid w:val="00DD3AED"/>
    <w:rsid w:val="00DD48F5"/>
    <w:rsid w:val="00DD49F9"/>
    <w:rsid w:val="00DD53FA"/>
    <w:rsid w:val="00DD61C6"/>
    <w:rsid w:val="00DD63A4"/>
    <w:rsid w:val="00DD7197"/>
    <w:rsid w:val="00DD7651"/>
    <w:rsid w:val="00DD7981"/>
    <w:rsid w:val="00DD7C89"/>
    <w:rsid w:val="00DD7E1A"/>
    <w:rsid w:val="00DD7E3F"/>
    <w:rsid w:val="00DE030D"/>
    <w:rsid w:val="00DE05B2"/>
    <w:rsid w:val="00DE07A5"/>
    <w:rsid w:val="00DE249D"/>
    <w:rsid w:val="00DE25B5"/>
    <w:rsid w:val="00DE2620"/>
    <w:rsid w:val="00DE297A"/>
    <w:rsid w:val="00DE3154"/>
    <w:rsid w:val="00DE3E4D"/>
    <w:rsid w:val="00DE4BDB"/>
    <w:rsid w:val="00DE4C0C"/>
    <w:rsid w:val="00DE52B0"/>
    <w:rsid w:val="00DE5326"/>
    <w:rsid w:val="00DE5BB1"/>
    <w:rsid w:val="00DE615D"/>
    <w:rsid w:val="00DE6BE8"/>
    <w:rsid w:val="00DE75DD"/>
    <w:rsid w:val="00DE76ED"/>
    <w:rsid w:val="00DE7A1F"/>
    <w:rsid w:val="00DF010D"/>
    <w:rsid w:val="00DF0E1A"/>
    <w:rsid w:val="00DF1035"/>
    <w:rsid w:val="00DF274B"/>
    <w:rsid w:val="00DF2B41"/>
    <w:rsid w:val="00DF3134"/>
    <w:rsid w:val="00DF313E"/>
    <w:rsid w:val="00DF35B1"/>
    <w:rsid w:val="00DF37AC"/>
    <w:rsid w:val="00DF37FF"/>
    <w:rsid w:val="00DF3C4B"/>
    <w:rsid w:val="00DF4E0A"/>
    <w:rsid w:val="00DF4E56"/>
    <w:rsid w:val="00DF5619"/>
    <w:rsid w:val="00DF56A5"/>
    <w:rsid w:val="00DF5A2B"/>
    <w:rsid w:val="00DF5BA4"/>
    <w:rsid w:val="00DF6643"/>
    <w:rsid w:val="00DF6DEB"/>
    <w:rsid w:val="00E019CA"/>
    <w:rsid w:val="00E028E0"/>
    <w:rsid w:val="00E03870"/>
    <w:rsid w:val="00E03980"/>
    <w:rsid w:val="00E046F0"/>
    <w:rsid w:val="00E04C13"/>
    <w:rsid w:val="00E057CC"/>
    <w:rsid w:val="00E0592A"/>
    <w:rsid w:val="00E05ABE"/>
    <w:rsid w:val="00E06161"/>
    <w:rsid w:val="00E06254"/>
    <w:rsid w:val="00E065CF"/>
    <w:rsid w:val="00E067A0"/>
    <w:rsid w:val="00E06CD0"/>
    <w:rsid w:val="00E06F20"/>
    <w:rsid w:val="00E07645"/>
    <w:rsid w:val="00E1022E"/>
    <w:rsid w:val="00E10361"/>
    <w:rsid w:val="00E1072F"/>
    <w:rsid w:val="00E10841"/>
    <w:rsid w:val="00E10A24"/>
    <w:rsid w:val="00E1121D"/>
    <w:rsid w:val="00E115A7"/>
    <w:rsid w:val="00E115F1"/>
    <w:rsid w:val="00E12612"/>
    <w:rsid w:val="00E1268A"/>
    <w:rsid w:val="00E12CAD"/>
    <w:rsid w:val="00E12D1E"/>
    <w:rsid w:val="00E14060"/>
    <w:rsid w:val="00E15170"/>
    <w:rsid w:val="00E1543D"/>
    <w:rsid w:val="00E16259"/>
    <w:rsid w:val="00E162E3"/>
    <w:rsid w:val="00E168EB"/>
    <w:rsid w:val="00E17759"/>
    <w:rsid w:val="00E20115"/>
    <w:rsid w:val="00E20237"/>
    <w:rsid w:val="00E2088B"/>
    <w:rsid w:val="00E20953"/>
    <w:rsid w:val="00E209DF"/>
    <w:rsid w:val="00E220E6"/>
    <w:rsid w:val="00E221B6"/>
    <w:rsid w:val="00E2273C"/>
    <w:rsid w:val="00E227D8"/>
    <w:rsid w:val="00E228E2"/>
    <w:rsid w:val="00E23012"/>
    <w:rsid w:val="00E233E2"/>
    <w:rsid w:val="00E23910"/>
    <w:rsid w:val="00E2404D"/>
    <w:rsid w:val="00E240AD"/>
    <w:rsid w:val="00E24231"/>
    <w:rsid w:val="00E243D7"/>
    <w:rsid w:val="00E2458B"/>
    <w:rsid w:val="00E2465A"/>
    <w:rsid w:val="00E25941"/>
    <w:rsid w:val="00E259E9"/>
    <w:rsid w:val="00E25C20"/>
    <w:rsid w:val="00E276E5"/>
    <w:rsid w:val="00E279F6"/>
    <w:rsid w:val="00E27A37"/>
    <w:rsid w:val="00E30186"/>
    <w:rsid w:val="00E3051C"/>
    <w:rsid w:val="00E30699"/>
    <w:rsid w:val="00E3089D"/>
    <w:rsid w:val="00E31973"/>
    <w:rsid w:val="00E32801"/>
    <w:rsid w:val="00E32B90"/>
    <w:rsid w:val="00E34131"/>
    <w:rsid w:val="00E34C52"/>
    <w:rsid w:val="00E34F45"/>
    <w:rsid w:val="00E36362"/>
    <w:rsid w:val="00E3695D"/>
    <w:rsid w:val="00E36B27"/>
    <w:rsid w:val="00E36CF6"/>
    <w:rsid w:val="00E375C5"/>
    <w:rsid w:val="00E37870"/>
    <w:rsid w:val="00E37ADD"/>
    <w:rsid w:val="00E37D0B"/>
    <w:rsid w:val="00E37E72"/>
    <w:rsid w:val="00E40B30"/>
    <w:rsid w:val="00E40D37"/>
    <w:rsid w:val="00E41130"/>
    <w:rsid w:val="00E4221F"/>
    <w:rsid w:val="00E4275E"/>
    <w:rsid w:val="00E43006"/>
    <w:rsid w:val="00E4325D"/>
    <w:rsid w:val="00E43489"/>
    <w:rsid w:val="00E43DC9"/>
    <w:rsid w:val="00E453B0"/>
    <w:rsid w:val="00E45418"/>
    <w:rsid w:val="00E45C79"/>
    <w:rsid w:val="00E46607"/>
    <w:rsid w:val="00E46665"/>
    <w:rsid w:val="00E466A2"/>
    <w:rsid w:val="00E467F1"/>
    <w:rsid w:val="00E4694C"/>
    <w:rsid w:val="00E47737"/>
    <w:rsid w:val="00E47851"/>
    <w:rsid w:val="00E47FCC"/>
    <w:rsid w:val="00E50130"/>
    <w:rsid w:val="00E50955"/>
    <w:rsid w:val="00E51A8D"/>
    <w:rsid w:val="00E51C74"/>
    <w:rsid w:val="00E53C97"/>
    <w:rsid w:val="00E545A7"/>
    <w:rsid w:val="00E54A5A"/>
    <w:rsid w:val="00E54F73"/>
    <w:rsid w:val="00E56A80"/>
    <w:rsid w:val="00E574AA"/>
    <w:rsid w:val="00E57D2F"/>
    <w:rsid w:val="00E6019C"/>
    <w:rsid w:val="00E603AE"/>
    <w:rsid w:val="00E60435"/>
    <w:rsid w:val="00E60926"/>
    <w:rsid w:val="00E61203"/>
    <w:rsid w:val="00E6152A"/>
    <w:rsid w:val="00E61725"/>
    <w:rsid w:val="00E61887"/>
    <w:rsid w:val="00E62109"/>
    <w:rsid w:val="00E621A4"/>
    <w:rsid w:val="00E623AB"/>
    <w:rsid w:val="00E6248E"/>
    <w:rsid w:val="00E62776"/>
    <w:rsid w:val="00E627C2"/>
    <w:rsid w:val="00E6350B"/>
    <w:rsid w:val="00E63B1D"/>
    <w:rsid w:val="00E6490B"/>
    <w:rsid w:val="00E65232"/>
    <w:rsid w:val="00E65CBC"/>
    <w:rsid w:val="00E65E2D"/>
    <w:rsid w:val="00E6627E"/>
    <w:rsid w:val="00E66413"/>
    <w:rsid w:val="00E66C5F"/>
    <w:rsid w:val="00E66D19"/>
    <w:rsid w:val="00E66FEB"/>
    <w:rsid w:val="00E6725B"/>
    <w:rsid w:val="00E6788C"/>
    <w:rsid w:val="00E67F95"/>
    <w:rsid w:val="00E70532"/>
    <w:rsid w:val="00E7108F"/>
    <w:rsid w:val="00E7191C"/>
    <w:rsid w:val="00E71A73"/>
    <w:rsid w:val="00E72169"/>
    <w:rsid w:val="00E725B5"/>
    <w:rsid w:val="00E72FBB"/>
    <w:rsid w:val="00E73013"/>
    <w:rsid w:val="00E7310E"/>
    <w:rsid w:val="00E74E38"/>
    <w:rsid w:val="00E75351"/>
    <w:rsid w:val="00E75745"/>
    <w:rsid w:val="00E757CC"/>
    <w:rsid w:val="00E75B03"/>
    <w:rsid w:val="00E75D54"/>
    <w:rsid w:val="00E76889"/>
    <w:rsid w:val="00E771C8"/>
    <w:rsid w:val="00E77B1C"/>
    <w:rsid w:val="00E80045"/>
    <w:rsid w:val="00E8074D"/>
    <w:rsid w:val="00E81A3C"/>
    <w:rsid w:val="00E82C12"/>
    <w:rsid w:val="00E83694"/>
    <w:rsid w:val="00E845EC"/>
    <w:rsid w:val="00E84759"/>
    <w:rsid w:val="00E84C1B"/>
    <w:rsid w:val="00E84C95"/>
    <w:rsid w:val="00E84D61"/>
    <w:rsid w:val="00E850C9"/>
    <w:rsid w:val="00E85375"/>
    <w:rsid w:val="00E85B9F"/>
    <w:rsid w:val="00E864E1"/>
    <w:rsid w:val="00E90067"/>
    <w:rsid w:val="00E9116A"/>
    <w:rsid w:val="00E9139E"/>
    <w:rsid w:val="00E92225"/>
    <w:rsid w:val="00E923F2"/>
    <w:rsid w:val="00E92EF0"/>
    <w:rsid w:val="00E93082"/>
    <w:rsid w:val="00E93437"/>
    <w:rsid w:val="00E94D99"/>
    <w:rsid w:val="00E94F7C"/>
    <w:rsid w:val="00E95410"/>
    <w:rsid w:val="00E95EF5"/>
    <w:rsid w:val="00E9664F"/>
    <w:rsid w:val="00E96EAB"/>
    <w:rsid w:val="00E9712B"/>
    <w:rsid w:val="00E97130"/>
    <w:rsid w:val="00E9717A"/>
    <w:rsid w:val="00E97367"/>
    <w:rsid w:val="00E97C3B"/>
    <w:rsid w:val="00EA0941"/>
    <w:rsid w:val="00EA0EF3"/>
    <w:rsid w:val="00EA2211"/>
    <w:rsid w:val="00EA2632"/>
    <w:rsid w:val="00EA31E9"/>
    <w:rsid w:val="00EA3550"/>
    <w:rsid w:val="00EA397C"/>
    <w:rsid w:val="00EA4142"/>
    <w:rsid w:val="00EA41B5"/>
    <w:rsid w:val="00EA512A"/>
    <w:rsid w:val="00EA525E"/>
    <w:rsid w:val="00EA5274"/>
    <w:rsid w:val="00EA5810"/>
    <w:rsid w:val="00EA62D1"/>
    <w:rsid w:val="00EB00C1"/>
    <w:rsid w:val="00EB02C2"/>
    <w:rsid w:val="00EB0455"/>
    <w:rsid w:val="00EB06DB"/>
    <w:rsid w:val="00EB14D9"/>
    <w:rsid w:val="00EB1572"/>
    <w:rsid w:val="00EB2156"/>
    <w:rsid w:val="00EB2980"/>
    <w:rsid w:val="00EB3304"/>
    <w:rsid w:val="00EB37BF"/>
    <w:rsid w:val="00EB48D9"/>
    <w:rsid w:val="00EB593A"/>
    <w:rsid w:val="00EB663C"/>
    <w:rsid w:val="00EB6C8F"/>
    <w:rsid w:val="00EB7214"/>
    <w:rsid w:val="00EB7261"/>
    <w:rsid w:val="00EB7BB9"/>
    <w:rsid w:val="00EC04C5"/>
    <w:rsid w:val="00EC0971"/>
    <w:rsid w:val="00EC0DBF"/>
    <w:rsid w:val="00EC1016"/>
    <w:rsid w:val="00EC10FF"/>
    <w:rsid w:val="00EC1B4F"/>
    <w:rsid w:val="00EC1C90"/>
    <w:rsid w:val="00EC1EB1"/>
    <w:rsid w:val="00EC20F8"/>
    <w:rsid w:val="00EC34BF"/>
    <w:rsid w:val="00EC4879"/>
    <w:rsid w:val="00EC4AA2"/>
    <w:rsid w:val="00EC5708"/>
    <w:rsid w:val="00EC5F5E"/>
    <w:rsid w:val="00EC64FC"/>
    <w:rsid w:val="00EC6702"/>
    <w:rsid w:val="00EC6F8C"/>
    <w:rsid w:val="00EC6FA4"/>
    <w:rsid w:val="00EC7B9E"/>
    <w:rsid w:val="00ED0BB9"/>
    <w:rsid w:val="00ED0EDF"/>
    <w:rsid w:val="00ED179B"/>
    <w:rsid w:val="00ED187B"/>
    <w:rsid w:val="00ED1AA7"/>
    <w:rsid w:val="00ED1C63"/>
    <w:rsid w:val="00ED2590"/>
    <w:rsid w:val="00ED2A6B"/>
    <w:rsid w:val="00ED3326"/>
    <w:rsid w:val="00ED3380"/>
    <w:rsid w:val="00ED3459"/>
    <w:rsid w:val="00ED36B1"/>
    <w:rsid w:val="00ED3DDB"/>
    <w:rsid w:val="00ED4687"/>
    <w:rsid w:val="00ED4C83"/>
    <w:rsid w:val="00ED57D2"/>
    <w:rsid w:val="00ED6760"/>
    <w:rsid w:val="00ED6CFA"/>
    <w:rsid w:val="00ED6EDF"/>
    <w:rsid w:val="00ED71A2"/>
    <w:rsid w:val="00ED74D0"/>
    <w:rsid w:val="00ED757D"/>
    <w:rsid w:val="00ED7DEB"/>
    <w:rsid w:val="00EE00FE"/>
    <w:rsid w:val="00EE199C"/>
    <w:rsid w:val="00EE1C07"/>
    <w:rsid w:val="00EE230E"/>
    <w:rsid w:val="00EE2454"/>
    <w:rsid w:val="00EE2B20"/>
    <w:rsid w:val="00EE2B39"/>
    <w:rsid w:val="00EE3537"/>
    <w:rsid w:val="00EE37C6"/>
    <w:rsid w:val="00EE3D78"/>
    <w:rsid w:val="00EE3E9A"/>
    <w:rsid w:val="00EE40AC"/>
    <w:rsid w:val="00EE40C6"/>
    <w:rsid w:val="00EE4325"/>
    <w:rsid w:val="00EE525F"/>
    <w:rsid w:val="00EE5B3E"/>
    <w:rsid w:val="00EE69F0"/>
    <w:rsid w:val="00EE7787"/>
    <w:rsid w:val="00EF08E9"/>
    <w:rsid w:val="00EF3F61"/>
    <w:rsid w:val="00EF407A"/>
    <w:rsid w:val="00EF4367"/>
    <w:rsid w:val="00EF451D"/>
    <w:rsid w:val="00EF487E"/>
    <w:rsid w:val="00EF4DDF"/>
    <w:rsid w:val="00EF5947"/>
    <w:rsid w:val="00EF63E7"/>
    <w:rsid w:val="00EF64CE"/>
    <w:rsid w:val="00EF6EF7"/>
    <w:rsid w:val="00EF77EE"/>
    <w:rsid w:val="00EF7BD2"/>
    <w:rsid w:val="00F009AC"/>
    <w:rsid w:val="00F01956"/>
    <w:rsid w:val="00F02457"/>
    <w:rsid w:val="00F0285A"/>
    <w:rsid w:val="00F02C0D"/>
    <w:rsid w:val="00F03BC3"/>
    <w:rsid w:val="00F044A9"/>
    <w:rsid w:val="00F04C69"/>
    <w:rsid w:val="00F05422"/>
    <w:rsid w:val="00F05756"/>
    <w:rsid w:val="00F057A8"/>
    <w:rsid w:val="00F057DF"/>
    <w:rsid w:val="00F05A51"/>
    <w:rsid w:val="00F05C94"/>
    <w:rsid w:val="00F060CC"/>
    <w:rsid w:val="00F06171"/>
    <w:rsid w:val="00F06550"/>
    <w:rsid w:val="00F07595"/>
    <w:rsid w:val="00F07954"/>
    <w:rsid w:val="00F07E73"/>
    <w:rsid w:val="00F07F3C"/>
    <w:rsid w:val="00F1085D"/>
    <w:rsid w:val="00F12503"/>
    <w:rsid w:val="00F128CD"/>
    <w:rsid w:val="00F12DB0"/>
    <w:rsid w:val="00F12F6C"/>
    <w:rsid w:val="00F1427B"/>
    <w:rsid w:val="00F149CF"/>
    <w:rsid w:val="00F14EDA"/>
    <w:rsid w:val="00F15909"/>
    <w:rsid w:val="00F15BE0"/>
    <w:rsid w:val="00F15D4D"/>
    <w:rsid w:val="00F15FBD"/>
    <w:rsid w:val="00F15FD1"/>
    <w:rsid w:val="00F16075"/>
    <w:rsid w:val="00F160E7"/>
    <w:rsid w:val="00F16FF3"/>
    <w:rsid w:val="00F173A5"/>
    <w:rsid w:val="00F174F6"/>
    <w:rsid w:val="00F17665"/>
    <w:rsid w:val="00F17FC8"/>
    <w:rsid w:val="00F204B7"/>
    <w:rsid w:val="00F20BC5"/>
    <w:rsid w:val="00F214E9"/>
    <w:rsid w:val="00F21C0F"/>
    <w:rsid w:val="00F22037"/>
    <w:rsid w:val="00F2264C"/>
    <w:rsid w:val="00F2276C"/>
    <w:rsid w:val="00F23609"/>
    <w:rsid w:val="00F2376B"/>
    <w:rsid w:val="00F245EA"/>
    <w:rsid w:val="00F2465B"/>
    <w:rsid w:val="00F24C01"/>
    <w:rsid w:val="00F24E2B"/>
    <w:rsid w:val="00F251FD"/>
    <w:rsid w:val="00F2556B"/>
    <w:rsid w:val="00F257C5"/>
    <w:rsid w:val="00F25C83"/>
    <w:rsid w:val="00F25ECE"/>
    <w:rsid w:val="00F26250"/>
    <w:rsid w:val="00F264D4"/>
    <w:rsid w:val="00F265B9"/>
    <w:rsid w:val="00F26E2B"/>
    <w:rsid w:val="00F27E93"/>
    <w:rsid w:val="00F30760"/>
    <w:rsid w:val="00F31644"/>
    <w:rsid w:val="00F31F4C"/>
    <w:rsid w:val="00F32129"/>
    <w:rsid w:val="00F321B2"/>
    <w:rsid w:val="00F321E8"/>
    <w:rsid w:val="00F3226F"/>
    <w:rsid w:val="00F3251B"/>
    <w:rsid w:val="00F32E9F"/>
    <w:rsid w:val="00F32FB8"/>
    <w:rsid w:val="00F33194"/>
    <w:rsid w:val="00F33B51"/>
    <w:rsid w:val="00F3449D"/>
    <w:rsid w:val="00F34690"/>
    <w:rsid w:val="00F348F9"/>
    <w:rsid w:val="00F34AF4"/>
    <w:rsid w:val="00F34DEA"/>
    <w:rsid w:val="00F35116"/>
    <w:rsid w:val="00F35424"/>
    <w:rsid w:val="00F360B0"/>
    <w:rsid w:val="00F363E4"/>
    <w:rsid w:val="00F40547"/>
    <w:rsid w:val="00F40A46"/>
    <w:rsid w:val="00F4158D"/>
    <w:rsid w:val="00F41E03"/>
    <w:rsid w:val="00F42922"/>
    <w:rsid w:val="00F42A65"/>
    <w:rsid w:val="00F44C2B"/>
    <w:rsid w:val="00F44CCD"/>
    <w:rsid w:val="00F4535F"/>
    <w:rsid w:val="00F468BC"/>
    <w:rsid w:val="00F474A9"/>
    <w:rsid w:val="00F50223"/>
    <w:rsid w:val="00F50393"/>
    <w:rsid w:val="00F504BC"/>
    <w:rsid w:val="00F505D0"/>
    <w:rsid w:val="00F50C48"/>
    <w:rsid w:val="00F529C6"/>
    <w:rsid w:val="00F529C7"/>
    <w:rsid w:val="00F529C9"/>
    <w:rsid w:val="00F52F6F"/>
    <w:rsid w:val="00F53559"/>
    <w:rsid w:val="00F53722"/>
    <w:rsid w:val="00F53CD1"/>
    <w:rsid w:val="00F54790"/>
    <w:rsid w:val="00F55823"/>
    <w:rsid w:val="00F56331"/>
    <w:rsid w:val="00F57140"/>
    <w:rsid w:val="00F578EC"/>
    <w:rsid w:val="00F57B88"/>
    <w:rsid w:val="00F57C60"/>
    <w:rsid w:val="00F60324"/>
    <w:rsid w:val="00F60392"/>
    <w:rsid w:val="00F60553"/>
    <w:rsid w:val="00F60641"/>
    <w:rsid w:val="00F60F0B"/>
    <w:rsid w:val="00F61943"/>
    <w:rsid w:val="00F61AC0"/>
    <w:rsid w:val="00F61E94"/>
    <w:rsid w:val="00F63270"/>
    <w:rsid w:val="00F63C24"/>
    <w:rsid w:val="00F64034"/>
    <w:rsid w:val="00F6471C"/>
    <w:rsid w:val="00F64A68"/>
    <w:rsid w:val="00F64C06"/>
    <w:rsid w:val="00F6523D"/>
    <w:rsid w:val="00F65CA0"/>
    <w:rsid w:val="00F66328"/>
    <w:rsid w:val="00F7026D"/>
    <w:rsid w:val="00F7093A"/>
    <w:rsid w:val="00F7208C"/>
    <w:rsid w:val="00F721E9"/>
    <w:rsid w:val="00F726E1"/>
    <w:rsid w:val="00F72BAB"/>
    <w:rsid w:val="00F73176"/>
    <w:rsid w:val="00F73215"/>
    <w:rsid w:val="00F741B0"/>
    <w:rsid w:val="00F749C0"/>
    <w:rsid w:val="00F758EF"/>
    <w:rsid w:val="00F75A79"/>
    <w:rsid w:val="00F7641F"/>
    <w:rsid w:val="00F7664D"/>
    <w:rsid w:val="00F80675"/>
    <w:rsid w:val="00F807FA"/>
    <w:rsid w:val="00F817D3"/>
    <w:rsid w:val="00F818CC"/>
    <w:rsid w:val="00F818E0"/>
    <w:rsid w:val="00F82392"/>
    <w:rsid w:val="00F8284B"/>
    <w:rsid w:val="00F83AA6"/>
    <w:rsid w:val="00F83BDB"/>
    <w:rsid w:val="00F84030"/>
    <w:rsid w:val="00F84232"/>
    <w:rsid w:val="00F84599"/>
    <w:rsid w:val="00F84BB4"/>
    <w:rsid w:val="00F86525"/>
    <w:rsid w:val="00F86778"/>
    <w:rsid w:val="00F86D80"/>
    <w:rsid w:val="00F86F87"/>
    <w:rsid w:val="00F87A17"/>
    <w:rsid w:val="00F87CE2"/>
    <w:rsid w:val="00F9148C"/>
    <w:rsid w:val="00F918C7"/>
    <w:rsid w:val="00F91DF7"/>
    <w:rsid w:val="00F92E49"/>
    <w:rsid w:val="00F930EC"/>
    <w:rsid w:val="00F932AE"/>
    <w:rsid w:val="00F936B4"/>
    <w:rsid w:val="00F947EA"/>
    <w:rsid w:val="00F94A38"/>
    <w:rsid w:val="00F952B1"/>
    <w:rsid w:val="00F955D9"/>
    <w:rsid w:val="00F95820"/>
    <w:rsid w:val="00F96B3B"/>
    <w:rsid w:val="00F979CF"/>
    <w:rsid w:val="00FA00AE"/>
    <w:rsid w:val="00FA0741"/>
    <w:rsid w:val="00FA0B04"/>
    <w:rsid w:val="00FA1492"/>
    <w:rsid w:val="00FA1C3F"/>
    <w:rsid w:val="00FA1E27"/>
    <w:rsid w:val="00FA23D4"/>
    <w:rsid w:val="00FA262C"/>
    <w:rsid w:val="00FA2B16"/>
    <w:rsid w:val="00FA2D28"/>
    <w:rsid w:val="00FA2F57"/>
    <w:rsid w:val="00FA3256"/>
    <w:rsid w:val="00FA3320"/>
    <w:rsid w:val="00FA3A91"/>
    <w:rsid w:val="00FA44E0"/>
    <w:rsid w:val="00FA54EE"/>
    <w:rsid w:val="00FA5F09"/>
    <w:rsid w:val="00FA6101"/>
    <w:rsid w:val="00FA6388"/>
    <w:rsid w:val="00FA6F7C"/>
    <w:rsid w:val="00FB008F"/>
    <w:rsid w:val="00FB0358"/>
    <w:rsid w:val="00FB0CA6"/>
    <w:rsid w:val="00FB125D"/>
    <w:rsid w:val="00FB14BB"/>
    <w:rsid w:val="00FB196D"/>
    <w:rsid w:val="00FB1974"/>
    <w:rsid w:val="00FB1B59"/>
    <w:rsid w:val="00FB2648"/>
    <w:rsid w:val="00FB3410"/>
    <w:rsid w:val="00FB4A78"/>
    <w:rsid w:val="00FB5080"/>
    <w:rsid w:val="00FB50C7"/>
    <w:rsid w:val="00FB50E7"/>
    <w:rsid w:val="00FB5136"/>
    <w:rsid w:val="00FB541F"/>
    <w:rsid w:val="00FB576F"/>
    <w:rsid w:val="00FB57BA"/>
    <w:rsid w:val="00FB6A54"/>
    <w:rsid w:val="00FB6AA3"/>
    <w:rsid w:val="00FB73F1"/>
    <w:rsid w:val="00FB74DE"/>
    <w:rsid w:val="00FB7745"/>
    <w:rsid w:val="00FB7A56"/>
    <w:rsid w:val="00FB7B75"/>
    <w:rsid w:val="00FC0105"/>
    <w:rsid w:val="00FC036D"/>
    <w:rsid w:val="00FC0B68"/>
    <w:rsid w:val="00FC0FC2"/>
    <w:rsid w:val="00FC1426"/>
    <w:rsid w:val="00FC14ED"/>
    <w:rsid w:val="00FC1D19"/>
    <w:rsid w:val="00FC2832"/>
    <w:rsid w:val="00FC2946"/>
    <w:rsid w:val="00FC2A40"/>
    <w:rsid w:val="00FC2D4E"/>
    <w:rsid w:val="00FC2FDB"/>
    <w:rsid w:val="00FC345A"/>
    <w:rsid w:val="00FC34C0"/>
    <w:rsid w:val="00FC3A87"/>
    <w:rsid w:val="00FC3E84"/>
    <w:rsid w:val="00FC418F"/>
    <w:rsid w:val="00FC4ECE"/>
    <w:rsid w:val="00FC50FC"/>
    <w:rsid w:val="00FC52E3"/>
    <w:rsid w:val="00FC55D6"/>
    <w:rsid w:val="00FC5695"/>
    <w:rsid w:val="00FC58B6"/>
    <w:rsid w:val="00FC5B8B"/>
    <w:rsid w:val="00FC62CE"/>
    <w:rsid w:val="00FC7B95"/>
    <w:rsid w:val="00FD08AF"/>
    <w:rsid w:val="00FD12E7"/>
    <w:rsid w:val="00FD1856"/>
    <w:rsid w:val="00FD1AEB"/>
    <w:rsid w:val="00FD239C"/>
    <w:rsid w:val="00FD324A"/>
    <w:rsid w:val="00FD391F"/>
    <w:rsid w:val="00FD4559"/>
    <w:rsid w:val="00FD4D7A"/>
    <w:rsid w:val="00FD5247"/>
    <w:rsid w:val="00FD6D69"/>
    <w:rsid w:val="00FD6DE9"/>
    <w:rsid w:val="00FD70C7"/>
    <w:rsid w:val="00FD7277"/>
    <w:rsid w:val="00FD743B"/>
    <w:rsid w:val="00FD795F"/>
    <w:rsid w:val="00FE096B"/>
    <w:rsid w:val="00FE0AA6"/>
    <w:rsid w:val="00FE10C1"/>
    <w:rsid w:val="00FE1124"/>
    <w:rsid w:val="00FE22FA"/>
    <w:rsid w:val="00FE2461"/>
    <w:rsid w:val="00FE29EA"/>
    <w:rsid w:val="00FE2DA6"/>
    <w:rsid w:val="00FE3B33"/>
    <w:rsid w:val="00FE3E47"/>
    <w:rsid w:val="00FE40EB"/>
    <w:rsid w:val="00FE42D2"/>
    <w:rsid w:val="00FE5226"/>
    <w:rsid w:val="00FE55B9"/>
    <w:rsid w:val="00FE61D1"/>
    <w:rsid w:val="00FE61F6"/>
    <w:rsid w:val="00FE6530"/>
    <w:rsid w:val="00FE66D8"/>
    <w:rsid w:val="00FE6B85"/>
    <w:rsid w:val="00FE6F36"/>
    <w:rsid w:val="00FE7625"/>
    <w:rsid w:val="00FE7A74"/>
    <w:rsid w:val="00FE7A9F"/>
    <w:rsid w:val="00FE7D50"/>
    <w:rsid w:val="00FE7E8F"/>
    <w:rsid w:val="00FF0B1B"/>
    <w:rsid w:val="00FF0E1B"/>
    <w:rsid w:val="00FF0E39"/>
    <w:rsid w:val="00FF1215"/>
    <w:rsid w:val="00FF1DA9"/>
    <w:rsid w:val="00FF2AA9"/>
    <w:rsid w:val="00FF2AFC"/>
    <w:rsid w:val="00FF312A"/>
    <w:rsid w:val="00FF3A71"/>
    <w:rsid w:val="00FF40F5"/>
    <w:rsid w:val="00FF4337"/>
    <w:rsid w:val="00FF4389"/>
    <w:rsid w:val="00FF55A3"/>
    <w:rsid w:val="00FF580C"/>
    <w:rsid w:val="00FF59B6"/>
    <w:rsid w:val="00FF5C73"/>
    <w:rsid w:val="00FF62C6"/>
    <w:rsid w:val="00FF65E4"/>
    <w:rsid w:val="00FF69D1"/>
    <w:rsid w:val="00FF6CDE"/>
    <w:rsid w:val="00FF72B1"/>
    <w:rsid w:val="00FF72DE"/>
    <w:rsid w:val="00FF7365"/>
    <w:rsid w:val="00FF7B91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EB81E"/>
  <w15:docId w15:val="{09346E68-207E-4733-BC8C-3B61E714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4807"/>
    <w:pPr>
      <w:spacing w:before="180"/>
    </w:pPr>
    <w:rPr>
      <w:rFonts w:ascii="Times New Roman" w:eastAsia="Times New Roman" w:hAnsi="Times New Roman"/>
      <w:sz w:val="24"/>
      <w:lang w:eastAsia="en-US"/>
    </w:rPr>
  </w:style>
  <w:style w:type="paragraph" w:styleId="Titre1">
    <w:name w:val="heading 1"/>
    <w:basedOn w:val="Titrebase"/>
    <w:next w:val="Corpsdetexte"/>
    <w:link w:val="Titre1Car"/>
    <w:qFormat/>
    <w:rsid w:val="009321E0"/>
    <w:pPr>
      <w:keepLines w:val="0"/>
      <w:numPr>
        <w:numId w:val="15"/>
      </w:numPr>
      <w:tabs>
        <w:tab w:val="num" w:pos="426"/>
      </w:tabs>
      <w:overflowPunct/>
      <w:autoSpaceDE/>
      <w:autoSpaceDN/>
      <w:adjustRightInd/>
      <w:spacing w:after="120" w:line="240" w:lineRule="auto"/>
      <w:ind w:left="425" w:hanging="425"/>
      <w:jc w:val="left"/>
      <w:outlineLvl w:val="0"/>
    </w:pPr>
    <w:rPr>
      <w:caps/>
      <w:sz w:val="24"/>
      <w:u w:val="single"/>
    </w:rPr>
  </w:style>
  <w:style w:type="paragraph" w:styleId="Titre2">
    <w:name w:val="heading 2"/>
    <w:basedOn w:val="Normal"/>
    <w:next w:val="Corpsdetexte"/>
    <w:link w:val="Titre2Car"/>
    <w:qFormat/>
    <w:rsid w:val="004818E5"/>
    <w:pPr>
      <w:keepNext/>
      <w:numPr>
        <w:ilvl w:val="1"/>
        <w:numId w:val="15"/>
      </w:numPr>
      <w:tabs>
        <w:tab w:val="left" w:pos="426"/>
      </w:tabs>
      <w:spacing w:before="240"/>
      <w:ind w:left="578" w:hanging="578"/>
      <w:outlineLvl w:val="1"/>
    </w:pPr>
    <w:rPr>
      <w:rFonts w:ascii="Arial Narrow" w:eastAsia="Calibri" w:hAnsi="Arial Narrow"/>
      <w:b/>
      <w:smallCaps/>
      <w:sz w:val="22"/>
      <w:szCs w:val="22"/>
      <w:u w:val="single"/>
    </w:rPr>
  </w:style>
  <w:style w:type="paragraph" w:styleId="Titre3">
    <w:name w:val="heading 3"/>
    <w:basedOn w:val="Titre2"/>
    <w:next w:val="Corpsdetexte"/>
    <w:link w:val="Titre3Car"/>
    <w:qFormat/>
    <w:rsid w:val="00930E35"/>
    <w:pPr>
      <w:numPr>
        <w:ilvl w:val="2"/>
      </w:numPr>
      <w:tabs>
        <w:tab w:val="clear" w:pos="426"/>
        <w:tab w:val="left" w:pos="567"/>
        <w:tab w:val="num" w:pos="721"/>
        <w:tab w:val="left" w:pos="794"/>
      </w:tabs>
      <w:ind w:left="709" w:hanging="709"/>
      <w:outlineLvl w:val="2"/>
    </w:pPr>
    <w:rPr>
      <w:iCs/>
      <w:smallCaps w:val="0"/>
    </w:rPr>
  </w:style>
  <w:style w:type="paragraph" w:styleId="Titre4">
    <w:name w:val="heading 4"/>
    <w:basedOn w:val="Normal"/>
    <w:next w:val="Normal"/>
    <w:link w:val="Titre4Car"/>
    <w:qFormat/>
    <w:rsid w:val="00D35230"/>
    <w:pPr>
      <w:keepNext/>
      <w:keepLines/>
      <w:spacing w:before="240"/>
      <w:outlineLvl w:val="3"/>
    </w:pPr>
    <w:rPr>
      <w:rFonts w:ascii="Arial Narrow" w:eastAsia="Calibri" w:hAnsi="Arial Narrow"/>
      <w:b/>
      <w:bCs/>
      <w:iCs/>
      <w:caps/>
      <w:sz w:val="22"/>
    </w:rPr>
  </w:style>
  <w:style w:type="paragraph" w:styleId="Titre5">
    <w:name w:val="heading 5"/>
    <w:basedOn w:val="Normal"/>
    <w:next w:val="Normal"/>
    <w:link w:val="Titre5Car"/>
    <w:qFormat/>
    <w:rsid w:val="00192473"/>
    <w:pPr>
      <w:keepNext/>
      <w:keepLines/>
      <w:numPr>
        <w:numId w:val="33"/>
      </w:numPr>
      <w:spacing w:before="200"/>
      <w:ind w:left="284" w:hanging="284"/>
      <w:outlineLvl w:val="4"/>
    </w:pPr>
    <w:rPr>
      <w:rFonts w:ascii="Arial Narrow" w:eastAsia="Calibri" w:hAnsi="Arial Narrow"/>
      <w:b/>
      <w:sz w:val="20"/>
    </w:rPr>
  </w:style>
  <w:style w:type="paragraph" w:styleId="Titre6">
    <w:name w:val="heading 6"/>
    <w:basedOn w:val="Normal"/>
    <w:next w:val="Normal"/>
    <w:link w:val="Titre6Car"/>
    <w:qFormat/>
    <w:rsid w:val="003C76FA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  <w:sz w:val="20"/>
    </w:rPr>
  </w:style>
  <w:style w:type="paragraph" w:styleId="Titre7">
    <w:name w:val="heading 7"/>
    <w:basedOn w:val="Normal"/>
    <w:next w:val="Normal"/>
    <w:link w:val="Titre7Car"/>
    <w:qFormat/>
    <w:rsid w:val="003C76FA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link w:val="Titre8Car"/>
    <w:qFormat/>
    <w:rsid w:val="003C76FA"/>
    <w:pPr>
      <w:spacing w:before="240" w:after="60"/>
      <w:outlineLvl w:val="7"/>
    </w:pPr>
    <w:rPr>
      <w:i/>
      <w:iCs/>
      <w:szCs w:val="24"/>
    </w:rPr>
  </w:style>
  <w:style w:type="paragraph" w:styleId="Titre9">
    <w:name w:val="heading 9"/>
    <w:basedOn w:val="Normal"/>
    <w:next w:val="Normal"/>
    <w:link w:val="Titre9Car"/>
    <w:qFormat/>
    <w:rsid w:val="003C76FA"/>
    <w:pPr>
      <w:spacing w:before="240" w:after="60"/>
      <w:outlineLvl w:val="8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9321E0"/>
    <w:rPr>
      <w:rFonts w:ascii="Arial Narrow" w:hAnsi="Arial Narrow"/>
      <w:b/>
      <w:caps/>
      <w:sz w:val="24"/>
      <w:szCs w:val="24"/>
      <w:u w:val="single"/>
    </w:rPr>
  </w:style>
  <w:style w:type="character" w:customStyle="1" w:styleId="Titre2Car">
    <w:name w:val="Titre 2 Car"/>
    <w:link w:val="Titre2"/>
    <w:rsid w:val="004818E5"/>
    <w:rPr>
      <w:rFonts w:ascii="Arial Narrow" w:hAnsi="Arial Narrow"/>
      <w:b/>
      <w:smallCaps/>
      <w:sz w:val="22"/>
      <w:szCs w:val="22"/>
      <w:u w:val="single"/>
      <w:lang w:eastAsia="en-US"/>
    </w:rPr>
  </w:style>
  <w:style w:type="character" w:customStyle="1" w:styleId="Titre3Car">
    <w:name w:val="Titre 3 Car"/>
    <w:link w:val="Titre3"/>
    <w:rsid w:val="00930E35"/>
    <w:rPr>
      <w:rFonts w:ascii="Arial Narrow" w:hAnsi="Arial Narrow"/>
      <w:b/>
      <w:iCs/>
      <w:sz w:val="22"/>
      <w:szCs w:val="22"/>
      <w:lang w:eastAsia="en-US"/>
    </w:rPr>
  </w:style>
  <w:style w:type="character" w:customStyle="1" w:styleId="Titre4Car">
    <w:name w:val="Titre 4 Car"/>
    <w:link w:val="Titre4"/>
    <w:rsid w:val="00D35230"/>
    <w:rPr>
      <w:rFonts w:ascii="Arial Narrow" w:hAnsi="Arial Narrow"/>
      <w:b/>
      <w:bCs/>
      <w:iCs/>
      <w:caps/>
      <w:sz w:val="22"/>
    </w:rPr>
  </w:style>
  <w:style w:type="character" w:customStyle="1" w:styleId="Titre5Car">
    <w:name w:val="Titre 5 Car"/>
    <w:link w:val="Titre5"/>
    <w:rsid w:val="00192473"/>
    <w:rPr>
      <w:rFonts w:ascii="Arial Narrow" w:hAnsi="Arial Narrow"/>
      <w:b/>
    </w:rPr>
  </w:style>
  <w:style w:type="character" w:customStyle="1" w:styleId="Titre6Car">
    <w:name w:val="Titre 6 Car"/>
    <w:link w:val="Titre6"/>
    <w:rsid w:val="003C76FA"/>
    <w:rPr>
      <w:rFonts w:ascii="Cambria" w:eastAsia="Calibri" w:hAnsi="Cambria" w:cs="Times New Roman"/>
      <w:i/>
      <w:iCs/>
      <w:color w:val="243F60"/>
      <w:sz w:val="20"/>
      <w:szCs w:val="20"/>
    </w:rPr>
  </w:style>
  <w:style w:type="character" w:customStyle="1" w:styleId="Titre7Car">
    <w:name w:val="Titre 7 Car"/>
    <w:link w:val="Titre7"/>
    <w:rsid w:val="003C76FA"/>
    <w:rPr>
      <w:rFonts w:ascii="Times New Roman" w:eastAsia="Times New Roman" w:hAnsi="Times New Roman" w:cs="Times New Roman"/>
      <w:sz w:val="24"/>
      <w:szCs w:val="24"/>
    </w:rPr>
  </w:style>
  <w:style w:type="character" w:customStyle="1" w:styleId="Titre8Car">
    <w:name w:val="Titre 8 Car"/>
    <w:link w:val="Titre8"/>
    <w:rsid w:val="003C76F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itre9Car">
    <w:name w:val="Titre 9 Car"/>
    <w:link w:val="Titre9"/>
    <w:rsid w:val="003C76FA"/>
    <w:rPr>
      <w:rFonts w:ascii="Arial" w:eastAsia="Times New Roman" w:hAnsi="Arial" w:cs="Times New Roman"/>
      <w:sz w:val="20"/>
      <w:szCs w:val="20"/>
    </w:rPr>
  </w:style>
  <w:style w:type="character" w:styleId="Lienhypertexte">
    <w:name w:val="Hyperlink"/>
    <w:uiPriority w:val="99"/>
    <w:unhideWhenUsed/>
    <w:rsid w:val="003C76FA"/>
    <w:rPr>
      <w:rFonts w:ascii="Times New Roman" w:hAnsi="Times New Roman" w:cs="Times New Roman" w:hint="default"/>
      <w:color w:val="0000FF"/>
      <w:u w:val="single"/>
      <w:lang w:val="fr-FR" w:bidi="ar-SA"/>
    </w:rPr>
  </w:style>
  <w:style w:type="character" w:styleId="Lienhypertextesuivivisit">
    <w:name w:val="FollowedHyperlink"/>
    <w:semiHidden/>
    <w:unhideWhenUsed/>
    <w:rsid w:val="003C76FA"/>
    <w:rPr>
      <w:rFonts w:ascii="Times New Roman" w:hAnsi="Times New Roman" w:cs="Times New Roman" w:hint="default"/>
      <w:color w:val="800080"/>
      <w:u w:val="single"/>
      <w:lang w:val="fr-FR" w:bidi="ar-SA"/>
    </w:rPr>
  </w:style>
  <w:style w:type="character" w:styleId="Accentuation">
    <w:name w:val="Emphasis"/>
    <w:qFormat/>
    <w:rsid w:val="003C76FA"/>
    <w:rPr>
      <w:rFonts w:ascii="Times New Roman" w:hAnsi="Times New Roman" w:cs="Times New Roman" w:hint="default"/>
      <w:i/>
      <w:iCs/>
      <w:lang w:val="fr-FR" w:bidi="ar-SA"/>
    </w:rPr>
  </w:style>
  <w:style w:type="paragraph" w:styleId="Corpsdetexte">
    <w:name w:val="Body Text"/>
    <w:basedOn w:val="Normal"/>
    <w:link w:val="CorpsdetexteCar"/>
    <w:unhideWhenUsed/>
    <w:rsid w:val="00110110"/>
    <w:pPr>
      <w:jc w:val="both"/>
    </w:pPr>
    <w:rPr>
      <w:rFonts w:ascii="Arial Narrow" w:eastAsia="Calibri" w:hAnsi="Arial Narrow"/>
      <w:sz w:val="22"/>
      <w:szCs w:val="24"/>
    </w:rPr>
  </w:style>
  <w:style w:type="character" w:customStyle="1" w:styleId="CorpsdetexteCar">
    <w:name w:val="Corps de texte Car"/>
    <w:link w:val="Corpsdetexte"/>
    <w:rsid w:val="00110110"/>
    <w:rPr>
      <w:rFonts w:ascii="Arial Narrow" w:hAnsi="Arial Narrow"/>
      <w:sz w:val="22"/>
      <w:szCs w:val="24"/>
      <w:lang w:eastAsia="en-US"/>
    </w:rPr>
  </w:style>
  <w:style w:type="character" w:styleId="lev">
    <w:name w:val="Strong"/>
    <w:qFormat/>
    <w:rsid w:val="003C76FA"/>
    <w:rPr>
      <w:rFonts w:ascii="Times New Roman" w:hAnsi="Times New Roman" w:cs="Times New Roman" w:hint="default"/>
      <w:b/>
      <w:bCs/>
      <w:lang w:val="fr-FR" w:bidi="ar-SA"/>
    </w:rPr>
  </w:style>
  <w:style w:type="paragraph" w:styleId="NormalWeb">
    <w:name w:val="Normal (Web)"/>
    <w:basedOn w:val="Normal"/>
    <w:link w:val="NormalWebCar"/>
    <w:unhideWhenUsed/>
    <w:rsid w:val="003C76FA"/>
    <w:pPr>
      <w:spacing w:before="100" w:beforeAutospacing="1" w:after="100" w:afterAutospacing="1"/>
      <w:jc w:val="both"/>
    </w:pPr>
    <w:rPr>
      <w:szCs w:val="24"/>
    </w:rPr>
  </w:style>
  <w:style w:type="paragraph" w:styleId="Index1">
    <w:name w:val="index 1"/>
    <w:basedOn w:val="Normal"/>
    <w:next w:val="Normal"/>
    <w:autoRedefine/>
    <w:semiHidden/>
    <w:unhideWhenUsed/>
    <w:rsid w:val="003C76FA"/>
    <w:pPr>
      <w:ind w:left="240" w:hanging="240"/>
    </w:pPr>
  </w:style>
  <w:style w:type="paragraph" w:styleId="TM1">
    <w:name w:val="toc 1"/>
    <w:basedOn w:val="Normal"/>
    <w:next w:val="Normal"/>
    <w:autoRedefine/>
    <w:uiPriority w:val="39"/>
    <w:unhideWhenUsed/>
    <w:rsid w:val="00E70532"/>
    <w:pPr>
      <w:tabs>
        <w:tab w:val="right" w:leader="dot" w:pos="9401"/>
      </w:tabs>
    </w:pPr>
    <w:rPr>
      <w:rFonts w:ascii="Arial Narrow" w:hAnsi="Arial Narrow"/>
      <w:b/>
      <w:smallCaps/>
      <w:sz w:val="22"/>
    </w:rPr>
  </w:style>
  <w:style w:type="paragraph" w:styleId="TM2">
    <w:name w:val="toc 2"/>
    <w:basedOn w:val="Normal"/>
    <w:next w:val="Normal"/>
    <w:autoRedefine/>
    <w:uiPriority w:val="39"/>
    <w:unhideWhenUsed/>
    <w:rsid w:val="00E70532"/>
    <w:pPr>
      <w:tabs>
        <w:tab w:val="left" w:pos="720"/>
        <w:tab w:val="right" w:leader="dot" w:pos="9185"/>
        <w:tab w:val="right" w:leader="dot" w:pos="9401"/>
      </w:tabs>
      <w:spacing w:before="0"/>
      <w:ind w:left="720" w:hanging="522"/>
    </w:pPr>
    <w:rPr>
      <w:rFonts w:ascii="Arial Narrow" w:hAnsi="Arial Narrow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3C76FA"/>
    <w:pPr>
      <w:ind w:left="400"/>
    </w:pPr>
  </w:style>
  <w:style w:type="paragraph" w:styleId="TM4">
    <w:name w:val="toc 4"/>
    <w:basedOn w:val="Normal"/>
    <w:next w:val="Normal"/>
    <w:autoRedefine/>
    <w:semiHidden/>
    <w:unhideWhenUsed/>
    <w:rsid w:val="003C76FA"/>
    <w:pPr>
      <w:ind w:left="600"/>
    </w:pPr>
  </w:style>
  <w:style w:type="paragraph" w:styleId="TM5">
    <w:name w:val="toc 5"/>
    <w:basedOn w:val="Normal"/>
    <w:next w:val="Normal"/>
    <w:autoRedefine/>
    <w:semiHidden/>
    <w:unhideWhenUsed/>
    <w:rsid w:val="003C76FA"/>
    <w:pPr>
      <w:ind w:left="800"/>
    </w:pPr>
  </w:style>
  <w:style w:type="paragraph" w:styleId="TM6">
    <w:name w:val="toc 6"/>
    <w:basedOn w:val="Normal"/>
    <w:next w:val="Normal"/>
    <w:autoRedefine/>
    <w:semiHidden/>
    <w:unhideWhenUsed/>
    <w:rsid w:val="003C76FA"/>
    <w:pPr>
      <w:ind w:left="1000"/>
    </w:pPr>
  </w:style>
  <w:style w:type="paragraph" w:styleId="TM7">
    <w:name w:val="toc 7"/>
    <w:basedOn w:val="Normal"/>
    <w:next w:val="Normal"/>
    <w:autoRedefine/>
    <w:semiHidden/>
    <w:unhideWhenUsed/>
    <w:rsid w:val="003C76FA"/>
    <w:pPr>
      <w:ind w:left="1200"/>
    </w:pPr>
  </w:style>
  <w:style w:type="paragraph" w:styleId="TM8">
    <w:name w:val="toc 8"/>
    <w:basedOn w:val="Normal"/>
    <w:next w:val="Normal"/>
    <w:autoRedefine/>
    <w:semiHidden/>
    <w:unhideWhenUsed/>
    <w:rsid w:val="003C76FA"/>
    <w:pPr>
      <w:ind w:left="1400"/>
    </w:pPr>
  </w:style>
  <w:style w:type="paragraph" w:styleId="TM9">
    <w:name w:val="toc 9"/>
    <w:basedOn w:val="Normal"/>
    <w:next w:val="Normal"/>
    <w:autoRedefine/>
    <w:semiHidden/>
    <w:unhideWhenUsed/>
    <w:rsid w:val="003C76FA"/>
    <w:pPr>
      <w:ind w:left="1600"/>
    </w:pPr>
  </w:style>
  <w:style w:type="paragraph" w:styleId="Notedebasdepage">
    <w:name w:val="footnote text"/>
    <w:basedOn w:val="Normal"/>
    <w:link w:val="NotedebasdepageCar"/>
    <w:unhideWhenUsed/>
    <w:rsid w:val="00953EAA"/>
    <w:pPr>
      <w:spacing w:before="0"/>
      <w:ind w:left="142" w:hanging="142"/>
      <w:jc w:val="both"/>
    </w:pPr>
    <w:rPr>
      <w:rFonts w:ascii="Arial Narrow" w:eastAsia="Calibri" w:hAnsi="Arial Narrow"/>
      <w:sz w:val="18"/>
      <w:szCs w:val="18"/>
    </w:rPr>
  </w:style>
  <w:style w:type="character" w:customStyle="1" w:styleId="NotedebasdepageCar">
    <w:name w:val="Note de bas de page Car"/>
    <w:link w:val="Notedebasdepage"/>
    <w:rsid w:val="00953EAA"/>
    <w:rPr>
      <w:rFonts w:ascii="Arial Narrow" w:hAnsi="Arial Narrow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282925"/>
    <w:rPr>
      <w:sz w:val="20"/>
    </w:rPr>
  </w:style>
  <w:style w:type="character" w:customStyle="1" w:styleId="CommentaireCar">
    <w:name w:val="Commentaire Car"/>
    <w:link w:val="Commentaire"/>
    <w:uiPriority w:val="99"/>
    <w:rsid w:val="00282925"/>
    <w:rPr>
      <w:rFonts w:ascii="Times New Roman" w:eastAsia="Times New Roman" w:hAnsi="Times New Roman"/>
    </w:rPr>
  </w:style>
  <w:style w:type="paragraph" w:styleId="En-tte">
    <w:name w:val="header"/>
    <w:basedOn w:val="Normal"/>
    <w:link w:val="En-tteCar"/>
    <w:unhideWhenUsed/>
    <w:rsid w:val="003C76FA"/>
    <w:pPr>
      <w:tabs>
        <w:tab w:val="center" w:pos="4320"/>
        <w:tab w:val="right" w:pos="8640"/>
      </w:tabs>
    </w:pPr>
    <w:rPr>
      <w:sz w:val="20"/>
    </w:rPr>
  </w:style>
  <w:style w:type="character" w:customStyle="1" w:styleId="En-tteCar">
    <w:name w:val="En-tête Car"/>
    <w:link w:val="En-tte"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Pieddepage">
    <w:name w:val="footer"/>
    <w:basedOn w:val="Normal"/>
    <w:link w:val="PieddepageCar"/>
    <w:unhideWhenUsed/>
    <w:rsid w:val="00C048E1"/>
    <w:pPr>
      <w:tabs>
        <w:tab w:val="center" w:pos="4536"/>
        <w:tab w:val="right" w:pos="9072"/>
      </w:tabs>
    </w:pPr>
    <w:rPr>
      <w:sz w:val="20"/>
    </w:rPr>
  </w:style>
  <w:style w:type="character" w:customStyle="1" w:styleId="PieddepageCar">
    <w:name w:val="Pied de page Car"/>
    <w:link w:val="Pieddepage"/>
    <w:rsid w:val="00C048E1"/>
    <w:rPr>
      <w:rFonts w:ascii="Times New Roman" w:eastAsia="Times New Roman" w:hAnsi="Times New Roman"/>
    </w:rPr>
  </w:style>
  <w:style w:type="paragraph" w:styleId="Titreindex">
    <w:name w:val="index heading"/>
    <w:basedOn w:val="Normal"/>
    <w:next w:val="Normal"/>
    <w:semiHidden/>
    <w:unhideWhenUsed/>
    <w:rsid w:val="003C76FA"/>
    <w:rPr>
      <w:rFonts w:ascii="Arial" w:hAnsi="Arial" w:cs="Arial"/>
      <w:b/>
      <w:bCs/>
    </w:rPr>
  </w:style>
  <w:style w:type="paragraph" w:styleId="Adressedestinataire">
    <w:name w:val="envelope address"/>
    <w:basedOn w:val="Normal"/>
    <w:semiHidden/>
    <w:unhideWhenUsed/>
    <w:rsid w:val="003C76FA"/>
    <w:pPr>
      <w:framePr w:w="7938" w:h="1985" w:hSpace="141" w:wrap="auto" w:hAnchor="page" w:xAlign="center" w:yAlign="bottom"/>
      <w:widowControl w:val="0"/>
      <w:ind w:left="5097"/>
    </w:pPr>
    <w:rPr>
      <w:rFonts w:ascii="Arial" w:hAnsi="Arial" w:cs="Arial"/>
      <w:szCs w:val="24"/>
    </w:rPr>
  </w:style>
  <w:style w:type="paragraph" w:styleId="Notedefin">
    <w:name w:val="endnote text"/>
    <w:basedOn w:val="Normal"/>
    <w:link w:val="NotedefinCar"/>
    <w:semiHidden/>
    <w:unhideWhenUsed/>
    <w:rsid w:val="003C76FA"/>
    <w:rPr>
      <w:sz w:val="20"/>
    </w:rPr>
  </w:style>
  <w:style w:type="character" w:customStyle="1" w:styleId="NotedefinCar">
    <w:name w:val="Note de fin Car"/>
    <w:link w:val="Notedefin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TitreTR">
    <w:name w:val="toa heading"/>
    <w:basedOn w:val="Normal"/>
    <w:next w:val="Normal"/>
    <w:autoRedefine/>
    <w:semiHidden/>
    <w:unhideWhenUsed/>
    <w:rsid w:val="003C76FA"/>
    <w:pPr>
      <w:spacing w:line="220" w:lineRule="exact"/>
    </w:pPr>
    <w:rPr>
      <w:b/>
      <w:bCs/>
      <w:sz w:val="22"/>
      <w:szCs w:val="24"/>
    </w:rPr>
  </w:style>
  <w:style w:type="paragraph" w:styleId="Liste">
    <w:name w:val="List"/>
    <w:basedOn w:val="Corpsdetexte"/>
    <w:semiHidden/>
    <w:unhideWhenUsed/>
    <w:rsid w:val="003C76FA"/>
  </w:style>
  <w:style w:type="paragraph" w:styleId="Listepuces">
    <w:name w:val="List Bullet"/>
    <w:basedOn w:val="Liste"/>
    <w:unhideWhenUsed/>
    <w:rsid w:val="00E20953"/>
    <w:pPr>
      <w:numPr>
        <w:numId w:val="1"/>
      </w:numPr>
      <w:spacing w:before="240"/>
    </w:pPr>
    <w:rPr>
      <w:szCs w:val="22"/>
    </w:rPr>
  </w:style>
  <w:style w:type="paragraph" w:styleId="Listenumros">
    <w:name w:val="List Number"/>
    <w:basedOn w:val="Liste"/>
    <w:unhideWhenUsed/>
    <w:rsid w:val="003C76FA"/>
  </w:style>
  <w:style w:type="paragraph" w:styleId="Liste2">
    <w:name w:val="List 2"/>
    <w:basedOn w:val="Normal"/>
    <w:semiHidden/>
    <w:unhideWhenUsed/>
    <w:rsid w:val="003C76FA"/>
    <w:pPr>
      <w:ind w:left="566" w:hanging="283"/>
    </w:pPr>
  </w:style>
  <w:style w:type="paragraph" w:styleId="Liste3">
    <w:name w:val="List 3"/>
    <w:basedOn w:val="Normal"/>
    <w:semiHidden/>
    <w:unhideWhenUsed/>
    <w:rsid w:val="003C76FA"/>
    <w:pPr>
      <w:ind w:left="849" w:hanging="283"/>
    </w:pPr>
  </w:style>
  <w:style w:type="paragraph" w:styleId="Liste4">
    <w:name w:val="List 4"/>
    <w:basedOn w:val="Normal"/>
    <w:semiHidden/>
    <w:unhideWhenUsed/>
    <w:rsid w:val="003C76FA"/>
    <w:pPr>
      <w:ind w:left="1132" w:hanging="283"/>
    </w:pPr>
  </w:style>
  <w:style w:type="paragraph" w:styleId="Liste5">
    <w:name w:val="List 5"/>
    <w:basedOn w:val="Normal"/>
    <w:semiHidden/>
    <w:unhideWhenUsed/>
    <w:rsid w:val="003C76FA"/>
    <w:pPr>
      <w:ind w:left="1415" w:hanging="283"/>
    </w:pPr>
  </w:style>
  <w:style w:type="paragraph" w:styleId="Listepuces2">
    <w:name w:val="List Bullet 2"/>
    <w:basedOn w:val="Normal"/>
    <w:autoRedefine/>
    <w:semiHidden/>
    <w:unhideWhenUsed/>
    <w:rsid w:val="003C76FA"/>
    <w:pPr>
      <w:numPr>
        <w:numId w:val="2"/>
      </w:numPr>
    </w:pPr>
  </w:style>
  <w:style w:type="paragraph" w:styleId="Listepuces3">
    <w:name w:val="List Bullet 3"/>
    <w:basedOn w:val="Normal"/>
    <w:autoRedefine/>
    <w:semiHidden/>
    <w:unhideWhenUsed/>
    <w:rsid w:val="003C76FA"/>
    <w:pPr>
      <w:numPr>
        <w:numId w:val="3"/>
      </w:numPr>
    </w:pPr>
  </w:style>
  <w:style w:type="paragraph" w:styleId="Listepuces4">
    <w:name w:val="List Bullet 4"/>
    <w:basedOn w:val="Normal"/>
    <w:autoRedefine/>
    <w:semiHidden/>
    <w:unhideWhenUsed/>
    <w:rsid w:val="003C76FA"/>
    <w:pPr>
      <w:numPr>
        <w:numId w:val="4"/>
      </w:numPr>
    </w:pPr>
  </w:style>
  <w:style w:type="paragraph" w:styleId="Listepuces5">
    <w:name w:val="List Bullet 5"/>
    <w:basedOn w:val="Normal"/>
    <w:autoRedefine/>
    <w:semiHidden/>
    <w:unhideWhenUsed/>
    <w:rsid w:val="003C76FA"/>
    <w:pPr>
      <w:numPr>
        <w:numId w:val="5"/>
      </w:numPr>
    </w:pPr>
  </w:style>
  <w:style w:type="paragraph" w:styleId="Listenumros2">
    <w:name w:val="List Number 2"/>
    <w:basedOn w:val="Normal"/>
    <w:semiHidden/>
    <w:unhideWhenUsed/>
    <w:rsid w:val="003C76FA"/>
    <w:pPr>
      <w:numPr>
        <w:numId w:val="6"/>
      </w:numPr>
    </w:pPr>
  </w:style>
  <w:style w:type="paragraph" w:styleId="Listenumros3">
    <w:name w:val="List Number 3"/>
    <w:basedOn w:val="Normal"/>
    <w:unhideWhenUsed/>
    <w:rsid w:val="003C76FA"/>
  </w:style>
  <w:style w:type="paragraph" w:styleId="Listenumros4">
    <w:name w:val="List Number 4"/>
    <w:basedOn w:val="Normal"/>
    <w:semiHidden/>
    <w:unhideWhenUsed/>
    <w:rsid w:val="003C76FA"/>
    <w:pPr>
      <w:numPr>
        <w:numId w:val="7"/>
      </w:numPr>
    </w:pPr>
  </w:style>
  <w:style w:type="paragraph" w:styleId="Listenumros5">
    <w:name w:val="List Number 5"/>
    <w:basedOn w:val="Normal"/>
    <w:semiHidden/>
    <w:unhideWhenUsed/>
    <w:rsid w:val="003C76FA"/>
    <w:pPr>
      <w:numPr>
        <w:numId w:val="8"/>
      </w:numPr>
    </w:pPr>
  </w:style>
  <w:style w:type="paragraph" w:styleId="Titre">
    <w:name w:val="Title"/>
    <w:basedOn w:val="Normal"/>
    <w:link w:val="TitreCar"/>
    <w:autoRedefine/>
    <w:qFormat/>
    <w:rsid w:val="00B51FA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ind w:right="40"/>
      <w:jc w:val="center"/>
      <w:outlineLvl w:val="0"/>
    </w:pPr>
    <w:rPr>
      <w:rFonts w:ascii="Arial Narrow" w:eastAsia="Calibri" w:hAnsi="Arial Narrow"/>
      <w:b/>
      <w:bCs/>
      <w:caps/>
      <w:noProof/>
      <w:kern w:val="28"/>
      <w:sz w:val="28"/>
      <w:szCs w:val="28"/>
    </w:rPr>
  </w:style>
  <w:style w:type="character" w:customStyle="1" w:styleId="TitreCar">
    <w:name w:val="Titre Car"/>
    <w:link w:val="Titre"/>
    <w:rsid w:val="00B51FA0"/>
    <w:rPr>
      <w:rFonts w:ascii="Arial Narrow" w:hAnsi="Arial Narrow"/>
      <w:b/>
      <w:bCs/>
      <w:caps/>
      <w:noProof/>
      <w:kern w:val="28"/>
      <w:sz w:val="28"/>
      <w:szCs w:val="28"/>
    </w:rPr>
  </w:style>
  <w:style w:type="paragraph" w:styleId="Signature">
    <w:name w:val="Signature"/>
    <w:basedOn w:val="Normal"/>
    <w:next w:val="Objet"/>
    <w:link w:val="SignatureCar"/>
    <w:semiHidden/>
    <w:unhideWhenUsed/>
    <w:rsid w:val="003C76FA"/>
    <w:pPr>
      <w:keepNext/>
      <w:spacing w:before="960" w:line="240" w:lineRule="atLeast"/>
      <w:jc w:val="right"/>
    </w:pPr>
    <w:rPr>
      <w:sz w:val="20"/>
    </w:rPr>
  </w:style>
  <w:style w:type="character" w:customStyle="1" w:styleId="SignatureCar">
    <w:name w:val="Signature Car"/>
    <w:link w:val="Signatur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Formuledepolitesse">
    <w:name w:val="Closing"/>
    <w:basedOn w:val="Normal"/>
    <w:next w:val="Signature"/>
    <w:link w:val="FormuledepolitesseCar"/>
    <w:semiHidden/>
    <w:unhideWhenUsed/>
    <w:rsid w:val="003C76FA"/>
    <w:pPr>
      <w:keepNext/>
      <w:spacing w:after="120" w:line="240" w:lineRule="atLeast"/>
    </w:pPr>
    <w:rPr>
      <w:sz w:val="20"/>
    </w:rPr>
  </w:style>
  <w:style w:type="character" w:customStyle="1" w:styleId="FormuledepolitesseCar">
    <w:name w:val="Formule de politesse Car"/>
    <w:link w:val="Formuledepolitess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customStyle="1" w:styleId="Objet">
    <w:name w:val="Objet"/>
    <w:basedOn w:val="Normal"/>
    <w:semiHidden/>
    <w:rsid w:val="003C76FA"/>
    <w:pPr>
      <w:tabs>
        <w:tab w:val="left" w:pos="800"/>
      </w:tabs>
    </w:pPr>
  </w:style>
  <w:style w:type="paragraph" w:styleId="Retraitcorpsdetexte">
    <w:name w:val="Body Text Indent"/>
    <w:basedOn w:val="Normal"/>
    <w:link w:val="RetraitcorpsdetexteCar"/>
    <w:unhideWhenUsed/>
    <w:rsid w:val="003C76FA"/>
    <w:pPr>
      <w:spacing w:line="240" w:lineRule="exact"/>
      <w:ind w:left="284"/>
      <w:jc w:val="both"/>
    </w:pPr>
    <w:rPr>
      <w:sz w:val="20"/>
    </w:rPr>
  </w:style>
  <w:style w:type="character" w:customStyle="1" w:styleId="RetraitcorpsdetexteCar">
    <w:name w:val="Retrait corps de texte Car"/>
    <w:link w:val="Retraitcorpsdetexte"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Listecontinue">
    <w:name w:val="List Continue"/>
    <w:basedOn w:val="Normal"/>
    <w:semiHidden/>
    <w:unhideWhenUsed/>
    <w:rsid w:val="003C76FA"/>
    <w:pPr>
      <w:spacing w:after="120"/>
      <w:ind w:left="283"/>
    </w:pPr>
  </w:style>
  <w:style w:type="paragraph" w:styleId="Listecontinue2">
    <w:name w:val="List Continue 2"/>
    <w:basedOn w:val="Normal"/>
    <w:semiHidden/>
    <w:unhideWhenUsed/>
    <w:rsid w:val="003C76FA"/>
    <w:pPr>
      <w:spacing w:after="120"/>
      <w:ind w:left="566"/>
    </w:pPr>
  </w:style>
  <w:style w:type="paragraph" w:styleId="Listecontinue3">
    <w:name w:val="List Continue 3"/>
    <w:basedOn w:val="Normal"/>
    <w:semiHidden/>
    <w:unhideWhenUsed/>
    <w:rsid w:val="003C76FA"/>
    <w:pPr>
      <w:spacing w:after="120"/>
      <w:ind w:left="849"/>
    </w:pPr>
  </w:style>
  <w:style w:type="paragraph" w:styleId="Listecontinue4">
    <w:name w:val="List Continue 4"/>
    <w:basedOn w:val="Normal"/>
    <w:semiHidden/>
    <w:unhideWhenUsed/>
    <w:rsid w:val="003C76FA"/>
    <w:pPr>
      <w:spacing w:after="120"/>
      <w:ind w:left="1132"/>
    </w:pPr>
  </w:style>
  <w:style w:type="paragraph" w:styleId="Listecontinue5">
    <w:name w:val="List Continue 5"/>
    <w:basedOn w:val="Normal"/>
    <w:semiHidden/>
    <w:unhideWhenUsed/>
    <w:rsid w:val="003C76FA"/>
    <w:pPr>
      <w:spacing w:after="120"/>
      <w:ind w:left="1415"/>
    </w:pPr>
  </w:style>
  <w:style w:type="paragraph" w:styleId="Sous-titre">
    <w:name w:val="Subtitle"/>
    <w:basedOn w:val="Normal"/>
    <w:link w:val="Sous-titreCar"/>
    <w:qFormat/>
    <w:rsid w:val="003C76FA"/>
    <w:pPr>
      <w:spacing w:after="60"/>
      <w:jc w:val="center"/>
      <w:outlineLvl w:val="1"/>
    </w:pPr>
    <w:rPr>
      <w:rFonts w:ascii="Arial" w:hAnsi="Arial"/>
      <w:szCs w:val="24"/>
    </w:rPr>
  </w:style>
  <w:style w:type="character" w:customStyle="1" w:styleId="Sous-titreCar">
    <w:name w:val="Sous-titre Car"/>
    <w:link w:val="Sous-titre"/>
    <w:rsid w:val="003C76FA"/>
    <w:rPr>
      <w:rFonts w:ascii="Arial" w:eastAsia="Times New Roman" w:hAnsi="Arial" w:cs="Times New Roman"/>
      <w:sz w:val="24"/>
      <w:szCs w:val="24"/>
    </w:rPr>
  </w:style>
  <w:style w:type="paragraph" w:styleId="Date">
    <w:name w:val="Date"/>
    <w:basedOn w:val="Normal"/>
    <w:next w:val="Normal"/>
    <w:link w:val="DateCar"/>
    <w:semiHidden/>
    <w:unhideWhenUsed/>
    <w:rsid w:val="003C76FA"/>
    <w:pPr>
      <w:spacing w:after="220"/>
      <w:jc w:val="right"/>
    </w:pPr>
    <w:rPr>
      <w:sz w:val="20"/>
    </w:rPr>
  </w:style>
  <w:style w:type="character" w:customStyle="1" w:styleId="DateCar">
    <w:name w:val="Date Car"/>
    <w:link w:val="Dat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Retraitcorpset1relig">
    <w:name w:val="Body Text First Indent 2"/>
    <w:basedOn w:val="Retraitcorpsdetexte"/>
    <w:link w:val="Retraitcorpset1religCar"/>
    <w:semiHidden/>
    <w:unhideWhenUsed/>
    <w:rsid w:val="003C76FA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Corpsdetexte2">
    <w:name w:val="Body Text 2"/>
    <w:basedOn w:val="Normal"/>
    <w:link w:val="Corpsdetexte2Car"/>
    <w:unhideWhenUsed/>
    <w:rsid w:val="00D45C44"/>
    <w:pPr>
      <w:spacing w:before="120"/>
      <w:jc w:val="both"/>
    </w:pPr>
    <w:rPr>
      <w:rFonts w:eastAsia="Calibri"/>
      <w:szCs w:val="24"/>
    </w:rPr>
  </w:style>
  <w:style w:type="character" w:customStyle="1" w:styleId="Corpsdetexte2Car">
    <w:name w:val="Corps de texte 2 Car"/>
    <w:link w:val="Corpsdetexte2"/>
    <w:rsid w:val="00D45C44"/>
    <w:rPr>
      <w:rFonts w:ascii="Times New Roman" w:hAnsi="Times New Roman"/>
      <w:sz w:val="24"/>
      <w:szCs w:val="24"/>
    </w:rPr>
  </w:style>
  <w:style w:type="paragraph" w:styleId="Corpsdetexte3">
    <w:name w:val="Body Text 3"/>
    <w:basedOn w:val="Normal"/>
    <w:link w:val="Corpsdetexte3Car"/>
    <w:semiHidden/>
    <w:unhideWhenUsed/>
    <w:rsid w:val="003C76FA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semiHidden/>
    <w:rsid w:val="003C76FA"/>
    <w:rPr>
      <w:rFonts w:ascii="Times New Roman" w:eastAsia="Times New Roman" w:hAnsi="Times New Roman" w:cs="Times New Roman"/>
      <w:sz w:val="16"/>
      <w:szCs w:val="16"/>
    </w:rPr>
  </w:style>
  <w:style w:type="paragraph" w:styleId="Retraitcorpsdetexte2">
    <w:name w:val="Body Text Indent 2"/>
    <w:basedOn w:val="Normal"/>
    <w:link w:val="Retraitcorpsdetexte2Car"/>
    <w:semiHidden/>
    <w:unhideWhenUsed/>
    <w:rsid w:val="003C76FA"/>
    <w:pPr>
      <w:spacing w:line="240" w:lineRule="exact"/>
      <w:ind w:left="1701"/>
    </w:pPr>
    <w:rPr>
      <w:sz w:val="20"/>
    </w:rPr>
  </w:style>
  <w:style w:type="character" w:customStyle="1" w:styleId="Retraitcorpsdetexte2Car">
    <w:name w:val="Retrait corps de texte 2 Car"/>
    <w:link w:val="Retraitcorpsdetexte2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3C76F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semiHidden/>
    <w:rsid w:val="003C76FA"/>
    <w:rPr>
      <w:rFonts w:ascii="Times New Roman" w:eastAsia="Times New Roman" w:hAnsi="Times New Roman" w:cs="Times New Roman"/>
      <w:sz w:val="16"/>
      <w:szCs w:val="16"/>
    </w:rPr>
  </w:style>
  <w:style w:type="paragraph" w:styleId="Explorateurdedocuments">
    <w:name w:val="Document Map"/>
    <w:basedOn w:val="Normal"/>
    <w:link w:val="ExplorateurdedocumentsCar"/>
    <w:semiHidden/>
    <w:unhideWhenUsed/>
    <w:rsid w:val="003C76FA"/>
    <w:pPr>
      <w:shd w:val="clear" w:color="auto" w:fill="000080"/>
    </w:pPr>
    <w:rPr>
      <w:rFonts w:ascii="Tahoma" w:hAnsi="Tahoma"/>
      <w:sz w:val="20"/>
    </w:rPr>
  </w:style>
  <w:style w:type="character" w:customStyle="1" w:styleId="ExplorateurdedocumentsCar">
    <w:name w:val="Explorateur de documents Car"/>
    <w:link w:val="Explorateurdedocuments"/>
    <w:semiHidden/>
    <w:rsid w:val="003C76FA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C76FA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3C76F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semiHidden/>
    <w:unhideWhenUsed/>
    <w:rsid w:val="003C76FA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3C76FA"/>
    <w:rPr>
      <w:rFonts w:ascii="Tahoma" w:eastAsia="Times New Roman" w:hAnsi="Tahoma" w:cs="Times New Roman"/>
      <w:sz w:val="16"/>
      <w:szCs w:val="16"/>
    </w:rPr>
  </w:style>
  <w:style w:type="paragraph" w:styleId="Sansinterligne">
    <w:name w:val="No Spacing"/>
    <w:qFormat/>
    <w:rsid w:val="00C63DA1"/>
    <w:pPr>
      <w:suppressAutoHyphens/>
      <w:autoSpaceDN w:val="0"/>
      <w:ind w:left="284"/>
      <w:jc w:val="both"/>
    </w:pPr>
    <w:rPr>
      <w:rFonts w:ascii="Arial Narrow" w:eastAsia="Times New Roman" w:hAnsi="Arial Narrow" w:cs="Calibri"/>
      <w:i/>
      <w:kern w:val="3"/>
    </w:rPr>
  </w:style>
  <w:style w:type="paragraph" w:styleId="En-ttedetabledesmatires">
    <w:name w:val="TOC Heading"/>
    <w:basedOn w:val="Titre1"/>
    <w:next w:val="Normal"/>
    <w:uiPriority w:val="39"/>
    <w:qFormat/>
    <w:rsid w:val="003C76FA"/>
    <w:pPr>
      <w:keepLines/>
      <w:numPr>
        <w:numId w:val="0"/>
      </w:numPr>
      <w:spacing w:line="276" w:lineRule="auto"/>
      <w:outlineLvl w:val="9"/>
    </w:pPr>
    <w:rPr>
      <w:rFonts w:ascii="Cambria" w:eastAsia="Times New Roman" w:hAnsi="Cambria"/>
      <w:bCs/>
      <w:color w:val="365F91"/>
      <w:szCs w:val="28"/>
      <w:lang w:eastAsia="en-US"/>
    </w:rPr>
  </w:style>
  <w:style w:type="paragraph" w:customStyle="1" w:styleId="Sansinterligne1">
    <w:name w:val="Sans interligne1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ansinterligne11">
    <w:name w:val="Sans interligne11"/>
    <w:semiHidden/>
    <w:rsid w:val="003C76FA"/>
    <w:rPr>
      <w:sz w:val="22"/>
      <w:szCs w:val="22"/>
      <w:lang w:eastAsia="en-US"/>
    </w:rPr>
  </w:style>
  <w:style w:type="paragraph" w:customStyle="1" w:styleId="Rvision1">
    <w:name w:val="Révision1"/>
    <w:semiHidden/>
    <w:rsid w:val="003C76FA"/>
    <w:rPr>
      <w:rFonts w:ascii="Times New Roman" w:eastAsia="Times New Roman" w:hAnsi="Times New Roman"/>
      <w:sz w:val="24"/>
      <w:szCs w:val="24"/>
    </w:rPr>
  </w:style>
  <w:style w:type="paragraph" w:customStyle="1" w:styleId="Paragraphedeliste1">
    <w:name w:val="Paragraphe de liste1"/>
    <w:basedOn w:val="Normal"/>
    <w:semiHidden/>
    <w:rsid w:val="003C76FA"/>
    <w:pPr>
      <w:ind w:left="708"/>
    </w:pPr>
  </w:style>
  <w:style w:type="paragraph" w:customStyle="1" w:styleId="Titrebase">
    <w:name w:val="Titre (base)"/>
    <w:basedOn w:val="Corpsdetexte"/>
    <w:next w:val="Corpsdetexte"/>
    <w:semiHidden/>
    <w:rsid w:val="003C76FA"/>
    <w:pPr>
      <w:keepNext/>
      <w:keepLines/>
      <w:overflowPunct w:val="0"/>
      <w:autoSpaceDE w:val="0"/>
      <w:autoSpaceDN w:val="0"/>
      <w:adjustRightInd w:val="0"/>
      <w:spacing w:before="240" w:after="360" w:line="220" w:lineRule="atLeast"/>
      <w:jc w:val="center"/>
    </w:pPr>
    <w:rPr>
      <w:b/>
      <w:sz w:val="40"/>
      <w:lang w:eastAsia="fr-FR"/>
    </w:rPr>
  </w:style>
  <w:style w:type="paragraph" w:customStyle="1" w:styleId="TitreBase0">
    <w:name w:val="Titre Base"/>
    <w:basedOn w:val="Corpsdetexte"/>
    <w:next w:val="Corpsdetexte"/>
    <w:semiHidden/>
    <w:rsid w:val="003C76FA"/>
    <w:pPr>
      <w:keepNext/>
      <w:keepLines/>
    </w:pPr>
    <w:rPr>
      <w:kern w:val="20"/>
    </w:rPr>
  </w:style>
  <w:style w:type="paragraph" w:customStyle="1" w:styleId="listapus1">
    <w:name w:val="listapus 1"/>
    <w:basedOn w:val="Normal"/>
    <w:semiHidden/>
    <w:rsid w:val="003C76FA"/>
    <w:pPr>
      <w:numPr>
        <w:ilvl w:val="1"/>
        <w:numId w:val="9"/>
      </w:numPr>
      <w:spacing w:line="240" w:lineRule="exact"/>
      <w:ind w:left="300" w:hanging="198"/>
    </w:pPr>
    <w:rPr>
      <w:szCs w:val="24"/>
      <w:lang w:eastAsia="fr-FR"/>
    </w:rPr>
  </w:style>
  <w:style w:type="paragraph" w:customStyle="1" w:styleId="Picejointe">
    <w:name w:val="Pièce jointe"/>
    <w:basedOn w:val="Normal"/>
    <w:next w:val="Normal"/>
    <w:semiHidden/>
    <w:rsid w:val="003C76FA"/>
    <w:pPr>
      <w:keepNext/>
      <w:keepLines/>
      <w:spacing w:before="120" w:after="120" w:line="240" w:lineRule="atLeast"/>
    </w:pPr>
  </w:style>
  <w:style w:type="paragraph" w:customStyle="1" w:styleId="Adressedest">
    <w:name w:val="Adresse dest."/>
    <w:basedOn w:val="Normal"/>
    <w:semiHidden/>
    <w:rsid w:val="003C76FA"/>
    <w:pPr>
      <w:spacing w:line="240" w:lineRule="atLeast"/>
    </w:pPr>
  </w:style>
  <w:style w:type="paragraph" w:customStyle="1" w:styleId="puce1">
    <w:name w:val="puce1"/>
    <w:basedOn w:val="Normal"/>
    <w:semiHidden/>
    <w:rsid w:val="003C76FA"/>
    <w:pPr>
      <w:numPr>
        <w:numId w:val="10"/>
      </w:numPr>
    </w:pPr>
  </w:style>
  <w:style w:type="paragraph" w:customStyle="1" w:styleId="Listenumros0">
    <w:name w:val="Liste à numéros °)"/>
    <w:basedOn w:val="Normal"/>
    <w:semiHidden/>
    <w:rsid w:val="003C76FA"/>
    <w:pPr>
      <w:spacing w:line="240" w:lineRule="exact"/>
      <w:jc w:val="both"/>
    </w:pPr>
  </w:style>
  <w:style w:type="paragraph" w:customStyle="1" w:styleId="WW-Corpsdetexte2">
    <w:name w:val="WW-Corps de texte 2"/>
    <w:basedOn w:val="Normal"/>
    <w:semiHidden/>
    <w:rsid w:val="003C76FA"/>
    <w:pPr>
      <w:suppressAutoHyphens/>
    </w:pPr>
    <w:rPr>
      <w:color w:val="003366"/>
      <w:szCs w:val="24"/>
      <w:lang w:eastAsia="ar-SA"/>
    </w:rPr>
  </w:style>
  <w:style w:type="paragraph" w:customStyle="1" w:styleId="Style1">
    <w:name w:val="Style1"/>
    <w:basedOn w:val="Titre4"/>
    <w:next w:val="Titre5"/>
    <w:semiHidden/>
    <w:rsid w:val="003C76FA"/>
    <w:pPr>
      <w:keepLines w:val="0"/>
      <w:tabs>
        <w:tab w:val="left" w:pos="851"/>
      </w:tabs>
      <w:spacing w:after="60"/>
      <w:ind w:left="864" w:hanging="864"/>
      <w:jc w:val="both"/>
    </w:pPr>
    <w:rPr>
      <w:rFonts w:eastAsia="Times New Roman"/>
      <w:b w:val="0"/>
      <w:i/>
      <w:iCs w:val="0"/>
      <w:sz w:val="28"/>
      <w:szCs w:val="28"/>
      <w:lang w:eastAsia="fr-FR"/>
    </w:rPr>
  </w:style>
  <w:style w:type="paragraph" w:customStyle="1" w:styleId="Default">
    <w:name w:val="Default"/>
    <w:rsid w:val="003C76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">
    <w:name w:val="Style"/>
    <w:rsid w:val="003C76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Rvision2">
    <w:name w:val="Révision2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tandard">
    <w:name w:val="Standard"/>
    <w:rsid w:val="003C76FA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3C76FA"/>
    <w:pPr>
      <w:spacing w:after="120"/>
    </w:pPr>
  </w:style>
  <w:style w:type="paragraph" w:customStyle="1" w:styleId="Textbodyindent">
    <w:name w:val="Text body indent"/>
    <w:basedOn w:val="Standard"/>
    <w:semiHidden/>
    <w:rsid w:val="003C76FA"/>
    <w:pPr>
      <w:spacing w:line="240" w:lineRule="exact"/>
      <w:ind w:left="284"/>
      <w:jc w:val="both"/>
    </w:pPr>
    <w:rPr>
      <w:sz w:val="20"/>
    </w:rPr>
  </w:style>
  <w:style w:type="paragraph" w:customStyle="1" w:styleId="Contents1">
    <w:name w:val="Contents 1"/>
    <w:basedOn w:val="Standard"/>
    <w:next w:val="Standard"/>
    <w:semiHidden/>
    <w:rsid w:val="003C76FA"/>
  </w:style>
  <w:style w:type="paragraph" w:customStyle="1" w:styleId="Contents2">
    <w:name w:val="Contents 2"/>
    <w:basedOn w:val="Standard"/>
    <w:next w:val="Standard"/>
    <w:semiHidden/>
    <w:rsid w:val="003C76FA"/>
    <w:pPr>
      <w:ind w:left="200"/>
    </w:pPr>
  </w:style>
  <w:style w:type="paragraph" w:customStyle="1" w:styleId="Contents3">
    <w:name w:val="Contents 3"/>
    <w:basedOn w:val="Standard"/>
    <w:next w:val="Standard"/>
    <w:semiHidden/>
    <w:rsid w:val="003C76FA"/>
    <w:pPr>
      <w:ind w:left="400"/>
    </w:pPr>
  </w:style>
  <w:style w:type="paragraph" w:customStyle="1" w:styleId="Corpsdetexte21">
    <w:name w:val="Corps de texte 21"/>
    <w:basedOn w:val="Standard"/>
    <w:semiHidden/>
    <w:rsid w:val="003C76FA"/>
    <w:pPr>
      <w:spacing w:before="120" w:line="240" w:lineRule="exact"/>
      <w:jc w:val="both"/>
    </w:pPr>
    <w:rPr>
      <w:rFonts w:ascii="Calibri" w:eastAsia="Calibri" w:hAnsi="Calibri"/>
    </w:rPr>
  </w:style>
  <w:style w:type="paragraph" w:customStyle="1" w:styleId="Textbodyuser">
    <w:name w:val="Text body (user)"/>
    <w:basedOn w:val="Normal"/>
    <w:semiHidden/>
    <w:rsid w:val="003C76FA"/>
    <w:pPr>
      <w:widowControl w:val="0"/>
      <w:suppressAutoHyphens/>
      <w:autoSpaceDN w:val="0"/>
      <w:spacing w:after="120"/>
    </w:pPr>
    <w:rPr>
      <w:rFonts w:eastAsia="Lucida Sans Unicode"/>
      <w:kern w:val="3"/>
      <w:szCs w:val="24"/>
      <w:lang w:eastAsia="fr-FR"/>
    </w:rPr>
  </w:style>
  <w:style w:type="paragraph" w:customStyle="1" w:styleId="Titre31">
    <w:name w:val="Titre 31"/>
    <w:basedOn w:val="Titrebase"/>
    <w:next w:val="Textbody"/>
    <w:semiHidden/>
    <w:rsid w:val="003C76FA"/>
    <w:pPr>
      <w:widowControl w:val="0"/>
      <w:numPr>
        <w:numId w:val="11"/>
      </w:numPr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</w:rPr>
  </w:style>
  <w:style w:type="paragraph" w:customStyle="1" w:styleId="Titre21">
    <w:name w:val="Titre 21"/>
    <w:basedOn w:val="Normal"/>
    <w:next w:val="Textbody"/>
    <w:semiHidden/>
    <w:rsid w:val="003C76FA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character" w:styleId="Appelnotedebasdep">
    <w:name w:val="footnote reference"/>
    <w:unhideWhenUsed/>
    <w:rsid w:val="009E107F"/>
    <w:rPr>
      <w:vertAlign w:val="superscript"/>
      <w:lang w:eastAsia="fr-FR"/>
    </w:rPr>
  </w:style>
  <w:style w:type="character" w:styleId="Marquedecommentaire">
    <w:name w:val="annotation reference"/>
    <w:uiPriority w:val="99"/>
    <w:semiHidden/>
    <w:unhideWhenUsed/>
    <w:rsid w:val="003C76FA"/>
    <w:rPr>
      <w:rFonts w:ascii="Times New Roman" w:hAnsi="Times New Roman" w:cs="Times New Roman" w:hint="default"/>
      <w:sz w:val="16"/>
      <w:szCs w:val="16"/>
      <w:lang w:val="fr-FR" w:bidi="ar-SA"/>
    </w:rPr>
  </w:style>
  <w:style w:type="character" w:styleId="Numrodepage">
    <w:name w:val="page number"/>
    <w:unhideWhenUsed/>
    <w:rsid w:val="003C76FA"/>
    <w:rPr>
      <w:rFonts w:ascii="Times New Roman" w:hAnsi="Times New Roman" w:cs="Times New Roman" w:hint="default"/>
      <w:lang w:val="fr-FR" w:bidi="ar-SA"/>
    </w:rPr>
  </w:style>
  <w:style w:type="character" w:styleId="Appeldenotedefin">
    <w:name w:val="endnote reference"/>
    <w:semiHidden/>
    <w:unhideWhenUsed/>
    <w:rsid w:val="003C76FA"/>
    <w:rPr>
      <w:rFonts w:ascii="Times New Roman" w:hAnsi="Times New Roman" w:cs="Times New Roman" w:hint="default"/>
      <w:vertAlign w:val="superscript"/>
      <w:lang w:val="fr-FR" w:bidi="ar-SA"/>
    </w:rPr>
  </w:style>
  <w:style w:type="character" w:customStyle="1" w:styleId="CarCar6">
    <w:name w:val="Car Car6"/>
    <w:semiHidden/>
    <w:rsid w:val="003C76FA"/>
    <w:rPr>
      <w:rFonts w:ascii="Calibri" w:hAnsi="Calibri" w:cs="Times New Roman" w:hint="default"/>
      <w:b/>
      <w:bCs/>
      <w:sz w:val="22"/>
      <w:szCs w:val="22"/>
      <w:lang w:val="fr-FR" w:bidi="ar-SA"/>
    </w:rPr>
  </w:style>
  <w:style w:type="character" w:customStyle="1" w:styleId="Caractresdenotedebasdepage">
    <w:name w:val="Caractères de note de bas de page"/>
    <w:rsid w:val="003C76FA"/>
    <w:rPr>
      <w:vertAlign w:val="superscript"/>
    </w:rPr>
  </w:style>
  <w:style w:type="character" w:customStyle="1" w:styleId="Appelnotedebasdep1">
    <w:name w:val="Appel note de bas de p.1"/>
    <w:rsid w:val="003C76FA"/>
    <w:rPr>
      <w:vertAlign w:val="superscript"/>
    </w:rPr>
  </w:style>
  <w:style w:type="character" w:customStyle="1" w:styleId="apple-converted-space">
    <w:name w:val="apple-converted-space"/>
    <w:rsid w:val="003C76FA"/>
    <w:rPr>
      <w:rFonts w:ascii="Times New Roman" w:hAnsi="Times New Roman" w:cs="Times New Roman" w:hint="default"/>
      <w:lang w:val="fr-FR" w:bidi="ar-SA"/>
    </w:rPr>
  </w:style>
  <w:style w:type="character" w:customStyle="1" w:styleId="apple-style-span">
    <w:name w:val="apple-style-span"/>
    <w:semiHidden/>
    <w:rsid w:val="003C76FA"/>
    <w:rPr>
      <w:rFonts w:ascii="Times New Roman" w:hAnsi="Times New Roman" w:cs="Times New Roman" w:hint="default"/>
      <w:lang w:val="fr-FR" w:bidi="ar-SA"/>
    </w:rPr>
  </w:style>
  <w:style w:type="character" w:customStyle="1" w:styleId="Internetlink">
    <w:name w:val="Internet link"/>
    <w:rsid w:val="003C76FA"/>
    <w:rPr>
      <w:rFonts w:ascii="Times New Roman" w:hAnsi="Times New Roman" w:cs="Times New Roman" w:hint="default"/>
      <w:color w:val="0000FF"/>
      <w:u w:val="single" w:color="000000"/>
      <w:lang w:val="fr-FR" w:bidi="ar-SA"/>
    </w:rPr>
  </w:style>
  <w:style w:type="character" w:customStyle="1" w:styleId="StrongEmphasis">
    <w:name w:val="Strong Emphasis"/>
    <w:rsid w:val="003C76FA"/>
    <w:rPr>
      <w:rFonts w:ascii="Times New Roman" w:hAnsi="Times New Roman" w:cs="Times New Roman" w:hint="default"/>
      <w:b/>
      <w:bCs/>
      <w:lang w:val="fr-FR" w:bidi="ar-SA"/>
    </w:rPr>
  </w:style>
  <w:style w:type="table" w:styleId="Grilledutableau">
    <w:name w:val="Table Grid"/>
    <w:basedOn w:val="TableauNormal"/>
    <w:uiPriority w:val="59"/>
    <w:rsid w:val="003C76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utline">
    <w:name w:val="Outline"/>
    <w:rsid w:val="003C76FA"/>
    <w:pPr>
      <w:numPr>
        <w:numId w:val="11"/>
      </w:numPr>
    </w:pPr>
  </w:style>
  <w:style w:type="numbering" w:customStyle="1" w:styleId="WW8Num6">
    <w:name w:val="WW8Num6"/>
    <w:rsid w:val="003C76FA"/>
    <w:pPr>
      <w:numPr>
        <w:numId w:val="12"/>
      </w:numPr>
    </w:pPr>
  </w:style>
  <w:style w:type="numbering" w:customStyle="1" w:styleId="WW8Num4">
    <w:name w:val="WW8Num4"/>
    <w:rsid w:val="003C76FA"/>
    <w:pPr>
      <w:numPr>
        <w:numId w:val="13"/>
      </w:numPr>
    </w:pPr>
  </w:style>
  <w:style w:type="numbering" w:customStyle="1" w:styleId="Listeencours1">
    <w:name w:val="Liste en cours1"/>
    <w:rsid w:val="003C76FA"/>
    <w:pPr>
      <w:numPr>
        <w:numId w:val="14"/>
      </w:numPr>
    </w:pPr>
  </w:style>
  <w:style w:type="paragraph" w:styleId="Rvision">
    <w:name w:val="Revision"/>
    <w:hidden/>
    <w:uiPriority w:val="99"/>
    <w:semiHidden/>
    <w:rsid w:val="009F2ECF"/>
    <w:rPr>
      <w:rFonts w:ascii="Times New Roman" w:eastAsia="Times New Roman" w:hAnsi="Times New Roman"/>
      <w:sz w:val="24"/>
      <w:lang w:eastAsia="en-US"/>
    </w:rPr>
  </w:style>
  <w:style w:type="paragraph" w:customStyle="1" w:styleId="Style-2">
    <w:name w:val="Style-2"/>
    <w:uiPriority w:val="99"/>
    <w:rsid w:val="006560F8"/>
    <w:rPr>
      <w:rFonts w:ascii="Times New Roman" w:eastAsia="Times New Roman" w:hAnsi="Times New Roman"/>
    </w:rPr>
  </w:style>
  <w:style w:type="paragraph" w:customStyle="1" w:styleId="Style-3">
    <w:name w:val="Style-3"/>
    <w:uiPriority w:val="99"/>
    <w:rsid w:val="006560F8"/>
    <w:rPr>
      <w:rFonts w:ascii="Times New Roman" w:eastAsia="Times New Roman" w:hAnsi="Times New Roman"/>
    </w:rPr>
  </w:style>
  <w:style w:type="paragraph" w:customStyle="1" w:styleId="Style-7">
    <w:name w:val="Style-7"/>
    <w:uiPriority w:val="99"/>
    <w:rsid w:val="006560F8"/>
    <w:rPr>
      <w:rFonts w:ascii="Times New Roman" w:eastAsia="Times New Roman" w:hAnsi="Times New Roman"/>
    </w:rPr>
  </w:style>
  <w:style w:type="paragraph" w:styleId="Paragraphedeliste">
    <w:name w:val="List Paragraph"/>
    <w:basedOn w:val="Normal"/>
    <w:uiPriority w:val="34"/>
    <w:qFormat/>
    <w:rsid w:val="00027236"/>
    <w:pPr>
      <w:spacing w:line="408" w:lineRule="atLeast"/>
      <w:ind w:left="720" w:hanging="357"/>
      <w:contextualSpacing/>
      <w:jc w:val="both"/>
    </w:pPr>
    <w:rPr>
      <w:rFonts w:ascii="Calibri" w:eastAsia="Calibri" w:hAnsi="Calibri"/>
      <w:sz w:val="22"/>
      <w:szCs w:val="22"/>
    </w:rPr>
  </w:style>
  <w:style w:type="character" w:customStyle="1" w:styleId="surligne">
    <w:name w:val="surligne"/>
    <w:basedOn w:val="Policepardfaut"/>
    <w:rsid w:val="009642C1"/>
  </w:style>
  <w:style w:type="paragraph" w:customStyle="1" w:styleId="Style2">
    <w:name w:val="Style2"/>
    <w:basedOn w:val="Titre1"/>
    <w:link w:val="Style2Car"/>
    <w:qFormat/>
    <w:rsid w:val="00497C47"/>
    <w:pPr>
      <w:numPr>
        <w:numId w:val="16"/>
      </w:numPr>
    </w:pPr>
  </w:style>
  <w:style w:type="character" w:customStyle="1" w:styleId="Style2Car">
    <w:name w:val="Style2 Car"/>
    <w:link w:val="Style2"/>
    <w:rsid w:val="00497C47"/>
    <w:rPr>
      <w:rFonts w:ascii="Times New Roman" w:hAnsi="Times New Roman"/>
      <w:b/>
      <w:caps/>
      <w:sz w:val="24"/>
      <w:szCs w:val="24"/>
    </w:rPr>
  </w:style>
  <w:style w:type="character" w:customStyle="1" w:styleId="NormalWebCar">
    <w:name w:val="Normal (Web) Car"/>
    <w:link w:val="NormalWeb"/>
    <w:rsid w:val="00EE2B20"/>
    <w:rPr>
      <w:rFonts w:ascii="Times New Roman" w:eastAsia="Times New Roman" w:hAnsi="Times New Roman"/>
      <w:sz w:val="24"/>
      <w:szCs w:val="24"/>
    </w:rPr>
  </w:style>
  <w:style w:type="numbering" w:customStyle="1" w:styleId="WW8Num41">
    <w:name w:val="WW8Num41"/>
    <w:rsid w:val="000D444E"/>
  </w:style>
  <w:style w:type="character" w:customStyle="1" w:styleId="italic">
    <w:name w:val="italic"/>
    <w:rsid w:val="00B01315"/>
  </w:style>
  <w:style w:type="paragraph" w:customStyle="1" w:styleId="Paragraphe12">
    <w:name w:val="Paragraphe_12"/>
    <w:basedOn w:val="Normal"/>
    <w:qFormat/>
    <w:rsid w:val="004B4B21"/>
    <w:pPr>
      <w:spacing w:before="240"/>
      <w:jc w:val="both"/>
    </w:pPr>
    <w:rPr>
      <w:rFonts w:ascii="Arial Narrow" w:hAnsi="Arial Narrow"/>
      <w:sz w:val="22"/>
      <w:szCs w:val="22"/>
      <w:lang w:eastAsia="fr-FR"/>
    </w:rPr>
  </w:style>
  <w:style w:type="paragraph" w:customStyle="1" w:styleId="Rfrence">
    <w:name w:val="Référence"/>
    <w:basedOn w:val="Normal"/>
    <w:next w:val="Paragraphe12"/>
    <w:autoRedefine/>
    <w:qFormat/>
    <w:rsid w:val="00DB632D"/>
    <w:pPr>
      <w:spacing w:before="0"/>
      <w:ind w:left="284"/>
      <w:jc w:val="right"/>
    </w:pPr>
    <w:rPr>
      <w:rFonts w:ascii="Arial Narrow" w:eastAsia="Calibri" w:hAnsi="Arial Narrow"/>
      <w:b/>
      <w:sz w:val="22"/>
      <w:szCs w:val="22"/>
    </w:rPr>
  </w:style>
  <w:style w:type="paragraph" w:customStyle="1" w:styleId="Citation1">
    <w:name w:val="Citation_1"/>
    <w:basedOn w:val="Normal"/>
    <w:next w:val="Paragrretrait1"/>
    <w:qFormat/>
    <w:rsid w:val="009D3660"/>
    <w:pPr>
      <w:spacing w:before="60"/>
      <w:ind w:left="284"/>
      <w:jc w:val="both"/>
    </w:pPr>
    <w:rPr>
      <w:rFonts w:ascii="Arial Narrow" w:eastAsia="Calibri" w:hAnsi="Arial Narrow"/>
      <w:bCs/>
      <w:i/>
      <w:sz w:val="22"/>
      <w:szCs w:val="22"/>
      <w:lang w:eastAsia="fr-FR"/>
    </w:rPr>
  </w:style>
  <w:style w:type="paragraph" w:customStyle="1" w:styleId="listepucescitation">
    <w:name w:val="liste à puces_citation"/>
    <w:basedOn w:val="Normal"/>
    <w:qFormat/>
    <w:rsid w:val="002A7236"/>
    <w:pPr>
      <w:numPr>
        <w:ilvl w:val="1"/>
        <w:numId w:val="19"/>
      </w:numPr>
      <w:tabs>
        <w:tab w:val="clear" w:pos="2160"/>
        <w:tab w:val="num" w:pos="567"/>
      </w:tabs>
      <w:spacing w:before="60"/>
      <w:ind w:left="568" w:hanging="284"/>
      <w:jc w:val="both"/>
    </w:pPr>
    <w:rPr>
      <w:rFonts w:ascii="Arial Narrow" w:eastAsia="Calibri" w:hAnsi="Arial Narrow"/>
      <w:sz w:val="22"/>
      <w:szCs w:val="22"/>
      <w:lang w:eastAsia="fr-FR" w:bidi="hi-IN"/>
    </w:rPr>
  </w:style>
  <w:style w:type="paragraph" w:customStyle="1" w:styleId="listepuces20">
    <w:name w:val="liste à puces 2"/>
    <w:basedOn w:val="Normal"/>
    <w:next w:val="Paragrretrait1"/>
    <w:qFormat/>
    <w:rsid w:val="00EA0EF3"/>
    <w:pPr>
      <w:numPr>
        <w:numId w:val="18"/>
      </w:numPr>
      <w:tabs>
        <w:tab w:val="left" w:pos="284"/>
      </w:tabs>
      <w:spacing w:before="240"/>
      <w:ind w:left="284" w:hanging="142"/>
      <w:jc w:val="both"/>
    </w:pPr>
    <w:rPr>
      <w:rFonts w:ascii="Arial Narrow" w:hAnsi="Arial Narrow"/>
      <w:bCs/>
      <w:sz w:val="22"/>
      <w:szCs w:val="24"/>
      <w:lang w:eastAsia="fr-FR"/>
    </w:rPr>
  </w:style>
  <w:style w:type="paragraph" w:customStyle="1" w:styleId="Paragrretrait1">
    <w:name w:val="Paragr_retrait_1"/>
    <w:basedOn w:val="Normal"/>
    <w:qFormat/>
    <w:rsid w:val="00F73215"/>
    <w:pPr>
      <w:spacing w:before="240"/>
      <w:ind w:left="284"/>
      <w:jc w:val="both"/>
    </w:pPr>
    <w:rPr>
      <w:rFonts w:ascii="Arial Narrow" w:hAnsi="Arial Narrow"/>
      <w:bCs/>
      <w:sz w:val="22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480C2E"/>
  </w:style>
  <w:style w:type="paragraph" w:customStyle="1" w:styleId="Sansinterligne2">
    <w:name w:val="Sans interligne2"/>
    <w:semiHidden/>
    <w:rsid w:val="00480C2E"/>
    <w:rPr>
      <w:rFonts w:ascii="Times New Roman" w:eastAsia="Times New Roman" w:hAnsi="Times New Roman"/>
      <w:sz w:val="24"/>
      <w:lang w:eastAsia="en-US"/>
    </w:rPr>
  </w:style>
  <w:style w:type="paragraph" w:customStyle="1" w:styleId="Rvision3">
    <w:name w:val="Révision3"/>
    <w:semiHidden/>
    <w:rsid w:val="00480C2E"/>
    <w:rPr>
      <w:rFonts w:ascii="Times New Roman" w:eastAsia="Times New Roman" w:hAnsi="Times New Roman"/>
      <w:sz w:val="24"/>
      <w:lang w:eastAsia="en-US"/>
    </w:rPr>
  </w:style>
  <w:style w:type="paragraph" w:customStyle="1" w:styleId="Titre32">
    <w:name w:val="Titre 32"/>
    <w:basedOn w:val="Titrebase"/>
    <w:next w:val="Textbody"/>
    <w:semiHidden/>
    <w:rsid w:val="00480C2E"/>
    <w:pPr>
      <w:widowControl w:val="0"/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</w:rPr>
  </w:style>
  <w:style w:type="paragraph" w:customStyle="1" w:styleId="Titre22">
    <w:name w:val="Titre 22"/>
    <w:basedOn w:val="Normal"/>
    <w:next w:val="Textbody"/>
    <w:semiHidden/>
    <w:rsid w:val="00480C2E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480C2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411">
    <w:name w:val="WW8Num411"/>
    <w:rsid w:val="00480C2E"/>
    <w:pPr>
      <w:numPr>
        <w:numId w:val="32"/>
      </w:numPr>
    </w:pPr>
  </w:style>
  <w:style w:type="numbering" w:customStyle="1" w:styleId="WW8Num412">
    <w:name w:val="WW8Num412"/>
    <w:rsid w:val="002C50AE"/>
  </w:style>
  <w:style w:type="paragraph" w:customStyle="1" w:styleId="listepuces1esp12">
    <w:name w:val="liste à puces 1 esp 12"/>
    <w:basedOn w:val="Normal"/>
    <w:autoRedefine/>
    <w:qFormat/>
    <w:rsid w:val="00404FCC"/>
    <w:pPr>
      <w:numPr>
        <w:numId w:val="34"/>
      </w:numPr>
      <w:tabs>
        <w:tab w:val="left" w:pos="426"/>
      </w:tabs>
      <w:spacing w:before="240"/>
      <w:ind w:hanging="578"/>
      <w:jc w:val="both"/>
    </w:pPr>
    <w:rPr>
      <w:rFonts w:ascii="Arial Narrow" w:eastAsia="Calibri" w:hAnsi="Arial Narrow"/>
      <w:b/>
      <w:i/>
      <w:spacing w:val="-4"/>
      <w:sz w:val="22"/>
      <w:szCs w:val="22"/>
      <w:lang w:eastAsia="fr-FR"/>
    </w:rPr>
  </w:style>
  <w:style w:type="numbering" w:customStyle="1" w:styleId="WW8Num413">
    <w:name w:val="WW8Num413"/>
    <w:rsid w:val="0032413A"/>
  </w:style>
  <w:style w:type="character" w:styleId="Accentuationlgre">
    <w:name w:val="Subtle Emphasis"/>
    <w:basedOn w:val="Policepardfaut"/>
    <w:uiPriority w:val="19"/>
    <w:qFormat/>
    <w:rsid w:val="0015625F"/>
    <w:rPr>
      <w:rFonts w:ascii="Arial Narrow" w:hAnsi="Arial Narrow"/>
      <w:iCs/>
    </w:rPr>
  </w:style>
  <w:style w:type="paragraph" w:customStyle="1" w:styleId="listepuces30">
    <w:name w:val="liste à puces 3"/>
    <w:basedOn w:val="listepuces20"/>
    <w:qFormat/>
    <w:rsid w:val="007B3F24"/>
    <w:pPr>
      <w:tabs>
        <w:tab w:val="left" w:pos="567"/>
      </w:tabs>
      <w:ind w:left="568" w:hanging="284"/>
    </w:pPr>
    <w:rPr>
      <w:rFonts w:eastAsia="Calibri"/>
      <w:b/>
      <w:iCs/>
      <w:u w:val="single"/>
    </w:rPr>
  </w:style>
  <w:style w:type="paragraph" w:customStyle="1" w:styleId="Style3">
    <w:name w:val="Style3"/>
    <w:basedOn w:val="Listepuces"/>
    <w:qFormat/>
    <w:rsid w:val="00D25C91"/>
    <w:pPr>
      <w:numPr>
        <w:ilvl w:val="1"/>
      </w:numPr>
      <w:tabs>
        <w:tab w:val="clear" w:pos="1440"/>
        <w:tab w:val="num" w:pos="567"/>
      </w:tabs>
      <w:spacing w:before="60"/>
      <w:ind w:left="567" w:hanging="283"/>
    </w:pPr>
  </w:style>
  <w:style w:type="numbering" w:customStyle="1" w:styleId="WW8Num414">
    <w:name w:val="WW8Num414"/>
    <w:rsid w:val="00200719"/>
  </w:style>
  <w:style w:type="numbering" w:customStyle="1" w:styleId="WW8Num415">
    <w:name w:val="WW8Num415"/>
    <w:rsid w:val="0044323C"/>
  </w:style>
  <w:style w:type="character" w:styleId="Rfrencelgre">
    <w:name w:val="Subtle Reference"/>
    <w:basedOn w:val="Policepardfaut"/>
    <w:uiPriority w:val="31"/>
    <w:qFormat/>
    <w:rsid w:val="00D4310A"/>
    <w:rPr>
      <w:smallCaps/>
      <w:color w:val="C0504D" w:themeColor="accent2"/>
      <w:u w:val="single"/>
    </w:rPr>
  </w:style>
  <w:style w:type="character" w:styleId="Accentuationintense">
    <w:name w:val="Intense Emphasis"/>
    <w:basedOn w:val="Policepardfaut"/>
    <w:uiPriority w:val="21"/>
    <w:qFormat/>
    <w:rsid w:val="00044687"/>
    <w:rPr>
      <w:b/>
      <w:i/>
      <w:i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8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vinet\Documents\5-cavimac\DOSSIERS%20TASS\DE%20KERIMEL%20LOIC\NOUVEL%20APPEL\CONCLUSIONS%20ELABORATION\0_modele_K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8507A-BA0E-48B0-A488-684869FDC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0_modele_K1</Template>
  <TotalTime>0</TotalTime>
  <Pages>4</Pages>
  <Words>2045</Words>
  <Characters>11253</Characters>
  <Application>Microsoft Office Word</Application>
  <DocSecurity>8</DocSecurity>
  <Lines>93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conclusions</vt:lpstr>
    </vt:vector>
  </TitlesOfParts>
  <Company>Hewlett-Packard Company</Company>
  <LinksUpToDate>false</LinksUpToDate>
  <CharactersWithSpaces>13272</CharactersWithSpaces>
  <SharedDoc>false</SharedDoc>
  <HLinks>
    <vt:vector size="78" baseType="variant">
      <vt:variant>
        <vt:i4>2097184</vt:i4>
      </vt:variant>
      <vt:variant>
        <vt:i4>75</vt:i4>
      </vt:variant>
      <vt:variant>
        <vt:i4>0</vt:i4>
      </vt:variant>
      <vt:variant>
        <vt:i4>5</vt:i4>
      </vt:variant>
      <vt:variant>
        <vt:lpwstr>http://droit-finances.commentcamarche.net/legifrance/66-code-de-la-securite-sociale/242256/article-r721-29</vt:lpwstr>
      </vt:variant>
      <vt:variant>
        <vt:lpwstr/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_Toc383693942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_Toc383693941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_Toc383693940</vt:lpwstr>
      </vt:variant>
      <vt:variant>
        <vt:i4>1638448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_Toc383693939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_Toc383693938</vt:lpwstr>
      </vt:variant>
      <vt:variant>
        <vt:i4>1638448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_Toc383693937</vt:lpwstr>
      </vt:variant>
      <vt:variant>
        <vt:i4>1638448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_Toc383693936</vt:lpwstr>
      </vt:variant>
      <vt:variant>
        <vt:i4>1638448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_Toc383693935</vt:lpwstr>
      </vt:variant>
      <vt:variant>
        <vt:i4>1638448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_Toc383693934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_Toc383693933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_Toc383693932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_Toc383693931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conclusions</dc:title>
  <dc:subject>presentation generale</dc:subject>
  <dc:creator>Joseph AUVINET</dc:creator>
  <cp:lastModifiedBy>Joseph AUVINET</cp:lastModifiedBy>
  <cp:revision>20</cp:revision>
  <cp:lastPrinted>2021-04-10T18:19:00Z</cp:lastPrinted>
  <dcterms:created xsi:type="dcterms:W3CDTF">2018-10-10T16:16:00Z</dcterms:created>
  <dcterms:modified xsi:type="dcterms:W3CDTF">2021-04-10T18:19:00Z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