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75F2C" w14:textId="60C39686" w:rsidR="00BB3D8F" w:rsidRDefault="003D7D98" w:rsidP="00B518D3">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bookmarkStart w:id="0" w:name="_Toc321317150"/>
      <w:bookmarkStart w:id="1" w:name="_Toc321334572"/>
      <w:bookmarkStart w:id="2" w:name="_Toc321335242"/>
      <w:bookmarkStart w:id="3" w:name="_Toc321336081"/>
      <w:bookmarkStart w:id="4" w:name="_Toc321338310"/>
      <w:bookmarkStart w:id="5" w:name="_Toc321338622"/>
      <w:bookmarkStart w:id="6" w:name="_Toc321338771"/>
      <w:bookmarkStart w:id="7" w:name="_Toc321339301"/>
      <w:bookmarkStart w:id="8" w:name="_Toc321339627"/>
      <w:bookmarkStart w:id="9" w:name="_Toc321339883"/>
      <w:bookmarkStart w:id="10" w:name="_Toc321660883"/>
      <w:bookmarkStart w:id="11" w:name="_Toc320973923"/>
      <w:bookmarkStart w:id="12" w:name="_Toc320977988"/>
      <w:bookmarkStart w:id="13" w:name="_Toc320979994"/>
      <w:bookmarkStart w:id="14" w:name="_Toc320980040"/>
      <w:bookmarkStart w:id="15" w:name="_Toc320980176"/>
      <w:bookmarkStart w:id="16" w:name="_Toc320980305"/>
      <w:bookmarkStart w:id="17" w:name="_Toc320980421"/>
      <w:bookmarkStart w:id="18" w:name="_Toc320980462"/>
      <w:bookmarkStart w:id="19" w:name="_Toc320980705"/>
      <w:bookmarkStart w:id="20" w:name="_Toc320981313"/>
      <w:bookmarkStart w:id="21" w:name="_Toc320981753"/>
      <w:bookmarkStart w:id="22" w:name="_Toc320987314"/>
      <w:bookmarkStart w:id="23" w:name="_Toc321041614"/>
      <w:bookmarkStart w:id="24" w:name="_Toc321045037"/>
      <w:bookmarkStart w:id="25" w:name="_Toc321067396"/>
      <w:r>
        <w:rPr>
          <w:rFonts w:ascii="Arial Narrow" w:eastAsia="Calibri" w:hAnsi="Arial Narrow"/>
          <w:b/>
          <w:noProof/>
          <w:szCs w:val="24"/>
        </w:rPr>
        <w:t xml:space="preserve">AFFAIRE DESCOMBAS / CAVIMAC - </w:t>
      </w:r>
      <w:r w:rsidR="001159A1">
        <w:rPr>
          <w:rFonts w:ascii="Arial Narrow" w:eastAsia="Calibri" w:hAnsi="Arial Narrow"/>
          <w:b/>
          <w:noProof/>
          <w:szCs w:val="24"/>
        </w:rPr>
        <w:t xml:space="preserve">POURVOI </w:t>
      </w:r>
      <w:r w:rsidR="0068614E">
        <w:rPr>
          <w:rFonts w:ascii="Arial Narrow" w:eastAsia="Calibri" w:hAnsi="Arial Narrow"/>
          <w:b/>
          <w:noProof/>
          <w:szCs w:val="24"/>
        </w:rPr>
        <w:t>B18-19.991</w:t>
      </w:r>
      <w:r>
        <w:rPr>
          <w:rFonts w:ascii="Arial Narrow" w:eastAsia="Calibri" w:hAnsi="Arial Narrow"/>
          <w:b/>
          <w:noProof/>
          <w:szCs w:val="24"/>
        </w:rPr>
        <w:t xml:space="preserve"> - VRef : </w:t>
      </w:r>
      <w:r w:rsidRPr="008F7D2B">
        <w:rPr>
          <w:rFonts w:ascii="Arial Narrow" w:eastAsia="Calibri" w:hAnsi="Arial Narrow"/>
          <w:b/>
          <w:noProof/>
          <w:sz w:val="22"/>
          <w:szCs w:val="22"/>
        </w:rPr>
        <w:t>JJG/oh</w:t>
      </w:r>
    </w:p>
    <w:p w14:paraId="4C7B041C" w14:textId="211973E2" w:rsidR="001159A1" w:rsidRPr="00076AE1" w:rsidRDefault="001159A1" w:rsidP="00B518D3">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Pr>
          <w:rFonts w:ascii="Arial Narrow" w:eastAsia="Calibri" w:hAnsi="Arial Narrow"/>
          <w:b/>
          <w:noProof/>
          <w:szCs w:val="24"/>
        </w:rPr>
        <w:t xml:space="preserve">ANALYSE DU </w:t>
      </w:r>
      <w:r w:rsidR="003D7D98">
        <w:rPr>
          <w:rFonts w:ascii="Arial Narrow" w:eastAsia="Calibri" w:hAnsi="Arial Narrow"/>
          <w:b/>
          <w:noProof/>
          <w:szCs w:val="24"/>
        </w:rPr>
        <w:t>RAPPORT DE M. CADIOT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265979F2" w14:textId="77777777" w:rsidR="00F57140" w:rsidRDefault="00C05C88" w:rsidP="00D00775">
      <w:pPr>
        <w:pStyle w:val="Paragraphe12"/>
      </w:pPr>
      <w:r>
        <w:t xml:space="preserve">À </w:t>
      </w:r>
      <w:r w:rsidRPr="00C05C88">
        <w:t>l’attention</w:t>
      </w:r>
      <w:r>
        <w:t xml:space="preserve"> de Maître Gatineau,</w:t>
      </w:r>
    </w:p>
    <w:p w14:paraId="64EAA0EC" w14:textId="7D38CDA0" w:rsidR="001F27D5" w:rsidRDefault="00291109" w:rsidP="00D00775">
      <w:pPr>
        <w:pStyle w:val="Paragraphe12"/>
        <w:rPr>
          <w:rStyle w:val="Accentuation"/>
          <w:i w:val="0"/>
        </w:rPr>
      </w:pPr>
      <w:r>
        <w:rPr>
          <w:rStyle w:val="Accentuation"/>
          <w:i w:val="0"/>
        </w:rPr>
        <w:t>L</w:t>
      </w:r>
      <w:r w:rsidR="003D7D98">
        <w:rPr>
          <w:rStyle w:val="Accentuation"/>
          <w:i w:val="0"/>
        </w:rPr>
        <w:t>e rapport de M. CADIOT du 1</w:t>
      </w:r>
      <w:r w:rsidR="003D7D98" w:rsidRPr="003D7D98">
        <w:rPr>
          <w:rStyle w:val="Accentuation"/>
          <w:i w:val="0"/>
          <w:vertAlign w:val="superscript"/>
        </w:rPr>
        <w:t>er</w:t>
      </w:r>
      <w:r w:rsidR="003D7D98">
        <w:rPr>
          <w:rStyle w:val="Accentuation"/>
          <w:i w:val="0"/>
        </w:rPr>
        <w:t xml:space="preserve"> avril 2019</w:t>
      </w:r>
      <w:r w:rsidR="001F27D5">
        <w:rPr>
          <w:rStyle w:val="Accentuation"/>
          <w:i w:val="0"/>
        </w:rPr>
        <w:t xml:space="preserve">, </w:t>
      </w:r>
      <w:r w:rsidR="003D7D98">
        <w:rPr>
          <w:rStyle w:val="Accentuation"/>
          <w:i w:val="0"/>
        </w:rPr>
        <w:t>a constitué</w:t>
      </w:r>
      <w:r>
        <w:rPr>
          <w:rStyle w:val="Accentuation"/>
          <w:i w:val="0"/>
        </w:rPr>
        <w:t>, pour nous,</w:t>
      </w:r>
      <w:r w:rsidR="003D7D98">
        <w:rPr>
          <w:rStyle w:val="Accentuation"/>
          <w:i w:val="0"/>
        </w:rPr>
        <w:t xml:space="preserve"> une surprise et un </w:t>
      </w:r>
      <w:r w:rsidR="006F4C6B">
        <w:rPr>
          <w:rStyle w:val="Accentuation"/>
          <w:i w:val="0"/>
        </w:rPr>
        <w:t>choc</w:t>
      </w:r>
      <w:r w:rsidR="003D7D98">
        <w:rPr>
          <w:rStyle w:val="Accentuation"/>
          <w:i w:val="0"/>
        </w:rPr>
        <w:t>.</w:t>
      </w:r>
    </w:p>
    <w:p w14:paraId="0776C92E" w14:textId="582DE903" w:rsidR="000C53F7" w:rsidRDefault="003D7D98" w:rsidP="00017219">
      <w:pPr>
        <w:pStyle w:val="Paragrretrait1"/>
        <w:rPr>
          <w:rStyle w:val="Accentuation"/>
          <w:i w:val="0"/>
        </w:rPr>
      </w:pPr>
      <w:r>
        <w:rPr>
          <w:rStyle w:val="Accentuation"/>
          <w:i w:val="0"/>
        </w:rPr>
        <w:t>En effet, le rapporteur abonde dans le sens de la position soutenue par le juge.</w:t>
      </w:r>
    </w:p>
    <w:p w14:paraId="562BAF65" w14:textId="0C1000A6" w:rsidR="00291109" w:rsidRDefault="00291109" w:rsidP="00017219">
      <w:pPr>
        <w:pStyle w:val="Paragrretrait1"/>
        <w:rPr>
          <w:rStyle w:val="Accentuation"/>
          <w:i w:val="0"/>
        </w:rPr>
      </w:pPr>
      <w:r>
        <w:rPr>
          <w:rStyle w:val="Accentuation"/>
          <w:i w:val="0"/>
        </w:rPr>
        <w:t xml:space="preserve">Pourtant, il s’agit d’un système par lequel une Caisse de Sécurité a contourné la loi </w:t>
      </w:r>
      <w:r w:rsidR="000C53F7">
        <w:rPr>
          <w:rStyle w:val="Accentuation"/>
          <w:i w:val="0"/>
        </w:rPr>
        <w:t>– </w:t>
      </w:r>
      <w:r>
        <w:rPr>
          <w:rStyle w:val="Accentuation"/>
          <w:i w:val="0"/>
        </w:rPr>
        <w:t>qui lui faisait obligation de généraliser la Sécurité sociale aux personnels des cultes</w:t>
      </w:r>
      <w:r w:rsidR="000C53F7">
        <w:rPr>
          <w:rStyle w:val="Accentuation"/>
          <w:i w:val="0"/>
        </w:rPr>
        <w:t> –</w:t>
      </w:r>
      <w:r>
        <w:rPr>
          <w:rStyle w:val="Accentuation"/>
          <w:i w:val="0"/>
        </w:rPr>
        <w:t xml:space="preserve"> pour exonérer les collectivités religieuses de leurs obligations financières.</w:t>
      </w:r>
      <w:r w:rsidR="000C53F7">
        <w:rPr>
          <w:rStyle w:val="Accentuation"/>
          <w:i w:val="0"/>
        </w:rPr>
        <w:t xml:space="preserve"> C’est une affaire gravissime, comme avait dit le juge du TASS de Marseille.</w:t>
      </w:r>
    </w:p>
    <w:p w14:paraId="6818AE5C" w14:textId="3E539F52" w:rsidR="00A24AC1" w:rsidRDefault="003D7D98" w:rsidP="00017219">
      <w:pPr>
        <w:pStyle w:val="Paragrretrait1"/>
        <w:rPr>
          <w:rStyle w:val="Accentuation"/>
          <w:i w:val="0"/>
        </w:rPr>
      </w:pPr>
      <w:r>
        <w:rPr>
          <w:rStyle w:val="Accentuation"/>
          <w:i w:val="0"/>
        </w:rPr>
        <w:t xml:space="preserve">Nous </w:t>
      </w:r>
      <w:r w:rsidR="00C96AC3">
        <w:rPr>
          <w:rStyle w:val="Accentuation"/>
          <w:i w:val="0"/>
        </w:rPr>
        <w:t>craignons donc</w:t>
      </w:r>
      <w:r>
        <w:rPr>
          <w:rStyle w:val="Accentuation"/>
          <w:i w:val="0"/>
        </w:rPr>
        <w:t xml:space="preserve"> que notre pourvoi soit rejeté alors qu’il y a de graves atteintes à la </w:t>
      </w:r>
      <w:r w:rsidR="00291109">
        <w:rPr>
          <w:rStyle w:val="Accentuation"/>
          <w:i w:val="0"/>
        </w:rPr>
        <w:t xml:space="preserve">légalité </w:t>
      </w:r>
      <w:r>
        <w:rPr>
          <w:rStyle w:val="Accentuation"/>
          <w:i w:val="0"/>
        </w:rPr>
        <w:t>républicaine.</w:t>
      </w:r>
      <w:r w:rsidR="00552618">
        <w:rPr>
          <w:rStyle w:val="Accentuation"/>
          <w:i w:val="0"/>
        </w:rPr>
        <w:t xml:space="preserve"> </w:t>
      </w:r>
      <w:r w:rsidR="006F4C6B">
        <w:rPr>
          <w:rStyle w:val="Accentuation"/>
          <w:i w:val="0"/>
        </w:rPr>
        <w:t>Ce rejet serait très dommageable</w:t>
      </w:r>
      <w:r w:rsidR="00291109">
        <w:rPr>
          <w:rStyle w:val="Accentuation"/>
          <w:i w:val="0"/>
        </w:rPr>
        <w:t xml:space="preserve"> pour l’intéressé et pour les milliers de Français qui sont dans le même cas</w:t>
      </w:r>
      <w:r w:rsidR="006F4C6B">
        <w:rPr>
          <w:rStyle w:val="Accentuation"/>
          <w:i w:val="0"/>
        </w:rPr>
        <w:t>.</w:t>
      </w:r>
    </w:p>
    <w:p w14:paraId="3C2C8175" w14:textId="3C5E72BD" w:rsidR="00291109" w:rsidRPr="00C96AC3" w:rsidRDefault="00291109" w:rsidP="00AA6A0C">
      <w:pPr>
        <w:pStyle w:val="Paragraphe12"/>
        <w:rPr>
          <w:rStyle w:val="Accentuation"/>
          <w:i w:val="0"/>
          <w:u w:val="single"/>
        </w:rPr>
      </w:pPr>
      <w:r w:rsidRPr="00C96AC3">
        <w:rPr>
          <w:rStyle w:val="Accentuation"/>
          <w:i w:val="0"/>
          <w:u w:val="single"/>
        </w:rPr>
        <w:t xml:space="preserve">À ce stade de l’affaire, quels sont les moyens de modifier le cours qu’elle est en train de </w:t>
      </w:r>
      <w:r w:rsidRPr="00D80FC6">
        <w:rPr>
          <w:rStyle w:val="Accentuation"/>
          <w:i w:val="0"/>
          <w:iCs w:val="0"/>
          <w:u w:val="single"/>
        </w:rPr>
        <w:t>prendre</w:t>
      </w:r>
      <w:r w:rsidRPr="00C96AC3">
        <w:rPr>
          <w:rStyle w:val="Accentuation"/>
          <w:i w:val="0"/>
          <w:u w:val="single"/>
        </w:rPr>
        <w:t> ?</w:t>
      </w:r>
    </w:p>
    <w:p w14:paraId="4F5F95D7" w14:textId="7F93A70B" w:rsidR="00291109" w:rsidRDefault="00291109" w:rsidP="00C96AC3">
      <w:pPr>
        <w:pStyle w:val="listepucescitation"/>
        <w:pBdr>
          <w:left w:val="single" w:sz="4" w:space="4" w:color="auto"/>
        </w:pBdr>
        <w:rPr>
          <w:rStyle w:val="Accentuation"/>
          <w:i w:val="0"/>
        </w:rPr>
      </w:pPr>
      <w:r>
        <w:rPr>
          <w:rStyle w:val="Accentuation"/>
          <w:i w:val="0"/>
        </w:rPr>
        <w:t xml:space="preserve">Est-il possible de demander sursis à statuer pour porter, devant le Conseil d’État, la circulaire Cavimac du 16 octobre 1990 (pièce 11 adverse) pour </w:t>
      </w:r>
      <w:r w:rsidR="000576FC">
        <w:rPr>
          <w:rStyle w:val="Accentuation"/>
          <w:i w:val="0"/>
        </w:rPr>
        <w:t>exception préjudicielle d’illégalité ?</w:t>
      </w:r>
    </w:p>
    <w:p w14:paraId="0DAD49EB" w14:textId="32169AC7" w:rsidR="000576FC" w:rsidRDefault="000576FC" w:rsidP="00C96AC3">
      <w:pPr>
        <w:pStyle w:val="listepucescitation"/>
        <w:pBdr>
          <w:left w:val="single" w:sz="4" w:space="4" w:color="auto"/>
        </w:pBdr>
        <w:rPr>
          <w:rStyle w:val="Accentuation"/>
          <w:i w:val="0"/>
        </w:rPr>
      </w:pPr>
      <w:r>
        <w:rPr>
          <w:rStyle w:val="Accentuation"/>
          <w:i w:val="0"/>
        </w:rPr>
        <w:t xml:space="preserve">Vu la gravité des faits, est-il possible et approprié </w:t>
      </w:r>
      <w:r w:rsidR="00BD49AA">
        <w:rPr>
          <w:rStyle w:val="Accentuation"/>
          <w:i w:val="0"/>
        </w:rPr>
        <w:t xml:space="preserve">(ou risqué) </w:t>
      </w:r>
      <w:r>
        <w:rPr>
          <w:rStyle w:val="Accentuation"/>
          <w:i w:val="0"/>
        </w:rPr>
        <w:t>de demander une formation élargie de la Cour de cassation (formation de section ou plénière) ?</w:t>
      </w:r>
    </w:p>
    <w:p w14:paraId="42382E48" w14:textId="2E0D1BA6" w:rsidR="00174A64" w:rsidRDefault="00174A64" w:rsidP="00C96AC3">
      <w:pPr>
        <w:pStyle w:val="listepucescitation"/>
        <w:pBdr>
          <w:left w:val="single" w:sz="4" w:space="4" w:color="auto"/>
        </w:pBdr>
        <w:rPr>
          <w:rStyle w:val="Accentuation"/>
          <w:i w:val="0"/>
        </w:rPr>
      </w:pPr>
      <w:r>
        <w:rPr>
          <w:rStyle w:val="Accentuation"/>
          <w:i w:val="0"/>
        </w:rPr>
        <w:t>Est-il possible</w:t>
      </w:r>
      <w:r w:rsidR="00C96AC3">
        <w:rPr>
          <w:rStyle w:val="Accentuation"/>
          <w:i w:val="0"/>
        </w:rPr>
        <w:t xml:space="preserve"> </w:t>
      </w:r>
      <w:r>
        <w:rPr>
          <w:rStyle w:val="Accentuation"/>
          <w:i w:val="0"/>
        </w:rPr>
        <w:t xml:space="preserve">de produire un mémoire complémentaire </w:t>
      </w:r>
      <w:r w:rsidR="00C96AC3">
        <w:rPr>
          <w:rStyle w:val="Accentuation"/>
          <w:i w:val="0"/>
        </w:rPr>
        <w:t>réfutant les arguments du rapporteur</w:t>
      </w:r>
      <w:r>
        <w:rPr>
          <w:rStyle w:val="Accentuation"/>
          <w:i w:val="0"/>
        </w:rPr>
        <w:t> ?</w:t>
      </w:r>
    </w:p>
    <w:p w14:paraId="47EA8625" w14:textId="266C47BB" w:rsidR="004A08DC" w:rsidRDefault="008370D9" w:rsidP="00D80FC6">
      <w:pPr>
        <w:pStyle w:val="Paragraphe12"/>
        <w:rPr>
          <w:rStyle w:val="Accentuation"/>
          <w:i w:val="0"/>
        </w:rPr>
      </w:pPr>
      <w:r>
        <w:rPr>
          <w:rStyle w:val="Accentuation"/>
          <w:i w:val="0"/>
        </w:rPr>
        <w:t>En effet, l’application indue du droit canon a bafoué le</w:t>
      </w:r>
      <w:r w:rsidR="004A08DC">
        <w:rPr>
          <w:rStyle w:val="Accentuation"/>
          <w:i w:val="0"/>
        </w:rPr>
        <w:t>s droits de l’intéressé</w:t>
      </w:r>
      <w:r>
        <w:rPr>
          <w:rStyle w:val="Accentuation"/>
          <w:i w:val="0"/>
        </w:rPr>
        <w:t>, exonéré la Cavimac de toute faute et dispensé la collectivité de cotisations. Les</w:t>
      </w:r>
      <w:r w:rsidR="004A08DC">
        <w:rPr>
          <w:rStyle w:val="Accentuation"/>
          <w:i w:val="0"/>
        </w:rPr>
        <w:t xml:space="preserve"> motivations</w:t>
      </w:r>
      <w:r w:rsidR="004A08DC" w:rsidRPr="004A08DC">
        <w:rPr>
          <w:rStyle w:val="Accentuation"/>
          <w:i w:val="0"/>
        </w:rPr>
        <w:t xml:space="preserve"> </w:t>
      </w:r>
      <w:r w:rsidR="004A08DC">
        <w:rPr>
          <w:rStyle w:val="Accentuation"/>
          <w:i w:val="0"/>
        </w:rPr>
        <w:t xml:space="preserve">de l’arrêt </w:t>
      </w:r>
      <w:r>
        <w:rPr>
          <w:rStyle w:val="Accentuation"/>
          <w:i w:val="0"/>
        </w:rPr>
        <w:t>ne sont pas fondées en droit</w:t>
      </w:r>
      <w:r w:rsidR="00B921C6">
        <w:rPr>
          <w:rStyle w:val="Accentuation"/>
          <w:i w:val="0"/>
        </w:rPr>
        <w:t> ;</w:t>
      </w:r>
      <w:r>
        <w:rPr>
          <w:rStyle w:val="Accentuation"/>
          <w:i w:val="0"/>
        </w:rPr>
        <w:t xml:space="preserve"> </w:t>
      </w:r>
      <w:r w:rsidR="00B921C6">
        <w:rPr>
          <w:rStyle w:val="Accentuation"/>
          <w:i w:val="0"/>
        </w:rPr>
        <w:t xml:space="preserve">la cassation </w:t>
      </w:r>
      <w:r>
        <w:rPr>
          <w:rStyle w:val="Accentuation"/>
          <w:i w:val="0"/>
        </w:rPr>
        <w:t xml:space="preserve">et le renvoi </w:t>
      </w:r>
      <w:r w:rsidR="004A08DC">
        <w:rPr>
          <w:rStyle w:val="Accentuation"/>
          <w:i w:val="0"/>
        </w:rPr>
        <w:t>devant une autre cour</w:t>
      </w:r>
      <w:r w:rsidR="004A08DC" w:rsidRPr="004A08DC">
        <w:rPr>
          <w:rStyle w:val="Accentuation"/>
          <w:i w:val="0"/>
        </w:rPr>
        <w:t xml:space="preserve"> d’appel</w:t>
      </w:r>
      <w:r w:rsidR="00B921C6">
        <w:rPr>
          <w:rStyle w:val="Accentuation"/>
          <w:i w:val="0"/>
        </w:rPr>
        <w:t xml:space="preserve"> </w:t>
      </w:r>
      <w:r>
        <w:rPr>
          <w:rStyle w:val="Accentuation"/>
          <w:i w:val="0"/>
        </w:rPr>
        <w:t>s’impose</w:t>
      </w:r>
      <w:r w:rsidR="00B921C6">
        <w:rPr>
          <w:rStyle w:val="Accentuation"/>
          <w:i w:val="0"/>
        </w:rPr>
        <w:t>nt</w:t>
      </w:r>
      <w:r>
        <w:rPr>
          <w:rStyle w:val="Accentuation"/>
          <w:i w:val="0"/>
        </w:rPr>
        <w:t>.</w:t>
      </w:r>
    </w:p>
    <w:p w14:paraId="51A7EF3C" w14:textId="2879998C" w:rsidR="005243D4" w:rsidRDefault="00174A64" w:rsidP="00D00775">
      <w:pPr>
        <w:pStyle w:val="Paragraphe12"/>
        <w:rPr>
          <w:rStyle w:val="Accentuation"/>
          <w:i w:val="0"/>
          <w:spacing w:val="-2"/>
        </w:rPr>
      </w:pPr>
      <w:r>
        <w:rPr>
          <w:rStyle w:val="Accentuation"/>
          <w:i w:val="0"/>
        </w:rPr>
        <w:t>C’est dans cette optique que nous voulons</w:t>
      </w:r>
      <w:r w:rsidR="003E682B">
        <w:rPr>
          <w:rStyle w:val="Accentuation"/>
          <w:i w:val="0"/>
        </w:rPr>
        <w:t xml:space="preserve"> souligner</w:t>
      </w:r>
      <w:r w:rsidR="006F4C6B">
        <w:rPr>
          <w:rStyle w:val="Accentuation"/>
          <w:i w:val="0"/>
        </w:rPr>
        <w:t xml:space="preserve"> certains points</w:t>
      </w:r>
      <w:r w:rsidR="003E682B">
        <w:rPr>
          <w:rStyle w:val="Accentuation"/>
          <w:i w:val="0"/>
        </w:rPr>
        <w:t>,</w:t>
      </w:r>
      <w:r w:rsidR="003E682B" w:rsidRPr="003E682B">
        <w:rPr>
          <w:rStyle w:val="Accentuation"/>
          <w:i w:val="0"/>
        </w:rPr>
        <w:t xml:space="preserve"> </w:t>
      </w:r>
      <w:r w:rsidR="003E682B">
        <w:rPr>
          <w:rStyle w:val="Accentuation"/>
          <w:i w:val="0"/>
        </w:rPr>
        <w:t xml:space="preserve">notamment sur </w:t>
      </w:r>
      <w:proofErr w:type="gramStart"/>
      <w:r w:rsidR="003E682B">
        <w:rPr>
          <w:rStyle w:val="Accentuation"/>
          <w:i w:val="0"/>
        </w:rPr>
        <w:t>les 2</w:t>
      </w:r>
      <w:r w:rsidR="003E682B" w:rsidRPr="003E682B">
        <w:rPr>
          <w:rStyle w:val="Accentuation"/>
          <w:i w:val="0"/>
          <w:vertAlign w:val="superscript"/>
        </w:rPr>
        <w:t>ème</w:t>
      </w:r>
      <w:proofErr w:type="gramEnd"/>
      <w:r w:rsidR="003E682B">
        <w:rPr>
          <w:rStyle w:val="Accentuation"/>
          <w:i w:val="0"/>
        </w:rPr>
        <w:t xml:space="preserve"> et 3</w:t>
      </w:r>
      <w:r w:rsidR="003E682B" w:rsidRPr="003E682B">
        <w:rPr>
          <w:rStyle w:val="Accentuation"/>
          <w:i w:val="0"/>
          <w:vertAlign w:val="superscript"/>
        </w:rPr>
        <w:t>ème</w:t>
      </w:r>
      <w:r w:rsidR="003E682B">
        <w:rPr>
          <w:rStyle w:val="Accentuation"/>
          <w:i w:val="0"/>
        </w:rPr>
        <w:t xml:space="preserve"> moyens</w:t>
      </w:r>
      <w:r w:rsidR="007A3643">
        <w:rPr>
          <w:rStyle w:val="Accentuation"/>
          <w:i w:val="0"/>
        </w:rPr>
        <w:t>.</w:t>
      </w:r>
    </w:p>
    <w:p w14:paraId="3291C516" w14:textId="26E8DFA4" w:rsidR="00D50B48" w:rsidRPr="00EF6E3C" w:rsidRDefault="0068614E" w:rsidP="00EF6E3C">
      <w:pPr>
        <w:pStyle w:val="Titre4"/>
      </w:pPr>
      <w:r w:rsidRPr="00EF6E3C">
        <w:t xml:space="preserve">Sur la </w:t>
      </w:r>
      <w:r w:rsidR="007A3643">
        <w:t>première</w:t>
      </w:r>
      <w:r w:rsidRPr="00EF6E3C">
        <w:t xml:space="preserve"> branche du premier moyen</w:t>
      </w:r>
    </w:p>
    <w:p w14:paraId="3473DD72" w14:textId="7AEFB8C8" w:rsidR="00640FF7" w:rsidRDefault="00640FF7" w:rsidP="00640FF7">
      <w:pPr>
        <w:pStyle w:val="listepuces1esp12"/>
      </w:pPr>
      <w:r>
        <w:t>Sur la nécessité de preuve d’absence de débat contradictoire</w:t>
      </w:r>
    </w:p>
    <w:p w14:paraId="18023B0B" w14:textId="2DFF412B" w:rsidR="00640FF7" w:rsidRDefault="007A3643" w:rsidP="00017219">
      <w:pPr>
        <w:pStyle w:val="Paragrretrait1"/>
      </w:pPr>
      <w:r>
        <w:t xml:space="preserve">Le rapport dit (p. 6, al. 1) qu’il faut apporter la preuve que les moyens n’ont pas été débattus. Mais comment apporter la preuve de quelquechose qui n’existe pas ou qui n’a pas eu lieu ? </w:t>
      </w:r>
    </w:p>
    <w:p w14:paraId="39D3C610" w14:textId="7A51562A" w:rsidR="007A3643" w:rsidRDefault="007A3643" w:rsidP="00017219">
      <w:pPr>
        <w:pStyle w:val="Paragrretrait1"/>
      </w:pPr>
      <w:r>
        <w:t xml:space="preserve">Il est </w:t>
      </w:r>
      <w:r w:rsidR="00640FF7">
        <w:t xml:space="preserve">pourtant </w:t>
      </w:r>
      <w:r>
        <w:t>clair que les articles du droit canon cités par le juge n’ont été apportés par aucune des parties.</w:t>
      </w:r>
    </w:p>
    <w:p w14:paraId="1D6380FF" w14:textId="1C0414E9" w:rsidR="00EC425A" w:rsidRDefault="00EC425A" w:rsidP="00EC425A">
      <w:pPr>
        <w:pStyle w:val="listepuces1esp12"/>
      </w:pPr>
      <w:r>
        <w:t>Sur notre prétendu débat à partir du droit canon</w:t>
      </w:r>
    </w:p>
    <w:p w14:paraId="22634BC4" w14:textId="75DD7216" w:rsidR="00EC425A" w:rsidRDefault="00EC425A" w:rsidP="00017219">
      <w:pPr>
        <w:pStyle w:val="Paragrretrait1"/>
      </w:pPr>
      <w:r>
        <w:t xml:space="preserve">Le rapport justifie (p. 6) l’apport d’articles du droit canon par </w:t>
      </w:r>
      <w:r w:rsidR="00CA6512">
        <w:t xml:space="preserve">le </w:t>
      </w:r>
      <w:r>
        <w:t>juge par le simple fait que nous avons utilisé le terme “canonique” en pages 5 et 31 de nos conclusions.</w:t>
      </w:r>
    </w:p>
    <w:p w14:paraId="3E7A5806" w14:textId="7513A1E9" w:rsidR="00EC425A" w:rsidRDefault="00450A58" w:rsidP="00017219">
      <w:pPr>
        <w:pStyle w:val="Paragrretrait1"/>
      </w:pPr>
      <w:r>
        <w:t>Or</w:t>
      </w:r>
      <w:r w:rsidR="003E4DE1">
        <w:t xml:space="preserve"> </w:t>
      </w:r>
      <w:r w:rsidR="00EC425A">
        <w:t xml:space="preserve">notre pièce 5 et la discussion page 31 portent sur les statuts religieux de la collectivité religieuse et non sur le droit canon lui-même. </w:t>
      </w:r>
    </w:p>
    <w:p w14:paraId="6FA0822F" w14:textId="77777777" w:rsidR="0000275F" w:rsidRDefault="003E4DE1" w:rsidP="00017219">
      <w:pPr>
        <w:pStyle w:val="Paragrretrait1"/>
      </w:pPr>
      <w:r>
        <w:t>En effet, les seules sources du droit canon ont été apportées par la pièce 11 adverse.</w:t>
      </w:r>
    </w:p>
    <w:p w14:paraId="799B218C" w14:textId="77777777" w:rsidR="00CF33BA" w:rsidRDefault="003E4DE1">
      <w:pPr>
        <w:pStyle w:val="Paragrretrait1"/>
      </w:pPr>
      <w:r>
        <w:t>Nous les avons dénoncées (conclusions, p 20, 3.4.1.), mais surtout vous avez bien montré dans le mémoire ampliatif (p. 20) que les articles du droit canon cités par la pièce 11 adverses sont “ parfaitement étrangers à la question évoquée par la cour d’appel ”</w:t>
      </w:r>
    </w:p>
    <w:p w14:paraId="14CE4525" w14:textId="33F3FF19" w:rsidR="00CF33BA" w:rsidRDefault="00CF33BA">
      <w:pPr>
        <w:pStyle w:val="Paragrretrait1"/>
      </w:pPr>
      <w:r>
        <w:t xml:space="preserve">La position du rapporteur est surprenante. En effet, la preuve existe que les articles utilisés par le juge n’ont pas été apportés et donc pas discutés. De plus, on ne </w:t>
      </w:r>
      <w:r w:rsidR="00EE786C">
        <w:t xml:space="preserve">peut </w:t>
      </w:r>
      <w:r>
        <w:t>pas légitimer l’apport de ces articles par la seule utilisation du mot “canonique”.</w:t>
      </w:r>
    </w:p>
    <w:p w14:paraId="21CC2F24" w14:textId="7D794F14" w:rsidR="00640FF7" w:rsidRDefault="00640FF7" w:rsidP="00640FF7">
      <w:pPr>
        <w:pStyle w:val="listepuces1esp12"/>
      </w:pPr>
      <w:r>
        <w:lastRenderedPageBreak/>
        <w:t>Sur la notion de collectivité religieuse au sens de l’article L 382-15</w:t>
      </w:r>
    </w:p>
    <w:p w14:paraId="1388402A" w14:textId="0A944938" w:rsidR="00AA6A0C" w:rsidRDefault="003E4DE1">
      <w:pPr>
        <w:pStyle w:val="Paragrretrait1"/>
      </w:pPr>
      <w:r>
        <w:t xml:space="preserve">Le rapporteur élargit ensuite le débat à une question portant sur la notion de “ collectivité religieuse ” </w:t>
      </w:r>
      <w:r w:rsidR="009C7935">
        <w:t>et soutient</w:t>
      </w:r>
      <w:r w:rsidR="007A3643">
        <w:t xml:space="preserve"> (p. 6, al. 5) qu</w:t>
      </w:r>
      <w:r w:rsidR="00C5541C">
        <w:t>’une collectivité religieuse doit être rattachée à un culte</w:t>
      </w:r>
      <w:r w:rsidR="007A3643">
        <w:t xml:space="preserve"> pour être retenue par l’article L 382-15</w:t>
      </w:r>
      <w:r w:rsidR="0046549E">
        <w:t>.</w:t>
      </w:r>
    </w:p>
    <w:p w14:paraId="7B1AA3B4" w14:textId="40FB86DE" w:rsidR="00B12D80" w:rsidRDefault="000C2110">
      <w:pPr>
        <w:pStyle w:val="Paragrretrait1"/>
      </w:pPr>
      <w:r w:rsidRPr="000C2110">
        <w:t xml:space="preserve">Ce point </w:t>
      </w:r>
      <w:r>
        <w:t>est</w:t>
      </w:r>
      <w:r w:rsidRPr="000C2110">
        <w:t xml:space="preserve"> important, car c’est la pierre d’angle du raisonnement </w:t>
      </w:r>
      <w:r>
        <w:t xml:space="preserve">du </w:t>
      </w:r>
      <w:r w:rsidRPr="000C2110">
        <w:t>juge, qui repose entièrement sur cette nécessité de reconnaissance par l’un des 6 grands cultes</w:t>
      </w:r>
      <w:r>
        <w:t>. Et c’est à</w:t>
      </w:r>
      <w:r w:rsidRPr="000C2110">
        <w:t xml:space="preserve"> partir de cette prémis</w:t>
      </w:r>
      <w:r>
        <w:t>s</w:t>
      </w:r>
      <w:r w:rsidRPr="000C2110">
        <w:t>e</w:t>
      </w:r>
      <w:r>
        <w:t xml:space="preserve"> </w:t>
      </w:r>
      <w:r w:rsidR="00710D88">
        <w:t>qu’il</w:t>
      </w:r>
      <w:r w:rsidR="00710D88" w:rsidRPr="000C2110">
        <w:t xml:space="preserve"> </w:t>
      </w:r>
      <w:r w:rsidRPr="000C2110">
        <w:t>va chercher la catholicité</w:t>
      </w:r>
      <w:r w:rsidR="00C5541C">
        <w:t xml:space="preserve"> et</w:t>
      </w:r>
      <w:r w:rsidR="00C5541C" w:rsidRPr="000C2110">
        <w:t xml:space="preserve"> </w:t>
      </w:r>
      <w:r w:rsidRPr="000C2110">
        <w:t>fouiner dans le droit canon. Tout son édifice repose donc sur une position non fondée en droit.</w:t>
      </w:r>
      <w:r w:rsidR="00B12D80">
        <w:t xml:space="preserve"> </w:t>
      </w:r>
    </w:p>
    <w:p w14:paraId="3D1B85AC" w14:textId="0AF0C9ED" w:rsidR="00B12D80" w:rsidRDefault="00B12D80">
      <w:pPr>
        <w:pStyle w:val="Paragrretrait1"/>
      </w:pPr>
      <w:r>
        <w:t xml:space="preserve">Et cette position </w:t>
      </w:r>
      <w:r w:rsidR="0000275F">
        <w:t>a</w:t>
      </w:r>
      <w:r>
        <w:t xml:space="preserve"> des répercussions sur l’absence de faute de la Cavimac et sur l’absence de cotisations.</w:t>
      </w:r>
    </w:p>
    <w:p w14:paraId="34F580A8" w14:textId="005C649B" w:rsidR="000C2110" w:rsidRDefault="000C2110">
      <w:pPr>
        <w:pStyle w:val="Paragrretrait1"/>
      </w:pPr>
      <w:r>
        <w:t>Or cela n’est pas conforme à l’article L 382-15</w:t>
      </w:r>
      <w:r w:rsidR="00B12D80">
        <w:t xml:space="preserve"> et à la généralisation de la Sécurité sociale voulue par la loi 74-1094 du 24 décembre 1974,</w:t>
      </w:r>
      <w:r>
        <w:t xml:space="preserve"> comme vous l’avez montré dans la 2</w:t>
      </w:r>
      <w:r w:rsidRPr="006F4C6B">
        <w:rPr>
          <w:vertAlign w:val="superscript"/>
        </w:rPr>
        <w:t>ème</w:t>
      </w:r>
      <w:r>
        <w:t xml:space="preserve"> branche du premier moyen ainsi que dans la réplique au mémoire de la collectivité religieuse.</w:t>
      </w:r>
    </w:p>
    <w:p w14:paraId="060C0786" w14:textId="589C2784" w:rsidR="001F27D5" w:rsidRPr="003D211C" w:rsidRDefault="00B12D80">
      <w:pPr>
        <w:pStyle w:val="Paragrretrait1"/>
      </w:pPr>
      <w:r w:rsidRPr="003D211C">
        <w:t>Peut-être y aurait-il lieu</w:t>
      </w:r>
      <w:r w:rsidR="0000275F">
        <w:t xml:space="preserve"> </w:t>
      </w:r>
      <w:r w:rsidR="006F4C6B" w:rsidRPr="003D211C">
        <w:t xml:space="preserve">de relever cette erreur du rapporteur en </w:t>
      </w:r>
      <w:r w:rsidR="00C96AC3" w:rsidRPr="003D211C">
        <w:t>soulignant</w:t>
      </w:r>
      <w:r w:rsidR="006F4C6B" w:rsidRPr="003D211C">
        <w:t>, par exemple, qu’i</w:t>
      </w:r>
      <w:r w:rsidR="0046549E" w:rsidRPr="003D211C">
        <w:t>l suffit, qu’une collectivité rende un culte à une divinité x ou y, que se</w:t>
      </w:r>
      <w:r w:rsidR="006F4C6B" w:rsidRPr="003D211C">
        <w:t>s</w:t>
      </w:r>
      <w:r w:rsidR="0046549E" w:rsidRPr="003D211C">
        <w:t xml:space="preserve"> membres aient </w:t>
      </w:r>
      <w:r w:rsidR="006F4C6B" w:rsidRPr="003D211C">
        <w:t xml:space="preserve">un engagement religieux, exercent </w:t>
      </w:r>
      <w:r w:rsidR="0046549E" w:rsidRPr="003D211C">
        <w:t xml:space="preserve">une activité cultuelle… Le rattachement </w:t>
      </w:r>
      <w:r w:rsidRPr="003D211C">
        <w:t xml:space="preserve">à “ une religion déterminée ” </w:t>
      </w:r>
      <w:r w:rsidR="0046549E" w:rsidRPr="003D211C">
        <w:t>n’est nullement inscrit dans la loi.</w:t>
      </w:r>
    </w:p>
    <w:p w14:paraId="62D1394A" w14:textId="65F762F8" w:rsidR="00D62549" w:rsidRDefault="00D62549" w:rsidP="00D62549">
      <w:pPr>
        <w:pStyle w:val="Titre4"/>
      </w:pPr>
      <w:r>
        <w:t xml:space="preserve">Sur </w:t>
      </w:r>
      <w:proofErr w:type="gramStart"/>
      <w:r>
        <w:t>les quatrième</w:t>
      </w:r>
      <w:proofErr w:type="gramEnd"/>
      <w:r>
        <w:t xml:space="preserve"> et cinquième branches</w:t>
      </w:r>
    </w:p>
    <w:p w14:paraId="1823B919" w14:textId="3C6C6740" w:rsidR="00CB4F6C" w:rsidRDefault="00CB4F6C" w:rsidP="00D11ED9">
      <w:pPr>
        <w:pStyle w:val="Paragraphe12"/>
      </w:pPr>
      <w:r>
        <w:t>Comme vous le disiez dans un mémoire complémentaire dans une autre affaire (A 16-14.140, affaire PASQUIER, mémoire complémentaire du 24 février 2017, III, p. 7), il ne s’agit pas d’ignorer le pouvoir souverain du juge, mais de rappeler que l’exigence de motivation repose sur la distinction entre pouvoir souverain et pouvoir discrétionnaire. La souveraineté dont dispose le juge ne le dispense pas de motiver sa décision.</w:t>
      </w:r>
    </w:p>
    <w:p w14:paraId="6FCF983E" w14:textId="2A274631" w:rsidR="00CB4F6C" w:rsidRDefault="00CB4F6C" w:rsidP="00D11ED9">
      <w:pPr>
        <w:pStyle w:val="Paragraphe12"/>
      </w:pPr>
      <w:r>
        <w:t>Or, d</w:t>
      </w:r>
      <w:r w:rsidR="00D11ED9">
        <w:t xml:space="preserve">ans le mémoire ampliatif, </w:t>
      </w:r>
      <w:r>
        <w:t>après avoir</w:t>
      </w:r>
      <w:r w:rsidR="00D11ED9">
        <w:t xml:space="preserve"> cité de nombreux arrêts </w:t>
      </w:r>
      <w:r>
        <w:t>montrant</w:t>
      </w:r>
      <w:r w:rsidR="00D11ED9">
        <w:t xml:space="preserve"> l’obligation pour le juge d’examiner tous les éléments de preuve</w:t>
      </w:r>
      <w:r>
        <w:t>,</w:t>
      </w:r>
      <w:r w:rsidR="00D11ED9">
        <w:t xml:space="preserve"> vous avez cité la pièce 3a</w:t>
      </w:r>
      <w:r>
        <w:t xml:space="preserve"> (4</w:t>
      </w:r>
      <w:r w:rsidRPr="00092879">
        <w:rPr>
          <w:vertAlign w:val="superscript"/>
        </w:rPr>
        <w:t>ème</w:t>
      </w:r>
      <w:r>
        <w:t xml:space="preserve"> branche), puis les pièces 4, 3b et 5 (5</w:t>
      </w:r>
      <w:r w:rsidRPr="00092879">
        <w:rPr>
          <w:vertAlign w:val="superscript"/>
        </w:rPr>
        <w:t>ème</w:t>
      </w:r>
      <w:r>
        <w:t xml:space="preserve"> branche)</w:t>
      </w:r>
      <w:r w:rsidR="00D11ED9">
        <w:t>.</w:t>
      </w:r>
    </w:p>
    <w:p w14:paraId="71084E43" w14:textId="695F9625" w:rsidR="00D11ED9" w:rsidRDefault="00FD2B13" w:rsidP="00D11ED9">
      <w:pPr>
        <w:pStyle w:val="Paragraphe12"/>
      </w:pPr>
      <w:r>
        <w:t>De la même manière,</w:t>
      </w:r>
      <w:r w:rsidR="00D11ED9">
        <w:t xml:space="preserve"> les pièces 6 et 7a </w:t>
      </w:r>
      <w:r w:rsidR="00CB4F6C">
        <w:t>apporte</w:t>
      </w:r>
      <w:r w:rsidR="00CA6512">
        <w:t>nt</w:t>
      </w:r>
      <w:r w:rsidR="00CB4F6C">
        <w:t xml:space="preserve"> la preuve </w:t>
      </w:r>
      <w:r w:rsidR="007D7514">
        <w:t xml:space="preserve">que, lorsque l’intéressé a formulé une requête, </w:t>
      </w:r>
      <w:r w:rsidR="00D11ED9">
        <w:t xml:space="preserve">la Cavimac </w:t>
      </w:r>
      <w:r w:rsidR="007D7514">
        <w:t>a refusé</w:t>
      </w:r>
      <w:r w:rsidR="00D11ED9">
        <w:t xml:space="preserve"> d’affilier et d’appeler les cotisations</w:t>
      </w:r>
      <w:r w:rsidR="007D7514">
        <w:t xml:space="preserve"> en invoquant des motifs religieux ou canoniques</w:t>
      </w:r>
      <w:r>
        <w:t>.</w:t>
      </w:r>
    </w:p>
    <w:p w14:paraId="380011D3" w14:textId="228484BA" w:rsidR="00FD2B13" w:rsidRDefault="00FD2B13" w:rsidP="00D11ED9">
      <w:pPr>
        <w:pStyle w:val="Paragraphe12"/>
        <w:rPr>
          <w:spacing w:val="-2"/>
        </w:rPr>
      </w:pPr>
      <w:r>
        <w:t xml:space="preserve">On peut noter </w:t>
      </w:r>
      <w:r w:rsidR="007D7514">
        <w:t xml:space="preserve">également </w:t>
      </w:r>
      <w:r>
        <w:t>que le juge a infirmé le jugement du TASS sans même discuter de la portée de l’article R 382-84, alinéa 3, qui fondait la décision du premier juge.</w:t>
      </w:r>
      <w:r w:rsidR="007D7514">
        <w:t xml:space="preserve"> Il a fondé l’absence de faute de la Cavimac sur une prétendue impossibilité de connaître l’intéressé alors que la pièce 11 de la Cavimac et la pièce 3 des Béatitudes </w:t>
      </w:r>
      <w:r w:rsidR="007D7514" w:rsidRPr="00092879">
        <w:rPr>
          <w:spacing w:val="-2"/>
        </w:rPr>
        <w:t>apportent la preuve que la Cavimac connaissait cette collectivité et qu’elle a sciemment refusé d’affilier ses membres.</w:t>
      </w:r>
    </w:p>
    <w:p w14:paraId="79A7353E" w14:textId="4D827EE2" w:rsidR="007D7514" w:rsidRPr="003F6B35" w:rsidRDefault="007D7514" w:rsidP="00D11ED9">
      <w:pPr>
        <w:pStyle w:val="Paragraphe12"/>
      </w:pPr>
      <w:r>
        <w:rPr>
          <w:spacing w:val="-2"/>
        </w:rPr>
        <w:t>De manière évidente les motivations du juge se heurtent à la réalité des faits.</w:t>
      </w:r>
    </w:p>
    <w:p w14:paraId="7938D942" w14:textId="1D5862C1" w:rsidR="009053A4" w:rsidRDefault="009053A4" w:rsidP="009053A4">
      <w:pPr>
        <w:pStyle w:val="Titre4"/>
      </w:pPr>
      <w:r>
        <w:t xml:space="preserve">Sur </w:t>
      </w:r>
      <w:r w:rsidR="00A24AC1">
        <w:t>le deuxième moyen</w:t>
      </w:r>
    </w:p>
    <w:p w14:paraId="7D8012E3" w14:textId="7C527053" w:rsidR="00017219" w:rsidRDefault="00EC0D4B" w:rsidP="00EC0D4B">
      <w:pPr>
        <w:pStyle w:val="Paragraphe12"/>
      </w:pPr>
      <w:r>
        <w:t xml:space="preserve">Le rapporteur fait valoir la nécessité des cotisations </w:t>
      </w:r>
      <w:r w:rsidR="008F0AF7">
        <w:t>et l’absence de demande</w:t>
      </w:r>
      <w:r w:rsidR="002E6A4A">
        <w:t xml:space="preserve"> à l’égard de la collectivité</w:t>
      </w:r>
      <w:r w:rsidR="009053A4">
        <w:t>.</w:t>
      </w:r>
      <w:r>
        <w:t xml:space="preserve"> Ce faisant, il </w:t>
      </w:r>
      <w:r w:rsidR="00017219">
        <w:t xml:space="preserve">a oublié </w:t>
      </w:r>
      <w:r>
        <w:t xml:space="preserve">la particularité de la situation qui porte </w:t>
      </w:r>
      <w:r w:rsidR="00017219">
        <w:t>sur l’affiliation et</w:t>
      </w:r>
      <w:r w:rsidR="00017219" w:rsidRPr="00017219">
        <w:t xml:space="preserve"> </w:t>
      </w:r>
      <w:r w:rsidR="00017219">
        <w:t>négligé la réalité des demandes de l’intéressé.</w:t>
      </w:r>
    </w:p>
    <w:p w14:paraId="7AA6403E" w14:textId="4E22DC5F" w:rsidR="00EC0D4B" w:rsidRDefault="00CA6512" w:rsidP="00EC0D4B">
      <w:pPr>
        <w:pStyle w:val="Paragraphe12"/>
      </w:pPr>
      <w:r>
        <w:t>L</w:t>
      </w:r>
      <w:r w:rsidR="00017219">
        <w:t>e juge n’a pas tenu compte du</w:t>
      </w:r>
      <w:r w:rsidR="00EC0D4B">
        <w:t xml:space="preserve"> fait que </w:t>
      </w:r>
      <w:r w:rsidR="00017219">
        <w:t xml:space="preserve">c’est </w:t>
      </w:r>
      <w:r w:rsidR="00EC0D4B">
        <w:t xml:space="preserve">la Caisse </w:t>
      </w:r>
      <w:r w:rsidR="00017219">
        <w:t xml:space="preserve">qui </w:t>
      </w:r>
      <w:r w:rsidR="00EC0D4B">
        <w:t>a refusé d’affilier et d’appeler les cotisations.</w:t>
      </w:r>
      <w:r w:rsidR="00017219">
        <w:t xml:space="preserve"> </w:t>
      </w:r>
      <w:r w:rsidR="00131CA8">
        <w:t>À notre sens, quelques points mériteraient d’être soulignés</w:t>
      </w:r>
      <w:r w:rsidR="002E6A4A">
        <w:t>.</w:t>
      </w:r>
    </w:p>
    <w:p w14:paraId="7EEBF182" w14:textId="7A9D7673" w:rsidR="00131CA8" w:rsidRPr="004154ED" w:rsidRDefault="00131CA8" w:rsidP="00FD15F8">
      <w:pPr>
        <w:pStyle w:val="listepuces1esp12"/>
      </w:pPr>
      <w:r w:rsidRPr="004154ED">
        <w:t xml:space="preserve">La Cavimac pratique </w:t>
      </w:r>
      <w:r w:rsidRPr="009A0231">
        <w:t>un</w:t>
      </w:r>
      <w:r w:rsidRPr="004154ED">
        <w:t xml:space="preserve"> raisonnement stupéfiant</w:t>
      </w:r>
    </w:p>
    <w:p w14:paraId="05D60AB3" w14:textId="4B3A9909" w:rsidR="00131CA8" w:rsidRDefault="00131CA8">
      <w:pPr>
        <w:pStyle w:val="Paragrretrait1"/>
      </w:pPr>
      <w:r>
        <w:t xml:space="preserve">La Cavimac dit en substance : </w:t>
      </w:r>
      <w:r w:rsidRPr="00A25034">
        <w:t>“ l’intéressé ne pouvait pas être affilié, donc je n’ai pas appelé les cotisations ”</w:t>
      </w:r>
      <w:r>
        <w:t xml:space="preserve"> et elle ajoute aussitôt </w:t>
      </w:r>
      <w:r w:rsidRPr="00A25034">
        <w:t>“ il n’y a pas eu de cotisations, donc je ne peux pas l’affilier ”.</w:t>
      </w:r>
    </w:p>
    <w:p w14:paraId="220DBDD9" w14:textId="41B94707" w:rsidR="009A0231" w:rsidRDefault="009A0231" w:rsidP="00FD15F8">
      <w:pPr>
        <w:pStyle w:val="listepuces1esp12"/>
      </w:pPr>
      <w:r>
        <w:t>L’affiliation n’est pas subordonnée au versement discrétionnaire de cotisations</w:t>
      </w:r>
    </w:p>
    <w:p w14:paraId="4C0DBAD6" w14:textId="2A6D0E44" w:rsidR="004648FD" w:rsidRDefault="004648FD">
      <w:pPr>
        <w:pStyle w:val="Paragrretrait1"/>
      </w:pPr>
      <w:r>
        <w:t>Le présent litige visait à déterminer le point de départ de l’a</w:t>
      </w:r>
      <w:r w:rsidR="00445895">
        <w:t>ffiliation. Celle-ci</w:t>
      </w:r>
      <w:r w:rsidR="00F16173" w:rsidRPr="00F16173">
        <w:t xml:space="preserve"> ne découle pas du versement </w:t>
      </w:r>
      <w:r w:rsidR="00445895">
        <w:t xml:space="preserve">discrétionnaire </w:t>
      </w:r>
      <w:r w:rsidR="00F16173" w:rsidRPr="00F16173">
        <w:t>de cotisations, mais de la loi qui définit les conditions d’assujettissement.</w:t>
      </w:r>
      <w:r w:rsidR="007D7514">
        <w:t xml:space="preserve"> </w:t>
      </w:r>
      <w:r w:rsidR="00F16173" w:rsidRPr="00F16173">
        <w:t>Lorsque celles-ci sont remplies, la Caisse prononce l’affiliation et appelle alors les cotisations (L 382-17 CSS).</w:t>
      </w:r>
      <w:r>
        <w:t xml:space="preserve"> </w:t>
      </w:r>
    </w:p>
    <w:p w14:paraId="103E4E96" w14:textId="77777777" w:rsidR="001F27D5" w:rsidRDefault="001F27D5" w:rsidP="001F27D5">
      <w:pPr>
        <w:pStyle w:val="listepuces1esp12"/>
      </w:pPr>
      <w:r>
        <w:lastRenderedPageBreak/>
        <w:t>L’appel des cotisations relève de la compétence de la Caisse</w:t>
      </w:r>
    </w:p>
    <w:p w14:paraId="41597E93" w14:textId="2E2D038A" w:rsidR="001F27D5" w:rsidRPr="00017219" w:rsidRDefault="001F27D5">
      <w:pPr>
        <w:pStyle w:val="Paragrretrait1"/>
      </w:pPr>
      <w:r w:rsidRPr="00017219">
        <w:t>Une fois que les conditions d’assujettissement sont remplies, il revient à la Caisse d’appeler les cotisations. L’article L 382-17 CSS lui en donne compétence.</w:t>
      </w:r>
    </w:p>
    <w:p w14:paraId="0FED90BD" w14:textId="48C7C58E" w:rsidR="00C85AB4" w:rsidRDefault="00C85AB4" w:rsidP="00C85AB4">
      <w:pPr>
        <w:pStyle w:val="listepuces1esp12"/>
      </w:pPr>
      <w:r>
        <w:t>La Cavimac n’a pas appelé les cotisations</w:t>
      </w:r>
    </w:p>
    <w:p w14:paraId="433522BE" w14:textId="528B64CD" w:rsidR="00FD2B13" w:rsidRDefault="00C85AB4">
      <w:pPr>
        <w:pStyle w:val="Paragrretrait1"/>
      </w:pPr>
      <w:r>
        <w:t>Il est remarquable que la Cavimac n’a pas appelé les cotisations</w:t>
      </w:r>
      <w:r w:rsidR="00776EEC">
        <w:t> :</w:t>
      </w:r>
    </w:p>
    <w:p w14:paraId="6F5B4D4B" w14:textId="77777777" w:rsidR="00FD2B13" w:rsidRDefault="00FD2B13" w:rsidP="00092879">
      <w:pPr>
        <w:pStyle w:val="listepucescitation"/>
        <w:spacing w:before="0"/>
      </w:pPr>
      <w:r>
        <w:t xml:space="preserve">Ni </w:t>
      </w:r>
      <w:r w:rsidR="00C85AB4">
        <w:t>pendant la période où l’intéressé était dans la communauté (1982-2000),</w:t>
      </w:r>
    </w:p>
    <w:p w14:paraId="69C7CE29" w14:textId="72854386" w:rsidR="00FD2B13" w:rsidRDefault="00FD2B13" w:rsidP="00092879">
      <w:pPr>
        <w:pStyle w:val="listepucescitation"/>
        <w:spacing w:before="0"/>
      </w:pPr>
      <w:r>
        <w:t xml:space="preserve">Ni </w:t>
      </w:r>
      <w:r w:rsidR="00C85AB4">
        <w:t xml:space="preserve">lors de </w:t>
      </w:r>
      <w:r w:rsidR="00776EEC">
        <w:t>l</w:t>
      </w:r>
      <w:r w:rsidR="00C85AB4">
        <w:t>a requête</w:t>
      </w:r>
      <w:r>
        <w:t xml:space="preserve"> de l’intéressé</w:t>
      </w:r>
      <w:r w:rsidR="00C85AB4">
        <w:t>, puis de sa saisine de la commission de recours amiable,</w:t>
      </w:r>
    </w:p>
    <w:p w14:paraId="6DA0F081" w14:textId="52C57DE8" w:rsidR="00C85AB4" w:rsidRDefault="00FD2B13" w:rsidP="00092879">
      <w:pPr>
        <w:pStyle w:val="listepucescitation"/>
        <w:spacing w:before="0"/>
      </w:pPr>
      <w:r>
        <w:t xml:space="preserve">Ni </w:t>
      </w:r>
      <w:r w:rsidR="00C85AB4">
        <w:t>à l’issue du jugement du TASS, alors qu’elle avait calculé le montant de ces cotisations (en omettant d’ailleurs l’actualisation de 2,5 % par année de retard).</w:t>
      </w:r>
    </w:p>
    <w:p w14:paraId="391FB829" w14:textId="5339D510" w:rsidR="00C85AB4" w:rsidRDefault="00C85AB4" w:rsidP="00092879">
      <w:pPr>
        <w:pStyle w:val="Paragrretrait1"/>
      </w:pPr>
      <w:r>
        <w:t>Au contraire elle a fait appel du jugement, alors qu’elle avait indiqué dans ses conclusions devant le TASS que M. Descombas devait être affilié dès son admission dans la communauté, comme nous le mentionnons dans conclusions (p. 21, 3.6.1.) :</w:t>
      </w:r>
    </w:p>
    <w:p w14:paraId="2CCB2DF6" w14:textId="6CAF964F" w:rsidR="00C85AB4" w:rsidRDefault="00C85AB4" w:rsidP="00C85AB4">
      <w:pPr>
        <w:spacing w:before="60"/>
        <w:ind w:left="284"/>
        <w:jc w:val="both"/>
        <w:rPr>
          <w:rFonts w:ascii="Arial Narrow" w:eastAsia="Calibri" w:hAnsi="Arial Narrow"/>
          <w:bCs/>
          <w:i/>
          <w:sz w:val="22"/>
          <w:szCs w:val="22"/>
          <w:lang w:eastAsia="fr-FR"/>
        </w:rPr>
      </w:pPr>
      <w:r w:rsidRPr="00C85AB4">
        <w:rPr>
          <w:rFonts w:ascii="Arial Narrow" w:eastAsia="Calibri" w:hAnsi="Arial Narrow"/>
          <w:bCs/>
          <w:i/>
          <w:sz w:val="22"/>
          <w:szCs w:val="22"/>
          <w:lang w:eastAsia="fr-FR"/>
        </w:rPr>
        <w:t>« La Cavimac relève que les droits à retraite de Monsieur DESCOMBAS seront ouverts à compter de sa date d’entrée sous le toit commun et de la mise en commun de ses biens avec la Communauté des Béatitudes, cette dernière constituant une association de fidèles ».</w:t>
      </w:r>
    </w:p>
    <w:p w14:paraId="27264A30" w14:textId="0B0A5115" w:rsidR="00C85AB4" w:rsidRPr="00C85AB4" w:rsidRDefault="00C85AB4">
      <w:pPr>
        <w:pStyle w:val="Paragrretrait1"/>
        <w:rPr>
          <w:rFonts w:eastAsia="Calibri"/>
        </w:rPr>
      </w:pPr>
      <w:r>
        <w:rPr>
          <w:rFonts w:eastAsia="Calibri"/>
        </w:rPr>
        <w:t>Et, curieusement, devant la cour d’appel, elle c</w:t>
      </w:r>
      <w:r w:rsidR="002F6D75">
        <w:rPr>
          <w:rFonts w:eastAsia="Calibri"/>
        </w:rPr>
        <w:t>ha</w:t>
      </w:r>
      <w:r>
        <w:rPr>
          <w:rFonts w:eastAsia="Calibri"/>
        </w:rPr>
        <w:t xml:space="preserve">nge radicalement </w:t>
      </w:r>
      <w:r w:rsidR="002F6D75">
        <w:rPr>
          <w:rFonts w:eastAsia="Calibri"/>
        </w:rPr>
        <w:t>et oppose la pièce 11.</w:t>
      </w:r>
    </w:p>
    <w:p w14:paraId="442A274C" w14:textId="0A6987F9" w:rsidR="00131CA8" w:rsidRDefault="00131CA8" w:rsidP="00FD15F8">
      <w:pPr>
        <w:pStyle w:val="listepuces1esp12"/>
      </w:pPr>
      <w:r>
        <w:t>L’absence de cotisations est du fait de la Cavimac</w:t>
      </w:r>
    </w:p>
    <w:p w14:paraId="1CDEE02F" w14:textId="784A6DB5" w:rsidR="002468A7" w:rsidRDefault="00131CA8">
      <w:pPr>
        <w:pStyle w:val="Paragrretrait1"/>
      </w:pPr>
      <w:r>
        <w:t>L</w:t>
      </w:r>
      <w:r w:rsidRPr="00131CA8">
        <w:t xml:space="preserve">a pièce 11 adverse montre </w:t>
      </w:r>
      <w:r w:rsidR="00B15453">
        <w:t>que</w:t>
      </w:r>
      <w:r w:rsidRPr="00131CA8">
        <w:t xml:space="preserve"> la Cavimac </w:t>
      </w:r>
      <w:r w:rsidR="00FD2B13">
        <w:t>a</w:t>
      </w:r>
      <w:r w:rsidRPr="00131CA8">
        <w:t xml:space="preserve"> établi que les membres de la co</w:t>
      </w:r>
      <w:r>
        <w:t>llectivité</w:t>
      </w:r>
      <w:r w:rsidRPr="00131CA8">
        <w:t xml:space="preserve"> ont un engagement religieux</w:t>
      </w:r>
      <w:r w:rsidR="00FD2B13">
        <w:t xml:space="preserve"> (page 5),</w:t>
      </w:r>
      <w:r w:rsidRPr="00131CA8">
        <w:t xml:space="preserve"> </w:t>
      </w:r>
      <w:r w:rsidR="00C26D1E">
        <w:t>puis</w:t>
      </w:r>
      <w:r w:rsidRPr="00131CA8">
        <w:t xml:space="preserve"> </w:t>
      </w:r>
      <w:r w:rsidR="00C5541C">
        <w:t>décidé</w:t>
      </w:r>
      <w:r w:rsidRPr="00131CA8">
        <w:t xml:space="preserve"> qu’elle ne peut pas les affilier parce que la collectivité n’est pas un “institut de vie consacrée” et que ses membres ne font pas des “vœux” au sens du droit canon</w:t>
      </w:r>
      <w:r w:rsidR="00FD2B13">
        <w:t xml:space="preserve"> (</w:t>
      </w:r>
      <w:r w:rsidR="00FD2B13" w:rsidRPr="00131CA8">
        <w:t>page 6</w:t>
      </w:r>
      <w:r w:rsidR="00FD2B13">
        <w:t>)</w:t>
      </w:r>
      <w:r w:rsidRPr="00131CA8">
        <w:t>.</w:t>
      </w:r>
      <w:r w:rsidR="00C5541C">
        <w:t xml:space="preserve"> </w:t>
      </w:r>
      <w:r w:rsidR="002468A7">
        <w:t>Elle a, en 2016, formulé d’autres conditions restrictives de vœux, diaconat, etc. (nos pièces 6 et 7).</w:t>
      </w:r>
    </w:p>
    <w:p w14:paraId="75949214" w14:textId="56A24C44" w:rsidR="00131CA8" w:rsidRDefault="00131CA8">
      <w:pPr>
        <w:pStyle w:val="Paragrretrait1"/>
      </w:pPr>
      <w:r>
        <w:t>Le juge ne peut que constater que l’absence de cotisations est du fait de la Cavimac.</w:t>
      </w:r>
    </w:p>
    <w:p w14:paraId="4F718BFF" w14:textId="4DDC732B" w:rsidR="00C26D1E" w:rsidRDefault="00C26D1E">
      <w:pPr>
        <w:pStyle w:val="Paragrretrait1"/>
      </w:pPr>
      <w:r>
        <w:t>Plusieurs arrêts</w:t>
      </w:r>
      <w:r w:rsidR="00445895">
        <w:t xml:space="preserve"> </w:t>
      </w:r>
      <w:r>
        <w:t>ont dit que la Cavimac ne pouvait pas opposer l’absence de cotisations.</w:t>
      </w:r>
    </w:p>
    <w:p w14:paraId="48D0F3E9" w14:textId="57127CCD" w:rsidR="00445895" w:rsidRDefault="00445895" w:rsidP="00092879">
      <w:pPr>
        <w:pStyle w:val="listepucescitation"/>
        <w:spacing w:before="0"/>
      </w:pPr>
      <w:r>
        <w:t xml:space="preserve">Cour d’appel de Rennes. 6 novembre 2015. RG 14/07652. </w:t>
      </w:r>
    </w:p>
    <w:p w14:paraId="37D4081A" w14:textId="4180C990" w:rsidR="00445895" w:rsidRDefault="00445895" w:rsidP="00092879">
      <w:pPr>
        <w:pStyle w:val="listepucescitation"/>
        <w:spacing w:before="0"/>
      </w:pPr>
      <w:r>
        <w:t>Cour d’appel de Reims. 8 juin 2016. RG 15/02055</w:t>
      </w:r>
      <w:r w:rsidR="002468A7">
        <w:t xml:space="preserve"> (pièce 43)</w:t>
      </w:r>
      <w:r>
        <w:t>.</w:t>
      </w:r>
    </w:p>
    <w:p w14:paraId="4035BBBB" w14:textId="06C215ED" w:rsidR="00445895" w:rsidRDefault="00445895" w:rsidP="00092879">
      <w:pPr>
        <w:pStyle w:val="listepucescitation"/>
        <w:spacing w:before="0"/>
      </w:pPr>
      <w:r>
        <w:t>Cour d’appel de Reims. 8 juin 2016. RG 15/01586</w:t>
      </w:r>
      <w:r w:rsidR="002468A7">
        <w:t xml:space="preserve"> (pièce 44)</w:t>
      </w:r>
      <w:r>
        <w:t>.</w:t>
      </w:r>
    </w:p>
    <w:p w14:paraId="4BA7A76D" w14:textId="52C11473" w:rsidR="00445895" w:rsidRDefault="00445895" w:rsidP="00092879">
      <w:pPr>
        <w:pStyle w:val="listepucescitation"/>
        <w:spacing w:before="0"/>
      </w:pPr>
      <w:r>
        <w:t xml:space="preserve">Cour d’appel de Paris. </w:t>
      </w:r>
      <w:r w:rsidR="00FD15F8">
        <w:t>8 février 2018. RG 15/10832</w:t>
      </w:r>
      <w:r w:rsidR="002468A7">
        <w:t xml:space="preserve"> (pièce 47)</w:t>
      </w:r>
      <w:r w:rsidR="00FD15F8">
        <w:t>.</w:t>
      </w:r>
    </w:p>
    <w:p w14:paraId="7161F1C0" w14:textId="78441BFC" w:rsidR="00C26D1E" w:rsidRDefault="00C26D1E" w:rsidP="00FD15F8">
      <w:pPr>
        <w:pStyle w:val="listepuces1esp12"/>
      </w:pPr>
      <w:r>
        <w:t>Nul ne plaide par procureur</w:t>
      </w:r>
    </w:p>
    <w:p w14:paraId="26639936" w14:textId="77777777" w:rsidR="000C53F7" w:rsidRDefault="00FD15F8" w:rsidP="00092879">
      <w:pPr>
        <w:pStyle w:val="Paragrretrait1"/>
      </w:pPr>
      <w:r>
        <w:t xml:space="preserve">Si nous n’avons pas demandé la condamnation de la collectivité à verser les cotisations, c’est en raison de l’arrêt de la cour d’appel de Reims (8 juin 2016, RG 15/01586) qui stipulait </w:t>
      </w:r>
      <w:r w:rsidRPr="002F6D75">
        <w:rPr>
          <w:i/>
        </w:rPr>
        <w:t>“ Nul ne plaide par procureur ”</w:t>
      </w:r>
      <w:r>
        <w:t xml:space="preserve">. </w:t>
      </w:r>
    </w:p>
    <w:p w14:paraId="1C3C7D82" w14:textId="77777777" w:rsidR="000C53F7" w:rsidRDefault="00FD15F8">
      <w:pPr>
        <w:pStyle w:val="Paragrretrait1"/>
      </w:pPr>
      <w:r>
        <w:t>La Cour signifiait ainsi que ce n’était pas à l’assuré de demander un versement en faveur d’un tiers, la Caisse.</w:t>
      </w:r>
    </w:p>
    <w:p w14:paraId="67F28DE0" w14:textId="5C5DF994" w:rsidR="00FD15F8" w:rsidRDefault="00FD15F8">
      <w:pPr>
        <w:pStyle w:val="Paragrretrait1"/>
      </w:pPr>
      <w:r>
        <w:t>Cet arrêt a été validé par la Cour de cassation (arrêt du 9 novembre 2017, M 16-22.016). C’est à la Cavimac d’appeler les cotisations. Elle a compétence pour cela (L 382-17 CSS).</w:t>
      </w:r>
    </w:p>
    <w:p w14:paraId="64CC162E" w14:textId="21EA8E49" w:rsidR="00C26D1E" w:rsidRDefault="00FB56E1" w:rsidP="00FD15F8">
      <w:pPr>
        <w:pStyle w:val="listepuces1esp12"/>
      </w:pPr>
      <w:bookmarkStart w:id="26" w:name="_Hlk5468534"/>
      <w:r>
        <w:t>L’intéressé n’a</w:t>
      </w:r>
      <w:r w:rsidR="00C26D1E">
        <w:t xml:space="preserve"> pas renoncé à demander le paiement des cotisations</w:t>
      </w:r>
    </w:p>
    <w:bookmarkEnd w:id="26"/>
    <w:p w14:paraId="4593E775" w14:textId="21099C28" w:rsidR="001F0A13" w:rsidRDefault="00017219">
      <w:pPr>
        <w:pStyle w:val="Paragrretrait1"/>
      </w:pPr>
      <w:r>
        <w:t>L</w:t>
      </w:r>
      <w:r w:rsidR="00FD15F8">
        <w:t xml:space="preserve">e rapporteur prétend que </w:t>
      </w:r>
      <w:r w:rsidR="00FB56E1">
        <w:t>l’intéressé a</w:t>
      </w:r>
      <w:r w:rsidR="00FD15F8">
        <w:t xml:space="preserve"> renoncé à demander le paiement des cotisations par la collectivité. </w:t>
      </w:r>
      <w:r w:rsidR="000C53F7">
        <w:t>Ce n’est pas exact.</w:t>
      </w:r>
      <w:r>
        <w:t xml:space="preserve"> </w:t>
      </w:r>
      <w:r w:rsidR="00FD15F8">
        <w:t xml:space="preserve">Compte tenu du </w:t>
      </w:r>
      <w:r w:rsidR="00FD15F8" w:rsidRPr="002F6D75">
        <w:rPr>
          <w:i/>
        </w:rPr>
        <w:t>“</w:t>
      </w:r>
      <w:r w:rsidR="002F6D75">
        <w:rPr>
          <w:i/>
        </w:rPr>
        <w:t xml:space="preserve"> </w:t>
      </w:r>
      <w:r w:rsidR="00FD15F8" w:rsidRPr="002F6D75">
        <w:rPr>
          <w:i/>
        </w:rPr>
        <w:t>Nul ne plaide par procureur ”</w:t>
      </w:r>
      <w:r w:rsidR="00FD15F8">
        <w:t xml:space="preserve">, évoqué ci-dessus, </w:t>
      </w:r>
      <w:r w:rsidR="00FB56E1">
        <w:t>il a</w:t>
      </w:r>
      <w:r w:rsidR="00FD15F8">
        <w:t xml:space="preserve"> demandé</w:t>
      </w:r>
      <w:r w:rsidR="001F0A13">
        <w:t> :</w:t>
      </w:r>
    </w:p>
    <w:p w14:paraId="776E69CC" w14:textId="5C9CF6C5" w:rsidR="00FD15F8" w:rsidRDefault="001F0A13" w:rsidP="001F0A13">
      <w:pPr>
        <w:pStyle w:val="Citation1"/>
      </w:pPr>
      <w:r>
        <w:t>« </w:t>
      </w:r>
      <w:r w:rsidRPr="001F0A13">
        <w:t xml:space="preserve">Dire que la Cavimac a commis une faute et n’a pas respecté ses obligations légales en refusant de m’affilier et d’appeler les cotisations, en violation notamment des articles L 721-1, L721-2, et R 381-57 CSS (L 382-15, L 382-17, R 382-84 al. 3) et </w:t>
      </w:r>
      <w:r w:rsidRPr="00FB56E1">
        <w:rPr>
          <w:u w:val="single"/>
        </w:rPr>
        <w:t>qu’il lui incombe de recouvrer les arriérés des cotisations, ou, à défaut, de les assumer en réparation du manquement à ses obligations légales</w:t>
      </w:r>
      <w:r w:rsidRPr="001F0A13">
        <w:t>, conformément aux dispositions des articles 1240 et 1241 du Code civil,</w:t>
      </w:r>
      <w:r>
        <w:t> »</w:t>
      </w:r>
      <w:r w:rsidR="000C53F7">
        <w:t xml:space="preserve"> (Cf. nos conclusions en dernière page).</w:t>
      </w:r>
    </w:p>
    <w:p w14:paraId="260124A6" w14:textId="77777777" w:rsidR="00FD15F8" w:rsidRDefault="00FD15F8" w:rsidP="00FD15F8">
      <w:pPr>
        <w:pStyle w:val="listepuces1esp12"/>
      </w:pPr>
      <w:r>
        <w:lastRenderedPageBreak/>
        <w:t>L’entièreté des cotisations relève de la collectivité religieuse</w:t>
      </w:r>
    </w:p>
    <w:p w14:paraId="12A9C4F8" w14:textId="77777777" w:rsidR="00A80A8B" w:rsidRDefault="001F0A13">
      <w:pPr>
        <w:pStyle w:val="Paragrretrait1"/>
      </w:pPr>
      <w:r>
        <w:t>À la suite du juge de la cour d’appel, le rapporteur parle de la part de cotisations de l’intéressé.</w:t>
      </w:r>
      <w:r w:rsidR="00C5541C">
        <w:t xml:space="preserve"> </w:t>
      </w:r>
      <w:r>
        <w:t>Or les membres des Béatitudes partagent les biens et versent tous leurs revenus à la communauté.</w:t>
      </w:r>
    </w:p>
    <w:p w14:paraId="12EEB35C" w14:textId="24F174BA" w:rsidR="00A80A8B" w:rsidRDefault="001F0A13" w:rsidP="00A80A8B">
      <w:pPr>
        <w:pStyle w:val="Paragrretrait1"/>
      </w:pPr>
      <w:r>
        <w:t>Dès lors</w:t>
      </w:r>
      <w:r w:rsidR="00CA6512">
        <w:t>,</w:t>
      </w:r>
      <w:r>
        <w:t xml:space="preserve"> la totalité des cotisations est à la charge de la collectivité religieuse</w:t>
      </w:r>
      <w:r w:rsidR="00A80A8B">
        <w:t xml:space="preserve"> (Cf. pièce 40, p. 5) :</w:t>
      </w:r>
    </w:p>
    <w:p w14:paraId="23C0E57A" w14:textId="761DBD25" w:rsidR="00A80A8B" w:rsidRPr="00F96C28" w:rsidRDefault="001F0A13" w:rsidP="00641141">
      <w:pPr>
        <w:pStyle w:val="Citation1"/>
      </w:pPr>
      <w:r>
        <w:t>« La loi donne une primauté à la collectivité cultuelle quant à la responsabilité du paiement des cotisations</w:t>
      </w:r>
      <w:r w:rsidR="00A80A8B">
        <w:t>…</w:t>
      </w:r>
      <w:r>
        <w:t xml:space="preserve"> En effet, </w:t>
      </w:r>
      <w:r w:rsidRPr="003D211C">
        <w:rPr>
          <w:u w:val="single"/>
        </w:rPr>
        <w:t xml:space="preserve">la distinction faite par  la loi entre une cotisation personnelle due par l'assuré et une cotisation due par les associations, congrégations ou collectivités religieuses (L 382-22 et L382-25) est une </w:t>
      </w:r>
      <w:r w:rsidR="00A80A8B">
        <w:rPr>
          <w:u w:val="single"/>
        </w:rPr>
        <w:t>“</w:t>
      </w:r>
      <w:r w:rsidRPr="003D211C">
        <w:rPr>
          <w:u w:val="single"/>
        </w:rPr>
        <w:t>fiction juridique</w:t>
      </w:r>
      <w:r w:rsidR="00A80A8B">
        <w:rPr>
          <w:u w:val="single"/>
        </w:rPr>
        <w:t>”</w:t>
      </w:r>
      <w:r w:rsidR="00A80A8B" w:rsidRPr="003D211C">
        <w:rPr>
          <w:u w:val="single"/>
        </w:rPr>
        <w:t xml:space="preserve">, </w:t>
      </w:r>
      <w:r w:rsidRPr="003D211C">
        <w:rPr>
          <w:u w:val="single"/>
        </w:rPr>
        <w:t>car les cotisations sont intégralement versées par la collectivité (R 382-92)</w:t>
      </w:r>
      <w:r>
        <w:t xml:space="preserve"> et si celle-ci ne verse rien, ses membres ne sont pas assurés, car on ne peut pas prouver que l'intéressé a versé sa part personnelle (À la différence du salarié  pour qui ses cotisations ont été précomptées sur son bulletin de paie, même si l'employeur n'a rien versé à l'Urssaf). </w:t>
      </w:r>
      <w:r w:rsidRPr="00092879">
        <w:rPr>
          <w:u w:val="single"/>
        </w:rPr>
        <w:t>En conséquence, le ministre du culte ou le religieux est complètement dépendant de sa communauté pour sa couverture sociale.</w:t>
      </w:r>
      <w:r w:rsidR="00B23AB6" w:rsidRPr="00092879">
        <w:rPr>
          <w:u w:val="single"/>
        </w:rPr>
        <w:t xml:space="preserve"> </w:t>
      </w:r>
      <w:r w:rsidRPr="00092879">
        <w:rPr>
          <w:u w:val="single"/>
        </w:rPr>
        <w:t>D'où une grande responsabilité des communautés. »</w:t>
      </w:r>
      <w:r w:rsidR="00A80A8B">
        <w:rPr>
          <w:u w:val="single"/>
        </w:rPr>
        <w:t xml:space="preserve"> </w:t>
      </w:r>
    </w:p>
    <w:p w14:paraId="2687DCEA" w14:textId="012BD447" w:rsidR="003C714B" w:rsidRDefault="003C714B" w:rsidP="00FD15F8">
      <w:pPr>
        <w:pStyle w:val="listepuces1esp12"/>
      </w:pPr>
      <w:r w:rsidRPr="00FD15F8">
        <w:t xml:space="preserve">La Cour de cassation a rejeté </w:t>
      </w:r>
      <w:r w:rsidR="00FD15F8" w:rsidRPr="00FD15F8">
        <w:t>un</w:t>
      </w:r>
      <w:r w:rsidRPr="00FD15F8">
        <w:t xml:space="preserve"> pourvoi de la Cavimac </w:t>
      </w:r>
      <w:r w:rsidR="004648FD" w:rsidRPr="00FD15F8">
        <w:t>contestant sa condamnation à assumer les cotisation</w:t>
      </w:r>
      <w:r w:rsidR="00FD15F8" w:rsidRPr="00FD15F8">
        <w:t>s</w:t>
      </w:r>
    </w:p>
    <w:p w14:paraId="097B6683" w14:textId="5C13C2AC" w:rsidR="002F6D75" w:rsidRDefault="002F6D75">
      <w:pPr>
        <w:pStyle w:val="Paragrretrait1"/>
      </w:pPr>
      <w:r>
        <w:t xml:space="preserve">La Cavimac a contesté l’arrêt de la cour d’appel de Reims du 8 juin 2016, notamment en ce qu’il ordonnait la prise en compte des trimestres sans qu’il y ait versement de cotisations. </w:t>
      </w:r>
    </w:p>
    <w:p w14:paraId="7D201E4B" w14:textId="6FEB7889" w:rsidR="002F6D75" w:rsidRDefault="002F6D75">
      <w:pPr>
        <w:pStyle w:val="Paragrretrait1"/>
      </w:pPr>
      <w:r w:rsidRPr="00DC10DA">
        <w:rPr>
          <w:u w:val="single"/>
        </w:rPr>
        <w:t>La Cour de cassation a rejeté ce moyen sans même y répondre spécialement</w:t>
      </w:r>
      <w:r>
        <w:t xml:space="preserve"> (9 novembre 2017, 16-22.016). Vous le citez (</w:t>
      </w:r>
      <w:r w:rsidR="000C53F7">
        <w:t>mémoire ampliatif, p</w:t>
      </w:r>
      <w:r>
        <w:t>. 30, dernier al</w:t>
      </w:r>
      <w:r w:rsidR="00CA0E22">
        <w:t>.). P</w:t>
      </w:r>
      <w:r>
        <w:t>eut-être y a-t-il lieu d’insister à nouveau.</w:t>
      </w:r>
    </w:p>
    <w:p w14:paraId="54A3C890" w14:textId="6518B270" w:rsidR="002F6D75" w:rsidRDefault="002F6D75">
      <w:pPr>
        <w:pStyle w:val="Paragrretrait1"/>
      </w:pPr>
      <w:r>
        <w:t xml:space="preserve">D’autant plus que, </w:t>
      </w:r>
      <w:r w:rsidRPr="0012185E">
        <w:rPr>
          <w:u w:val="single"/>
        </w:rPr>
        <w:t>dans une autre affaire, le rapporteur préconise de rejeter ce même moyen de la Cavimac</w:t>
      </w:r>
      <w:r>
        <w:t xml:space="preserve"> (pourvoi M 18-13.997, contre l’arrêt de la cour d’appel de Paris du 8 février 2018, RG 15/10832).</w:t>
      </w:r>
    </w:p>
    <w:p w14:paraId="56EC31B3" w14:textId="7B4EF23A" w:rsidR="00BB7593" w:rsidRPr="000C53F7" w:rsidRDefault="000C53F7" w:rsidP="000C53F7">
      <w:pPr>
        <w:pStyle w:val="Citation1"/>
      </w:pPr>
      <w:r>
        <w:t>« </w:t>
      </w:r>
      <w:r w:rsidR="00BB7593" w:rsidRPr="000C53F7">
        <w:t>L’arrêt critiqué a donc répondu au moyen de la CAVIMAC, s’agissant du</w:t>
      </w:r>
      <w:r>
        <w:t xml:space="preserve"> </w:t>
      </w:r>
      <w:r w:rsidR="00BB7593" w:rsidRPr="000C53F7">
        <w:t>paiement des cotisations. Par ailleurs, si le grief fait référence au principe de</w:t>
      </w:r>
      <w:r>
        <w:t xml:space="preserve"> </w:t>
      </w:r>
      <w:r w:rsidR="00BB7593" w:rsidRPr="000C53F7">
        <w:t>contributivité, ce principe ne paraît être admis en tant que tel par le droit positif.</w:t>
      </w:r>
    </w:p>
    <w:p w14:paraId="53EFB6F9" w14:textId="6102AFC3" w:rsidR="00BB7593" w:rsidRPr="000C53F7" w:rsidRDefault="00BB7593" w:rsidP="000C53F7">
      <w:pPr>
        <w:pStyle w:val="Citation1"/>
      </w:pPr>
      <w:r w:rsidRPr="000C53F7">
        <w:t>Enfin, il a été rappelé dans l’exposé liminaire que la caisse de retraite, par</w:t>
      </w:r>
      <w:r w:rsidR="000C53F7">
        <w:t xml:space="preserve"> </w:t>
      </w:r>
      <w:r w:rsidRPr="000C53F7">
        <w:t>circulaire du 19 juillet 2006, acceptait pour l’avenir d’affilier les novices et séminaristes</w:t>
      </w:r>
      <w:r w:rsidR="000C53F7">
        <w:t xml:space="preserve"> </w:t>
      </w:r>
      <w:r w:rsidRPr="000C53F7">
        <w:t>au régime des cultes et donc de valider à ce titre les trimestres passés dans cet état</w:t>
      </w:r>
      <w:r w:rsidR="000C53F7">
        <w:t xml:space="preserve"> </w:t>
      </w:r>
      <w:r w:rsidRPr="000C53F7">
        <w:t>pour l’assurance vieillesse. Cet organisme a donc mis en place une validation de</w:t>
      </w:r>
      <w:r w:rsidR="000C53F7">
        <w:t xml:space="preserve"> </w:t>
      </w:r>
      <w:r w:rsidRPr="000C53F7">
        <w:t>trimestres sans contrepartie de paiement de cotisations et elle est donc mal fondée à</w:t>
      </w:r>
      <w:r w:rsidR="000C53F7">
        <w:t xml:space="preserve"> </w:t>
      </w:r>
      <w:r w:rsidRPr="000C53F7">
        <w:t>soutenir qu’une de ses affiliées ne puisse bénéficier d’un tel mécanisme au seul motif</w:t>
      </w:r>
      <w:r w:rsidR="000C53F7">
        <w:t xml:space="preserve"> </w:t>
      </w:r>
      <w:r w:rsidRPr="000C53F7">
        <w:t xml:space="preserve">du </w:t>
      </w:r>
      <w:proofErr w:type="spellStart"/>
      <w:proofErr w:type="gramStart"/>
      <w:r w:rsidRPr="000C53F7">
        <w:t>non respect</w:t>
      </w:r>
      <w:proofErr w:type="spellEnd"/>
      <w:proofErr w:type="gramEnd"/>
      <w:r w:rsidRPr="000C53F7">
        <w:t xml:space="preserve"> d’un éventuel principe de contributivité</w:t>
      </w:r>
      <w:r w:rsidR="000C53F7">
        <w:t>. »</w:t>
      </w:r>
    </w:p>
    <w:p w14:paraId="26280C5B" w14:textId="08B8679A" w:rsidR="002F6D75" w:rsidRPr="00092879" w:rsidRDefault="002F6D75">
      <w:pPr>
        <w:pStyle w:val="Paragrretrait1"/>
        <w:rPr>
          <w:b/>
          <w:u w:val="single"/>
        </w:rPr>
      </w:pPr>
      <w:r w:rsidRPr="00092879">
        <w:rPr>
          <w:b/>
          <w:u w:val="single"/>
        </w:rPr>
        <w:t>La</w:t>
      </w:r>
      <w:r w:rsidR="00017219" w:rsidRPr="00092879">
        <w:rPr>
          <w:b/>
          <w:u w:val="single"/>
        </w:rPr>
        <w:t xml:space="preserve"> C</w:t>
      </w:r>
      <w:r w:rsidRPr="00092879">
        <w:rPr>
          <w:b/>
          <w:u w:val="single"/>
        </w:rPr>
        <w:t>our de cassation ne peut pas avoir des attitudes opposées dans des affaires similaires.</w:t>
      </w:r>
    </w:p>
    <w:p w14:paraId="36410647" w14:textId="0BD2B678" w:rsidR="002E6A4A" w:rsidRDefault="002E6A4A" w:rsidP="002E6A4A">
      <w:pPr>
        <w:pStyle w:val="Titre4"/>
      </w:pPr>
      <w:r>
        <w:t>Sur le troisième moyen</w:t>
      </w:r>
    </w:p>
    <w:p w14:paraId="2DAEE2F3" w14:textId="769833FB" w:rsidR="003E76F9" w:rsidRDefault="00417CC4" w:rsidP="00417CC4">
      <w:pPr>
        <w:pStyle w:val="Paragraphe12"/>
      </w:pPr>
      <w:r>
        <w:t xml:space="preserve">Le rapporteur valide purement et simplement les motivations de </w:t>
      </w:r>
      <w:r w:rsidR="00B23AB6">
        <w:t>l’arrêt :</w:t>
      </w:r>
    </w:p>
    <w:p w14:paraId="5D94B05D" w14:textId="47038F8B" w:rsidR="00417CC4" w:rsidRDefault="00417CC4" w:rsidP="00D80FC6">
      <w:pPr>
        <w:pStyle w:val="Style3"/>
        <w:spacing w:before="0"/>
        <w:ind w:left="568" w:hanging="284"/>
      </w:pPr>
      <w:r>
        <w:t xml:space="preserve">L’intéressé </w:t>
      </w:r>
      <w:r w:rsidR="00776EEC">
        <w:t>a</w:t>
      </w:r>
      <w:r>
        <w:t xml:space="preserve"> renoncé à demander le paiement des cotisations,</w:t>
      </w:r>
    </w:p>
    <w:p w14:paraId="7B910C4E" w14:textId="07489D6F" w:rsidR="00417CC4" w:rsidRDefault="00417CC4" w:rsidP="00D80FC6">
      <w:pPr>
        <w:pStyle w:val="Style3"/>
        <w:spacing w:before="0"/>
        <w:ind w:left="568" w:hanging="284"/>
      </w:pPr>
      <w:r>
        <w:t>Il savait et n’a pas demandé à être affilié,</w:t>
      </w:r>
    </w:p>
    <w:p w14:paraId="623188CA" w14:textId="09B62FD9" w:rsidR="00417CC4" w:rsidRDefault="00417CC4" w:rsidP="00D80FC6">
      <w:pPr>
        <w:pStyle w:val="Style3"/>
        <w:spacing w:before="0"/>
        <w:ind w:left="568" w:hanging="284"/>
      </w:pPr>
      <w:r>
        <w:t>Il ne dit pas comment la Cavimac aurait pu le connaître</w:t>
      </w:r>
      <w:r w:rsidR="00776EEC">
        <w:t>.</w:t>
      </w:r>
    </w:p>
    <w:p w14:paraId="33C50075" w14:textId="0DF933B3" w:rsidR="00C5541C" w:rsidRPr="003E76F9" w:rsidRDefault="00B23AB6" w:rsidP="00D80FC6">
      <w:pPr>
        <w:pStyle w:val="Paragraphe12"/>
      </w:pPr>
      <w:r>
        <w:t>Cette position,</w:t>
      </w:r>
      <w:r w:rsidR="00417CC4">
        <w:t xml:space="preserve"> </w:t>
      </w:r>
      <w:r>
        <w:t>qui fait valoir</w:t>
      </w:r>
      <w:r w:rsidR="0048302C">
        <w:t xml:space="preserve"> le pouvoir souverain d’appréciation du juge</w:t>
      </w:r>
      <w:r>
        <w:t>,</w:t>
      </w:r>
      <w:r w:rsidR="0048302C">
        <w:t xml:space="preserve"> </w:t>
      </w:r>
      <w:r w:rsidR="00417CC4">
        <w:t>est déconcertant</w:t>
      </w:r>
      <w:r>
        <w:t xml:space="preserve">e. En effet, d’une part, ces affirmations </w:t>
      </w:r>
      <w:r w:rsidR="002F68FC">
        <w:t>sont fausses et d’autre part,</w:t>
      </w:r>
      <w:r w:rsidR="005741F1">
        <w:t xml:space="preserve"> elles </w:t>
      </w:r>
      <w:r w:rsidR="0071003E">
        <w:t xml:space="preserve">ne </w:t>
      </w:r>
      <w:r w:rsidR="00A80A8B">
        <w:t>prouvent pas</w:t>
      </w:r>
      <w:r w:rsidR="005741F1">
        <w:t xml:space="preserve"> l’absence de faute de la Cavimac. De plus, elles</w:t>
      </w:r>
      <w:r w:rsidR="002F68FC">
        <w:t xml:space="preserve"> </w:t>
      </w:r>
      <w:r>
        <w:t>ne tiennent pas compte de l</w:t>
      </w:r>
      <w:r w:rsidR="00417CC4">
        <w:t xml:space="preserve">’argumentation </w:t>
      </w:r>
      <w:r>
        <w:t xml:space="preserve">forte </w:t>
      </w:r>
      <w:r w:rsidR="005741F1">
        <w:t xml:space="preserve">que vous avez </w:t>
      </w:r>
      <w:r w:rsidR="00417CC4">
        <w:t>développée dans le mémoire ampliatif (p. 3</w:t>
      </w:r>
      <w:r>
        <w:t>6</w:t>
      </w:r>
      <w:r w:rsidR="00417CC4">
        <w:t>-38)</w:t>
      </w:r>
      <w:r w:rsidR="002F68FC">
        <w:t>.</w:t>
      </w:r>
    </w:p>
    <w:p w14:paraId="74D54BF9" w14:textId="0118EA17" w:rsidR="00696D98" w:rsidRDefault="00417CC4" w:rsidP="00CB1B0C">
      <w:pPr>
        <w:pStyle w:val="listepuces1esp12"/>
      </w:pPr>
      <w:r>
        <w:t>L’intéressé n’a</w:t>
      </w:r>
      <w:r w:rsidR="00696D98">
        <w:t xml:space="preserve"> pas renoncé à demander le paiement des cotisations</w:t>
      </w:r>
    </w:p>
    <w:p w14:paraId="46FCF01A" w14:textId="17F07676" w:rsidR="00CB1B0C" w:rsidRDefault="00417CC4">
      <w:pPr>
        <w:pStyle w:val="Paragrretrait1"/>
      </w:pPr>
      <w:r>
        <w:t>Compte tenu du 1</w:t>
      </w:r>
      <w:r w:rsidRPr="00417CC4">
        <w:rPr>
          <w:vertAlign w:val="superscript"/>
        </w:rPr>
        <w:t>er</w:t>
      </w:r>
      <w:r>
        <w:t xml:space="preserve"> jugement de dissociation et de l’arrêt de la cour d’appel de Reims, </w:t>
      </w:r>
      <w:r w:rsidRPr="003D211C">
        <w:rPr>
          <w:u w:val="single"/>
        </w:rPr>
        <w:t>il a demandé à dire que la Cavimac doit appeler les cotisations ou à défaut les assumer</w:t>
      </w:r>
      <w:r w:rsidR="00CB5453" w:rsidRPr="003D211C">
        <w:rPr>
          <w:u w:val="single"/>
        </w:rPr>
        <w:t>.</w:t>
      </w:r>
      <w:r w:rsidR="00CB5453">
        <w:t xml:space="preserve"> </w:t>
      </w:r>
      <w:r w:rsidR="00F82BCE">
        <w:t>(</w:t>
      </w:r>
      <w:r w:rsidR="00CB1B0C">
        <w:t>Cf. ci-dessus</w:t>
      </w:r>
      <w:r w:rsidR="00F82BCE">
        <w:t>, p. 3 dernier al.)</w:t>
      </w:r>
      <w:r w:rsidR="00CB1B0C">
        <w:t>.</w:t>
      </w:r>
    </w:p>
    <w:p w14:paraId="554DC946" w14:textId="256B33D9" w:rsidR="00CB5453" w:rsidRDefault="00CB5453" w:rsidP="00CB1B0C">
      <w:pPr>
        <w:pStyle w:val="listepuces1esp12"/>
      </w:pPr>
      <w:bookmarkStart w:id="27" w:name="_Hlk5699950"/>
      <w:r>
        <w:t xml:space="preserve">Toute </w:t>
      </w:r>
      <w:r w:rsidR="005D5DE5">
        <w:t xml:space="preserve">action individuelle </w:t>
      </w:r>
      <w:r w:rsidR="0062664D">
        <w:t>était</w:t>
      </w:r>
      <w:r w:rsidR="005D5DE5">
        <w:t xml:space="preserve"> impossible</w:t>
      </w:r>
    </w:p>
    <w:bookmarkEnd w:id="27"/>
    <w:p w14:paraId="77B7665B" w14:textId="54A89BEA" w:rsidR="008A3D6B" w:rsidRDefault="00B23AB6">
      <w:pPr>
        <w:pStyle w:val="Paragrretrait1"/>
      </w:pPr>
      <w:r>
        <w:t>Il faut d’abord noter que c’est la juge qui a dit, lors de l’audience, “ Vous saviez ” et fait valoir une connaissance qui n’était pas aussi nette qu’elle l’entend et qui d’ailleurs n’est pas datée.</w:t>
      </w:r>
      <w:r w:rsidR="008A3D6B">
        <w:t xml:space="preserve"> </w:t>
      </w:r>
    </w:p>
    <w:p w14:paraId="45ED8425" w14:textId="54CFD522" w:rsidR="009F1224" w:rsidRDefault="009F1224">
      <w:pPr>
        <w:pStyle w:val="Paragrretrait1"/>
      </w:pPr>
      <w:r>
        <w:lastRenderedPageBreak/>
        <w:t xml:space="preserve">C’est à tort que le juge affirme que </w:t>
      </w:r>
      <w:r w:rsidRPr="00092879">
        <w:rPr>
          <w:i/>
        </w:rPr>
        <w:t xml:space="preserve">« rien n’interdisait à M. </w:t>
      </w:r>
      <w:r w:rsidR="0071003E">
        <w:rPr>
          <w:i/>
        </w:rPr>
        <w:t>D</w:t>
      </w:r>
      <w:r w:rsidRPr="00092879">
        <w:rPr>
          <w:i/>
        </w:rPr>
        <w:t>escombas de faire une demande d’affiliation à la Cavimac »</w:t>
      </w:r>
      <w:r>
        <w:t>. En effet, l</w:t>
      </w:r>
      <w:r w:rsidR="008A3D6B">
        <w:t>es vœux religieux</w:t>
      </w:r>
      <w:r w:rsidR="002046AA">
        <w:t xml:space="preserve"> de pauvreté et d’obéissance</w:t>
      </w:r>
      <w:r w:rsidR="008A3D6B">
        <w:t xml:space="preserve"> </w:t>
      </w:r>
      <w:r w:rsidR="002046AA">
        <w:t xml:space="preserve">et l’emprise </w:t>
      </w:r>
      <w:r w:rsidR="00891130">
        <w:t xml:space="preserve">psycho-spirituelle </w:t>
      </w:r>
      <w:r w:rsidR="002046AA">
        <w:t xml:space="preserve">de la communauté </w:t>
      </w:r>
      <w:r w:rsidR="008A3D6B">
        <w:t xml:space="preserve">entravent </w:t>
      </w:r>
      <w:r w:rsidR="002046AA">
        <w:t>l</w:t>
      </w:r>
      <w:r w:rsidR="008A3D6B">
        <w:t xml:space="preserve">a liberté </w:t>
      </w:r>
      <w:r w:rsidR="002046AA">
        <w:t>de l’individu et l’empêche</w:t>
      </w:r>
      <w:r w:rsidR="00891130">
        <w:t>nt</w:t>
      </w:r>
      <w:r w:rsidR="002046AA">
        <w:t xml:space="preserve"> d’agir personnellement</w:t>
      </w:r>
      <w:r>
        <w:t xml:space="preserve"> puisqu’il n’a aucun argent personnel et que toute demande </w:t>
      </w:r>
      <w:r w:rsidR="00891130">
        <w:t>doit être soumise au</w:t>
      </w:r>
      <w:r>
        <w:t xml:space="preserve"> supérieur</w:t>
      </w:r>
      <w:r w:rsidR="002046AA">
        <w:t>.</w:t>
      </w:r>
    </w:p>
    <w:p w14:paraId="533204C1" w14:textId="6B58CED5" w:rsidR="00F96C28" w:rsidRPr="006E2530" w:rsidRDefault="00F96C28" w:rsidP="00F96C28">
      <w:pPr>
        <w:pStyle w:val="Paragrretrait1"/>
        <w:rPr>
          <w:i/>
          <w:sz w:val="20"/>
          <w:szCs w:val="20"/>
        </w:rPr>
      </w:pPr>
      <w:r>
        <w:t>De plus le site de la Cavimac stipule que l’affiliation est demandée par la collectivité religieuse et sous sa responsabilité :</w:t>
      </w:r>
      <w:proofErr w:type="gramStart"/>
      <w:r>
        <w:t xml:space="preserve"> </w:t>
      </w:r>
      <w:r>
        <w:rPr>
          <w:i/>
        </w:rPr>
        <w:t>«</w:t>
      </w:r>
      <w:r w:rsidRPr="00F96C28">
        <w:rPr>
          <w:i/>
        </w:rPr>
        <w:t>Si</w:t>
      </w:r>
      <w:proofErr w:type="gramEnd"/>
      <w:r w:rsidRPr="00F96C28">
        <w:rPr>
          <w:i/>
        </w:rPr>
        <w:t xml:space="preserve"> vous exercez votre culte au sein d'une collectivité religieuse c'est à votre collectivité d'effectuer les démarches pour procéder à votre affiliation.</w:t>
      </w:r>
      <w:r>
        <w:rPr>
          <w:i/>
        </w:rPr>
        <w:t> » </w:t>
      </w:r>
      <w:r w:rsidRPr="00641141">
        <w:rPr>
          <w:i/>
          <w:sz w:val="20"/>
          <w:szCs w:val="20"/>
        </w:rPr>
        <w:t>(</w:t>
      </w:r>
      <w:r w:rsidRPr="00F96C28">
        <w:rPr>
          <w:i/>
          <w:sz w:val="20"/>
          <w:szCs w:val="20"/>
        </w:rPr>
        <w:t>https://www.cavimac.fr/demarches_a_accomplir.html).</w:t>
      </w:r>
    </w:p>
    <w:p w14:paraId="4C6D5D3F" w14:textId="77777777" w:rsidR="005D5DE5" w:rsidRDefault="005D5DE5" w:rsidP="005D5DE5">
      <w:pPr>
        <w:pStyle w:val="listepuces1esp12"/>
      </w:pPr>
      <w:r>
        <w:t>Toute démarche individuelle aurait été vouée à l’échec</w:t>
      </w:r>
    </w:p>
    <w:p w14:paraId="0113981F" w14:textId="0EEEF272" w:rsidR="00CB5453" w:rsidRDefault="00CB5453">
      <w:pPr>
        <w:pStyle w:val="Paragrretrait1"/>
      </w:pPr>
      <w:r>
        <w:t>La pièce 3 des Béatitudes apporte la preuve du refus de la Cavimac d’affilier une personne qui demandait à être affiliée. Ce courrier est daté du 23 juin 1989.</w:t>
      </w:r>
    </w:p>
    <w:p w14:paraId="5DB80DA5" w14:textId="4BE92009" w:rsidR="00CB5453" w:rsidRDefault="00CB5453">
      <w:pPr>
        <w:pStyle w:val="Paragrretrait1"/>
      </w:pPr>
      <w:r>
        <w:t>De plus, les démarches de l’intéressé en 2015</w:t>
      </w:r>
      <w:r w:rsidR="00B23AB6">
        <w:t>-2016</w:t>
      </w:r>
      <w:r>
        <w:t xml:space="preserve"> se sont heurtées à un refus de la Cavimac :</w:t>
      </w:r>
    </w:p>
    <w:p w14:paraId="362CC3E8" w14:textId="4B78D258" w:rsidR="00CB5453" w:rsidRDefault="00CB5453" w:rsidP="00CB5453">
      <w:pPr>
        <w:pStyle w:val="listepucescitation"/>
      </w:pPr>
      <w:r>
        <w:t>La Cavimac a d’abord dit</w:t>
      </w:r>
      <w:r w:rsidR="00B23AB6">
        <w:t xml:space="preserve"> </w:t>
      </w:r>
      <w:r>
        <w:t xml:space="preserve">qu’elle ne prenait pas en compte la période de postulat </w:t>
      </w:r>
      <w:r w:rsidR="00B23AB6">
        <w:t>(</w:t>
      </w:r>
      <w:r>
        <w:t>1982</w:t>
      </w:r>
      <w:r w:rsidR="00B23AB6">
        <w:t>-</w:t>
      </w:r>
      <w:r>
        <w:t>1984</w:t>
      </w:r>
      <w:r w:rsidR="00B23AB6">
        <w:t>)</w:t>
      </w:r>
      <w:r>
        <w:t xml:space="preserve"> qu’elle allait appeler les cotisations pour la période à régulariser, mais que les cotisations étaient prescrites (pièce 6).</w:t>
      </w:r>
    </w:p>
    <w:p w14:paraId="1FA98A8B" w14:textId="77777777" w:rsidR="00B23AB6" w:rsidRDefault="00B23AB6" w:rsidP="005B2993">
      <w:pPr>
        <w:pStyle w:val="listepucescitation"/>
      </w:pPr>
      <w:r>
        <w:t>Puis</w:t>
      </w:r>
      <w:r w:rsidR="00CB5453">
        <w:t>, dans un nouveau courrier, elle opposait de nouvelles règles de tonsure, diaconat, etc. (pièce 7a).</w:t>
      </w:r>
    </w:p>
    <w:p w14:paraId="1CE88F37" w14:textId="7F7DCF31" w:rsidR="00CB5453" w:rsidRDefault="00CB5453">
      <w:pPr>
        <w:pStyle w:val="Paragrretrait1"/>
      </w:pPr>
      <w:r>
        <w:t>L’intéressé n’ayant pas satisfait à ces rites, la Cavimac ne fera aucun appel de cotisations. D’ailleurs, elle ne répondra même pas à l’envoi du formulaire renseigné</w:t>
      </w:r>
      <w:r w:rsidR="00FB56E1">
        <w:t>,</w:t>
      </w:r>
      <w:r>
        <w:t xml:space="preserve"> le 2</w:t>
      </w:r>
      <w:r w:rsidR="00EC425A">
        <w:t>6</w:t>
      </w:r>
      <w:r>
        <w:t xml:space="preserve"> septembre </w:t>
      </w:r>
      <w:r w:rsidR="00630F88">
        <w:t>2015</w:t>
      </w:r>
      <w:r>
        <w:t>.</w:t>
      </w:r>
    </w:p>
    <w:p w14:paraId="20CAF10C" w14:textId="15E49F35" w:rsidR="00CB5453" w:rsidRDefault="00CB5453">
      <w:pPr>
        <w:pStyle w:val="Paragrretrait1"/>
      </w:pPr>
      <w:r w:rsidRPr="00FB56E1">
        <w:t>Ces faits montrent que toute démarche de l’intéressé était par avance vouée à l’échec.</w:t>
      </w:r>
    </w:p>
    <w:p w14:paraId="7EBC6F98" w14:textId="366B62B0" w:rsidR="005D5DE5" w:rsidRDefault="005D5DE5" w:rsidP="00092879">
      <w:pPr>
        <w:pStyle w:val="listepuces1esp12"/>
      </w:pPr>
      <w:r>
        <w:t>Une omission d’une partie ne constitue pas la preuve que l’autre partie n’a pas commis de faute</w:t>
      </w:r>
    </w:p>
    <w:p w14:paraId="574B2A4A" w14:textId="6E980DDD" w:rsidR="002046AA" w:rsidRPr="00D80FC6" w:rsidRDefault="002046AA" w:rsidP="00092879">
      <w:pPr>
        <w:pStyle w:val="Paragrretrait1"/>
      </w:pPr>
      <w:r w:rsidRPr="00D80FC6">
        <w:t>Par ailleurs,</w:t>
      </w:r>
      <w:r>
        <w:t xml:space="preserve"> même si, comme l’entend le juge, l’intéressé avait commis une omission, ce fait n’est pas de nature à prouver l’absence de faute de la Cavimac</w:t>
      </w:r>
      <w:r w:rsidR="009F1224">
        <w:t xml:space="preserve"> puisque la Cavimac connaissait la Communauté des Béatitudes.</w:t>
      </w:r>
    </w:p>
    <w:p w14:paraId="79DA5AB5" w14:textId="3A97315E" w:rsidR="00CB5453" w:rsidRDefault="00CB5453" w:rsidP="00CB1B0C">
      <w:pPr>
        <w:pStyle w:val="listepuces1esp12"/>
      </w:pPr>
      <w:r>
        <w:t>La Cavimac connaissait la Communauté des Béatitudes</w:t>
      </w:r>
    </w:p>
    <w:p w14:paraId="1C433CBD" w14:textId="3B1EB18B" w:rsidR="0062664D" w:rsidRPr="00FB56E1" w:rsidRDefault="00CB5453" w:rsidP="0062664D">
      <w:pPr>
        <w:pStyle w:val="Paragrretrait1"/>
      </w:pPr>
      <w:r>
        <w:t>La circulaire de la Cavimac du 16 octobre 1990, pièce 11 de la Cavimac, (tout comme la pièce 3 des Béatitudes) apporte la preuve que la Cavimac connaissait parfaitement cette Communauté religieuse</w:t>
      </w:r>
      <w:r w:rsidR="0062664D">
        <w:t xml:space="preserve"> et montrent que l</w:t>
      </w:r>
      <w:r w:rsidR="0062664D" w:rsidRPr="00FB56E1">
        <w:t>es motivations du juge reposent sur des affirmations erronées</w:t>
      </w:r>
      <w:r w:rsidR="0062664D">
        <w:t>.</w:t>
      </w:r>
    </w:p>
    <w:p w14:paraId="49A5B290" w14:textId="704E9C0C" w:rsidR="00D112FF" w:rsidRPr="003531E9" w:rsidRDefault="002046AA">
      <w:pPr>
        <w:pStyle w:val="Paragrretrait1"/>
      </w:pPr>
      <w:r>
        <w:t xml:space="preserve">Cette pièce 11 vient contredire </w:t>
      </w:r>
      <w:r w:rsidR="0062664D">
        <w:t xml:space="preserve">l’assertion du juge affirmant : </w:t>
      </w:r>
      <w:r w:rsidR="0062664D">
        <w:rPr>
          <w:i/>
        </w:rPr>
        <w:t>« L’appelant ne dit pas de quelle manière la Cavimac aurait pu connaître son appartenance à la Communauté en 1982 et mars 2000 ».</w:t>
      </w:r>
      <w:r w:rsidR="003531E9">
        <w:rPr>
          <w:i/>
        </w:rPr>
        <w:t xml:space="preserve"> </w:t>
      </w:r>
      <w:r w:rsidR="00D112FF">
        <w:rPr>
          <w:rStyle w:val="Appelnotedebasdep"/>
          <w:i/>
        </w:rPr>
        <w:footnoteReference w:id="1"/>
      </w:r>
    </w:p>
    <w:p w14:paraId="26859774" w14:textId="45B73C6E" w:rsidR="00A3379E" w:rsidRDefault="00A3379E">
      <w:pPr>
        <w:pStyle w:val="Titre4"/>
      </w:pPr>
      <w:r>
        <w:t>En conclusion</w:t>
      </w:r>
    </w:p>
    <w:p w14:paraId="5CDDE2E6" w14:textId="4F9F1F6E" w:rsidR="00DC10DA" w:rsidRDefault="00DC10DA" w:rsidP="00092879">
      <w:pPr>
        <w:pStyle w:val="Paragrretrait1"/>
      </w:pPr>
      <w:r>
        <w:t>Franck Descombas nous disait :</w:t>
      </w:r>
    </w:p>
    <w:p w14:paraId="475671B0" w14:textId="1A080BDB" w:rsidR="00DC10DA" w:rsidRDefault="00DC10DA" w:rsidP="00092879">
      <w:pPr>
        <w:pStyle w:val="Citation1"/>
      </w:pPr>
      <w:r>
        <w:t>« </w:t>
      </w:r>
      <w:r w:rsidRPr="00052AAE">
        <w:t xml:space="preserve">En tant que citoyen français, je ne reconnais aucune légitimité à l’Église </w:t>
      </w:r>
      <w:r>
        <w:t xml:space="preserve">ou à la Cavimac </w:t>
      </w:r>
      <w:r w:rsidR="00EC425A">
        <w:t>à</w:t>
      </w:r>
      <w:r w:rsidR="00EC425A" w:rsidRPr="00052AAE">
        <w:t xml:space="preserve"> </w:t>
      </w:r>
      <w:r w:rsidRPr="00052AAE">
        <w:t xml:space="preserve">se prononcer sur mes droits </w:t>
      </w:r>
      <w:r>
        <w:t xml:space="preserve">civils </w:t>
      </w:r>
      <w:r w:rsidRPr="00052AAE">
        <w:t>; je réfute toute application et toute ingérence du droit canon catholique dans le prononcé de mes droits civiques ; et je suis scandalisé qu’une juge de la République fasse dépendre mes droits à la retraite de critères édictés par des évêques</w:t>
      </w:r>
      <w:r>
        <w:t> ».</w:t>
      </w:r>
    </w:p>
    <w:p w14:paraId="53A95292" w14:textId="457522AD" w:rsidR="00131CA8" w:rsidRDefault="00A3379E" w:rsidP="00092879">
      <w:pPr>
        <w:pStyle w:val="Paragrretrait1"/>
      </w:pPr>
      <w:r>
        <w:t>Il a été gravement lésé par le culte catholique à travers sa mainmise sur une Caisse de Sécurité sociale de la République. Il craint maintenant d’être trahi par la justice de l</w:t>
      </w:r>
      <w:r w:rsidR="003218EE">
        <w:t>a</w:t>
      </w:r>
      <w:r>
        <w:t xml:space="preserve"> République.</w:t>
      </w:r>
    </w:p>
    <w:p w14:paraId="3DA55677" w14:textId="15CA3062" w:rsidR="00A3379E" w:rsidRDefault="00A3379E">
      <w:pPr>
        <w:pStyle w:val="Paragrretrait1"/>
      </w:pPr>
      <w:r>
        <w:t>C’est pourquoi nous espérons que vous pourrez agir pour corriger les effets néfastes de ce rapport.</w:t>
      </w:r>
    </w:p>
    <w:p w14:paraId="6502AC3B" w14:textId="41BB8442" w:rsidR="00D00775" w:rsidRDefault="00AA6A0C" w:rsidP="00D00775">
      <w:pPr>
        <w:pStyle w:val="Paragraphe12"/>
      </w:pPr>
      <w:r>
        <w:t xml:space="preserve">Je vous </w:t>
      </w:r>
      <w:r w:rsidR="00B12D80">
        <w:t>transmets</w:t>
      </w:r>
      <w:r>
        <w:t xml:space="preserve"> donc ces quelques remarques de notre petite équipe en v</w:t>
      </w:r>
      <w:r w:rsidR="00D00775">
        <w:t>ous renouvelant notre confiance.</w:t>
      </w:r>
    </w:p>
    <w:p w14:paraId="624AAE05" w14:textId="3DD5AB9F" w:rsidR="00A45EA0" w:rsidRDefault="00D00775" w:rsidP="00092879">
      <w:pPr>
        <w:pStyle w:val="Paragraphe12"/>
        <w:spacing w:before="120"/>
        <w:jc w:val="right"/>
      </w:pPr>
      <w:r>
        <w:t>Alain Gauthier</w:t>
      </w:r>
    </w:p>
    <w:p w14:paraId="298D3009" w14:textId="77777777" w:rsidR="002A452B" w:rsidRPr="00D80FC6" w:rsidRDefault="002A452B" w:rsidP="002A452B">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 w:val="20"/>
        </w:rPr>
      </w:pPr>
      <w:r w:rsidRPr="00D80FC6">
        <w:rPr>
          <w:rFonts w:ascii="Arial Narrow" w:eastAsia="Calibri" w:hAnsi="Arial Narrow"/>
          <w:b/>
          <w:noProof/>
          <w:sz w:val="20"/>
        </w:rPr>
        <w:lastRenderedPageBreak/>
        <w:t>AFFAIRE DESCOMBAS / CAVIMAC - POURVOI B18-19.991 - VRef : JJG/oh</w:t>
      </w:r>
    </w:p>
    <w:p w14:paraId="2878818B" w14:textId="646CC45D" w:rsidR="002A452B" w:rsidRDefault="002A452B" w:rsidP="002A452B">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Pr>
          <w:rFonts w:ascii="Arial Narrow" w:eastAsia="Calibri" w:hAnsi="Arial Narrow"/>
          <w:b/>
          <w:noProof/>
          <w:szCs w:val="24"/>
        </w:rPr>
        <w:t>ANNEXE</w:t>
      </w:r>
    </w:p>
    <w:p w14:paraId="3BB60292" w14:textId="0124DDA0" w:rsidR="002A452B" w:rsidRPr="00076AE1" w:rsidRDefault="002A452B" w:rsidP="002A452B">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Pr>
          <w:rFonts w:ascii="Arial Narrow" w:eastAsia="Calibri" w:hAnsi="Arial Narrow"/>
          <w:b/>
          <w:noProof/>
          <w:szCs w:val="24"/>
        </w:rPr>
        <w:t>UNE OPPOSITION FRONTALE À LA LOI ET À LA DOCTRINE</w:t>
      </w:r>
    </w:p>
    <w:p w14:paraId="78B72E80" w14:textId="78B61468" w:rsidR="004A08DC" w:rsidRPr="004A08DC" w:rsidRDefault="002A452B" w:rsidP="00D80FC6">
      <w:pPr>
        <w:pStyle w:val="Titre1"/>
      </w:pPr>
      <w:r>
        <w:t xml:space="preserve">uN </w:t>
      </w:r>
      <w:r w:rsidR="0012653E">
        <w:t>détournement de la loi</w:t>
      </w:r>
    </w:p>
    <w:p w14:paraId="6B341E92" w14:textId="12054F0C" w:rsidR="004A08DC" w:rsidRPr="00D80FC6" w:rsidRDefault="004A08DC" w:rsidP="004A08DC">
      <w:pPr>
        <w:pStyle w:val="Paragraphe12"/>
        <w:rPr>
          <w:rStyle w:val="Accentuationintense"/>
        </w:rPr>
      </w:pPr>
      <w:r w:rsidRPr="00D80FC6">
        <w:rPr>
          <w:rStyle w:val="Accentuationintense"/>
        </w:rPr>
        <w:t xml:space="preserve">L’arrêt </w:t>
      </w:r>
      <w:r w:rsidR="002A452B" w:rsidRPr="00D80FC6">
        <w:rPr>
          <w:rStyle w:val="Accentuationintense"/>
        </w:rPr>
        <w:t xml:space="preserve">de la cour d’appel </w:t>
      </w:r>
      <w:r w:rsidRPr="00D80FC6">
        <w:rPr>
          <w:rStyle w:val="Accentuationintense"/>
        </w:rPr>
        <w:t>d’Aix</w:t>
      </w:r>
      <w:r w:rsidR="002A452B" w:rsidRPr="00D80FC6">
        <w:rPr>
          <w:rStyle w:val="Accentuationintense"/>
        </w:rPr>
        <w:t xml:space="preserve"> en Provence</w:t>
      </w:r>
      <w:r w:rsidRPr="00D80FC6">
        <w:rPr>
          <w:rStyle w:val="Accentuationintense"/>
        </w:rPr>
        <w:t xml:space="preserve"> touche </w:t>
      </w:r>
      <w:r w:rsidR="002A452B" w:rsidRPr="00D80FC6">
        <w:rPr>
          <w:rStyle w:val="Accentuationintense"/>
        </w:rPr>
        <w:t xml:space="preserve">au </w:t>
      </w:r>
      <w:r w:rsidRPr="00D80FC6">
        <w:rPr>
          <w:rStyle w:val="Accentuationintense"/>
        </w:rPr>
        <w:t xml:space="preserve">rapport </w:t>
      </w:r>
      <w:r w:rsidR="002A452B" w:rsidRPr="00D80FC6">
        <w:rPr>
          <w:rStyle w:val="Accentuationintense"/>
        </w:rPr>
        <w:t xml:space="preserve">entre </w:t>
      </w:r>
      <w:r w:rsidRPr="00D80FC6">
        <w:rPr>
          <w:rStyle w:val="Accentuationintense"/>
        </w:rPr>
        <w:t xml:space="preserve">la loi républicaine souveraine en son domaine civil et la loi religieuse </w:t>
      </w:r>
      <w:r w:rsidR="002A452B" w:rsidRPr="00D80FC6">
        <w:rPr>
          <w:rStyle w:val="Accentuationintense"/>
        </w:rPr>
        <w:t xml:space="preserve">catholique, nommée droit canon, souveraine </w:t>
      </w:r>
      <w:r w:rsidRPr="00D80FC6">
        <w:rPr>
          <w:rStyle w:val="Accentuationintense"/>
        </w:rPr>
        <w:t xml:space="preserve">en son </w:t>
      </w:r>
      <w:r w:rsidR="002A452B" w:rsidRPr="00D80FC6">
        <w:rPr>
          <w:rStyle w:val="Accentuationintense"/>
        </w:rPr>
        <w:t xml:space="preserve">seul </w:t>
      </w:r>
      <w:r w:rsidRPr="00D80FC6">
        <w:rPr>
          <w:rStyle w:val="Accentuationintense"/>
        </w:rPr>
        <w:t>domaine cultuel</w:t>
      </w:r>
      <w:r w:rsidR="00995771" w:rsidRPr="00D80FC6">
        <w:rPr>
          <w:rStyle w:val="Accentuationintense"/>
        </w:rPr>
        <w:t>.</w:t>
      </w:r>
      <w:r w:rsidRPr="00D80FC6">
        <w:rPr>
          <w:rStyle w:val="Accentuationintense"/>
        </w:rPr>
        <w:t xml:space="preserve"> </w:t>
      </w:r>
    </w:p>
    <w:p w14:paraId="5DA35D7F" w14:textId="170B8176" w:rsidR="0012653E" w:rsidRPr="004A08DC" w:rsidRDefault="0012653E" w:rsidP="00D80FC6">
      <w:pPr>
        <w:pStyle w:val="Titre4"/>
      </w:pPr>
      <w:r>
        <w:t>Un abus de pouvoir</w:t>
      </w:r>
    </w:p>
    <w:p w14:paraId="2BA9ADBD" w14:textId="6FF11666" w:rsidR="004A08DC" w:rsidRPr="004A08DC" w:rsidRDefault="004A08DC" w:rsidP="004A08DC">
      <w:pPr>
        <w:pStyle w:val="Paragraphe12"/>
      </w:pPr>
      <w:r w:rsidRPr="004A08DC">
        <w:t xml:space="preserve">Dans la ligne des lois de 1974 et 1975 généralisant la protection sociale à tous les Français, la loi du 2 janvier 1978 </w:t>
      </w:r>
      <w:r w:rsidR="003F1C32">
        <w:t>a</w:t>
      </w:r>
      <w:r w:rsidR="003F1C32" w:rsidRPr="004A08DC">
        <w:t xml:space="preserve"> généralis</w:t>
      </w:r>
      <w:r w:rsidR="003F1C32">
        <w:t>é</w:t>
      </w:r>
      <w:r w:rsidR="003F1C32" w:rsidRPr="004A08DC">
        <w:t xml:space="preserve"> </w:t>
      </w:r>
      <w:r w:rsidRPr="004A08DC">
        <w:t>l’assujettissement à la Sécurité sociale aux ministres du culte et aux membres des congrégations et collectivités religieuses qui ne rel</w:t>
      </w:r>
      <w:r w:rsidR="003F1C32">
        <w:t>è</w:t>
      </w:r>
      <w:r w:rsidRPr="004A08DC">
        <w:t>vent pas d’un autre régime</w:t>
      </w:r>
      <w:r w:rsidR="003F1C32">
        <w:t xml:space="preserve"> obligatoire de base</w:t>
      </w:r>
      <w:r w:rsidRPr="004A08DC">
        <w:t xml:space="preserve">. L’incise </w:t>
      </w:r>
      <w:r w:rsidR="003F1C32">
        <w:t>“</w:t>
      </w:r>
      <w:r w:rsidRPr="004A08DC">
        <w:t>collectivités religieuses</w:t>
      </w:r>
      <w:r w:rsidR="003F1C32">
        <w:t xml:space="preserve">” </w:t>
      </w:r>
      <w:r w:rsidRPr="004A08DC">
        <w:t>a d’ailleurs été ajoutée pour éviter que certains religieux ne courent le risque de se trouver exclus du bénéfice des dispositions de la loi par le biais d’une interprétation restrictive.</w:t>
      </w:r>
    </w:p>
    <w:p w14:paraId="4176BD0F" w14:textId="2CDE8F6F" w:rsidR="00D96DCC" w:rsidRDefault="003F1C32" w:rsidP="004A08DC">
      <w:pPr>
        <w:pStyle w:val="Paragraphe12"/>
      </w:pPr>
      <w:r>
        <w:t>L</w:t>
      </w:r>
      <w:r w:rsidR="004A08DC" w:rsidRPr="004A08DC">
        <w:t xml:space="preserve">e décret </w:t>
      </w:r>
      <w:r>
        <w:t>79-607</w:t>
      </w:r>
      <w:r w:rsidR="00590CE5">
        <w:t xml:space="preserve"> du 3 juillet 1979</w:t>
      </w:r>
      <w:r>
        <w:t>, en son article 21</w:t>
      </w:r>
      <w:r w:rsidR="00590CE5">
        <w:t>,</w:t>
      </w:r>
      <w:r>
        <w:t xml:space="preserve"> </w:t>
      </w:r>
      <w:r w:rsidR="00590CE5">
        <w:t xml:space="preserve">a demandé aux collectivités religieuses de </w:t>
      </w:r>
      <w:r w:rsidR="00590CE5" w:rsidRPr="00D80FC6">
        <w:rPr>
          <w:i/>
        </w:rPr>
        <w:t>« déclarer à la caisse les personnes relevant d’elles </w:t>
      </w:r>
      <w:proofErr w:type="gramStart"/>
      <w:r w:rsidR="00590CE5" w:rsidRPr="00D80FC6">
        <w:rPr>
          <w:i/>
        </w:rPr>
        <w:t>»</w:t>
      </w:r>
      <w:r w:rsidR="00590CE5">
        <w:t xml:space="preserve"> </w:t>
      </w:r>
      <w:r w:rsidR="004A08DC" w:rsidRPr="004A08DC">
        <w:t xml:space="preserve"> </w:t>
      </w:r>
      <w:r w:rsidR="00D96DCC">
        <w:t>(</w:t>
      </w:r>
      <w:proofErr w:type="gramEnd"/>
      <w:r w:rsidR="00D96DCC">
        <w:t>Cf. R 382-84, al. 1-2 CSS). Il s’agit donc d’une formalité de déclaration</w:t>
      </w:r>
      <w:r w:rsidR="004A08DC" w:rsidRPr="004A08DC">
        <w:t xml:space="preserve">. </w:t>
      </w:r>
    </w:p>
    <w:p w14:paraId="02728F69" w14:textId="037E3A4A" w:rsidR="0012653E" w:rsidRDefault="0012653E" w:rsidP="004A08DC">
      <w:pPr>
        <w:pStyle w:val="Paragraphe12"/>
      </w:pPr>
      <w:r>
        <w:t>Pour l</w:t>
      </w:r>
      <w:r w:rsidR="004A08DC" w:rsidRPr="004A08DC">
        <w:t xml:space="preserve">e </w:t>
      </w:r>
      <w:r w:rsidR="00D96DCC">
        <w:t xml:space="preserve">culte catholique “déclarer” signifie </w:t>
      </w:r>
      <w:r w:rsidR="0004016D">
        <w:t>“</w:t>
      </w:r>
      <w:r w:rsidR="00D96DCC">
        <w:t>définir</w:t>
      </w:r>
      <w:r w:rsidR="0004016D">
        <w:t>”</w:t>
      </w:r>
      <w:r w:rsidR="00D96DCC">
        <w:t xml:space="preserve"> qui </w:t>
      </w:r>
      <w:r w:rsidR="004A08DC" w:rsidRPr="004A08DC">
        <w:t>est membre</w:t>
      </w:r>
      <w:r w:rsidR="00F82D01">
        <w:t>.</w:t>
      </w:r>
      <w:r>
        <w:t xml:space="preserve"> La Cavimac </w:t>
      </w:r>
      <w:r w:rsidR="0004016D">
        <w:t>(au</w:t>
      </w:r>
      <w:r>
        <w:t xml:space="preserve"> conseil d’administration </w:t>
      </w:r>
      <w:r w:rsidR="0004016D">
        <w:t>dominé</w:t>
      </w:r>
      <w:r>
        <w:t xml:space="preserve"> par </w:t>
      </w:r>
      <w:r w:rsidR="0004016D">
        <w:t>le culte</w:t>
      </w:r>
      <w:r>
        <w:t xml:space="preserve"> catholique</w:t>
      </w:r>
      <w:r w:rsidR="0004016D">
        <w:t>)</w:t>
      </w:r>
      <w:r>
        <w:t xml:space="preserve"> valide cette position avec l’autorité que lui confère </w:t>
      </w:r>
      <w:r w:rsidR="0004016D">
        <w:t>son</w:t>
      </w:r>
      <w:r>
        <w:t xml:space="preserve"> statut de Caisse de Sécurité sociale.</w:t>
      </w:r>
    </w:p>
    <w:p w14:paraId="32EB4F91" w14:textId="33F59A29" w:rsidR="004A08DC" w:rsidRDefault="0012653E" w:rsidP="004A08DC">
      <w:pPr>
        <w:pStyle w:val="Paragraphe12"/>
      </w:pPr>
      <w:r>
        <w:t xml:space="preserve">Aujourd’hui encore, la Cavimac dit que seul le culte peut définir qui est membre </w:t>
      </w:r>
      <w:r w:rsidR="00D96DCC">
        <w:t xml:space="preserve">au sens de l’article L 382-15. Et donc que lui seul peut définir les périodes à prendre en compte. </w:t>
      </w:r>
      <w:r w:rsidR="009108F4">
        <w:t>(Cf. pi</w:t>
      </w:r>
      <w:r w:rsidR="005B2993">
        <w:t>è</w:t>
      </w:r>
      <w:r w:rsidR="009108F4">
        <w:t>ce 40).</w:t>
      </w:r>
    </w:p>
    <w:p w14:paraId="4F8D27B6" w14:textId="3AC8CD72" w:rsidR="005B2993" w:rsidRDefault="005B2993" w:rsidP="004A08DC">
      <w:pPr>
        <w:pStyle w:val="Paragraphe12"/>
      </w:pPr>
      <w:r>
        <w:t>Lors de la 1</w:t>
      </w:r>
      <w:r w:rsidRPr="00D80FC6">
        <w:rPr>
          <w:vertAlign w:val="superscript"/>
        </w:rPr>
        <w:t>ère</w:t>
      </w:r>
      <w:r>
        <w:t xml:space="preserve"> audience devant le TASS de Marseille (dans l’affaire Descombas), nous avons souligné que l’avocat de la Cavimac défendait M. Raymond, administrateur et que l’avocat des Béatitudes défendait le même M. Raymond, supérieur des Béatitudes. Le juge a alors dit qu’il y avait conflit d’intérêt.</w:t>
      </w:r>
    </w:p>
    <w:p w14:paraId="1A7ECD91" w14:textId="255FA3DA" w:rsidR="00292A2F" w:rsidRPr="004A08DC" w:rsidRDefault="0012653E" w:rsidP="00D80FC6">
      <w:pPr>
        <w:pStyle w:val="Titre4"/>
      </w:pPr>
      <w:r>
        <w:t>Un label cultuel aux multiples degrés</w:t>
      </w:r>
    </w:p>
    <w:p w14:paraId="08582A12" w14:textId="415C7171" w:rsidR="004A08DC" w:rsidRPr="004A08DC" w:rsidRDefault="004A08DC" w:rsidP="004A08DC">
      <w:pPr>
        <w:pStyle w:val="Paragraphe12"/>
      </w:pPr>
      <w:r w:rsidRPr="004A08DC">
        <w:t xml:space="preserve">Les années 70 ont </w:t>
      </w:r>
      <w:r w:rsidR="00995771">
        <w:t>vu</w:t>
      </w:r>
      <w:r w:rsidR="00995771" w:rsidRPr="004A08DC">
        <w:t xml:space="preserve"> </w:t>
      </w:r>
      <w:r w:rsidRPr="004A08DC">
        <w:t xml:space="preserve">la création de groupements de fait ou d’associations loi 1901 </w:t>
      </w:r>
      <w:r w:rsidR="00995771">
        <w:t>au sein du culte catholique. Leurs</w:t>
      </w:r>
      <w:r w:rsidRPr="004A08DC">
        <w:t xml:space="preserve"> membres</w:t>
      </w:r>
      <w:r w:rsidR="00995771">
        <w:t xml:space="preserve">, tout </w:t>
      </w:r>
      <w:r w:rsidR="00995771" w:rsidRPr="004A08DC">
        <w:t>comme leurs ainés</w:t>
      </w:r>
      <w:r w:rsidR="00995771">
        <w:t xml:space="preserve">, </w:t>
      </w:r>
      <w:r w:rsidRPr="004A08DC">
        <w:t xml:space="preserve">sont engagés </w:t>
      </w:r>
      <w:r w:rsidR="00995771">
        <w:t>dans</w:t>
      </w:r>
      <w:r w:rsidR="00995771" w:rsidRPr="004A08DC">
        <w:t xml:space="preserve"> </w:t>
      </w:r>
      <w:r w:rsidRPr="004A08DC">
        <w:t xml:space="preserve">une activité essentiellement religieuse avec une vie communautaire de type monastique. L’évêque du lieu en </w:t>
      </w:r>
      <w:r w:rsidR="00995771" w:rsidRPr="004A08DC">
        <w:t>assur</w:t>
      </w:r>
      <w:r w:rsidR="00995771">
        <w:t>e le</w:t>
      </w:r>
      <w:r w:rsidR="00995771" w:rsidRPr="004A08DC">
        <w:t xml:space="preserve"> </w:t>
      </w:r>
      <w:r w:rsidRPr="004A08DC">
        <w:t>suivi</w:t>
      </w:r>
      <w:r w:rsidR="00DE7090">
        <w:t> : doctrine, mode de vie, etc</w:t>
      </w:r>
      <w:r w:rsidRPr="004A08DC">
        <w:t xml:space="preserve">. </w:t>
      </w:r>
    </w:p>
    <w:p w14:paraId="6DA5EB53" w14:textId="278DF9B3" w:rsidR="00292A2F" w:rsidRDefault="004A08DC" w:rsidP="004A08DC">
      <w:pPr>
        <w:pStyle w:val="Paragraphe12"/>
      </w:pPr>
      <w:r w:rsidRPr="004A08DC">
        <w:t xml:space="preserve">Pourtant, ces collectivités étaient en probation </w:t>
      </w:r>
      <w:r w:rsidR="00292A2F">
        <w:t>et</w:t>
      </w:r>
      <w:r w:rsidRPr="004A08DC">
        <w:t xml:space="preserve"> le label</w:t>
      </w:r>
      <w:r w:rsidR="00292A2F">
        <w:t xml:space="preserve"> cultuel,</w:t>
      </w:r>
      <w:r w:rsidRPr="004A08DC">
        <w:t xml:space="preserve"> décerné au terme de lentes enquêtes canoniques</w:t>
      </w:r>
      <w:r w:rsidR="00292A2F">
        <w:t>, comportait différentes étapes et degrés. Cela permet de comprendre que la Communauté des Béatitudes a connu différentes étapes de reconnaissance.</w:t>
      </w:r>
    </w:p>
    <w:p w14:paraId="4CB01053" w14:textId="4D306E45" w:rsidR="00292A2F" w:rsidRDefault="00292A2F" w:rsidP="004A08DC">
      <w:pPr>
        <w:pStyle w:val="Paragraphe12"/>
      </w:pPr>
      <w:r w:rsidRPr="00D80FC6">
        <w:rPr>
          <w:spacing w:val="-2"/>
        </w:rPr>
        <w:t>Cela a permis au culte catholique de ne pas déclarer les membres de ces communautés… jusqu’en décembre 2000</w:t>
      </w:r>
      <w:r>
        <w:t xml:space="preserve"> pour les Béatitudes et, de manière générale, en juillet 2006 (après le premier procès qui a condamné la Cavimac).</w:t>
      </w:r>
    </w:p>
    <w:p w14:paraId="4B78E5D0" w14:textId="220A3810" w:rsidR="0012653E" w:rsidRDefault="0012653E" w:rsidP="00D80FC6">
      <w:pPr>
        <w:pStyle w:val="Titre4"/>
      </w:pPr>
      <w:r>
        <w:t>Une liberté entravée</w:t>
      </w:r>
    </w:p>
    <w:p w14:paraId="3554987C" w14:textId="7178AB75" w:rsidR="004A08DC" w:rsidRPr="003664A8" w:rsidRDefault="004A08DC">
      <w:pPr>
        <w:pStyle w:val="Paragraphe12"/>
      </w:pPr>
      <w:r w:rsidRPr="003664A8">
        <w:t>Au sein de ces communautés existe une règle de vie englobant la totalité de l’existence quotidienne et ayant une emprise extrêmement profonde sur la personnalité et la vie des personnes</w:t>
      </w:r>
      <w:r w:rsidR="002E4F51" w:rsidRPr="003664A8">
        <w:t>, notamment par l</w:t>
      </w:r>
      <w:r w:rsidRPr="003664A8">
        <w:t>es trois vœux </w:t>
      </w:r>
      <w:r w:rsidR="002E4F51" w:rsidRPr="003664A8">
        <w:t xml:space="preserve">religieux. </w:t>
      </w:r>
      <w:r w:rsidRPr="003664A8">
        <w:t xml:space="preserve">D’une certaine manière, le membre accepte que sa liberté soit entravée par cet engagement. </w:t>
      </w:r>
    </w:p>
    <w:p w14:paraId="30D291A5" w14:textId="3A5C72BC" w:rsidR="00413278" w:rsidRPr="003664A8" w:rsidRDefault="004A08DC">
      <w:pPr>
        <w:pStyle w:val="Paragraphe12"/>
      </w:pPr>
      <w:r w:rsidRPr="003664A8">
        <w:t>Ainsi lorsque le juge</w:t>
      </w:r>
      <w:r w:rsidR="002E4F51" w:rsidRPr="003664A8">
        <w:t xml:space="preserve"> affirme que </w:t>
      </w:r>
      <w:r w:rsidR="002E4F51" w:rsidRPr="00092879">
        <w:rPr>
          <w:i/>
        </w:rPr>
        <w:t>« rien n’interdisait à M. descombas de faire une demande d’affiliation à la Cavimac »</w:t>
      </w:r>
      <w:r w:rsidRPr="003664A8">
        <w:t xml:space="preserve">, il ignore à quel point l’emprise </w:t>
      </w:r>
      <w:r w:rsidR="002E4F51" w:rsidRPr="003664A8">
        <w:t xml:space="preserve">sur les personnes </w:t>
      </w:r>
      <w:r w:rsidRPr="003664A8">
        <w:t>est forte</w:t>
      </w:r>
      <w:r w:rsidR="002E4F51" w:rsidRPr="003664A8">
        <w:t xml:space="preserve"> et la</w:t>
      </w:r>
      <w:r w:rsidRPr="003664A8">
        <w:t xml:space="preserve"> possibilité d’intervenir soi-même </w:t>
      </w:r>
      <w:r w:rsidR="002E4F51" w:rsidRPr="003664A8">
        <w:t>paralysée.</w:t>
      </w:r>
    </w:p>
    <w:p w14:paraId="096AA17F" w14:textId="0BF65960" w:rsidR="004A08DC" w:rsidRPr="003664A8" w:rsidRDefault="004A08DC">
      <w:pPr>
        <w:pStyle w:val="Paragraphe12"/>
      </w:pPr>
      <w:r w:rsidRPr="003664A8">
        <w:t xml:space="preserve">Il oublie que la liberté du membre est entravée par l’effet de ses vœux et notamment l’absence de moyens financiers pour cotiser soi-même </w:t>
      </w:r>
      <w:r w:rsidR="00ED50F9" w:rsidRPr="003664A8">
        <w:t>et l’impossibilité de faire une demande sans passer par le supérieur.</w:t>
      </w:r>
    </w:p>
    <w:p w14:paraId="2430F0FD" w14:textId="4925C45C" w:rsidR="00413278" w:rsidRPr="003664A8" w:rsidRDefault="00413278">
      <w:pPr>
        <w:pStyle w:val="Paragraphe12"/>
      </w:pPr>
      <w:r w:rsidRPr="003664A8">
        <w:lastRenderedPageBreak/>
        <w:t xml:space="preserve">Il faut souligner l’emprise psycho-spirituelle exercée par les communautés sur leurs membres. Pour toute chose personnelle – et même parfois intime – il doit avoir l’accord de son supérieur. Il </w:t>
      </w:r>
      <w:r w:rsidR="003664A8">
        <w:t xml:space="preserve">ne </w:t>
      </w:r>
      <w:r w:rsidRPr="003664A8">
        <w:t>peut pas réclamer son affiliation à la sécurité sociale et ne peut pas cotiser puisque c’est le supérieur qui dispose des moyens financiers.</w:t>
      </w:r>
    </w:p>
    <w:p w14:paraId="5AC22D72" w14:textId="40725463" w:rsidR="004A08DC" w:rsidRPr="003664A8" w:rsidRDefault="0004016D">
      <w:pPr>
        <w:pStyle w:val="Paragraphe12"/>
      </w:pPr>
      <w:r w:rsidRPr="003664A8">
        <w:t>Seule</w:t>
      </w:r>
      <w:r w:rsidR="004A08DC" w:rsidRPr="003664A8">
        <w:t xml:space="preserve"> la collectivité </w:t>
      </w:r>
      <w:r w:rsidR="00C736B4" w:rsidRPr="003664A8">
        <w:t xml:space="preserve">peut </w:t>
      </w:r>
      <w:r w:rsidRPr="003664A8">
        <w:t>déclarer l</w:t>
      </w:r>
      <w:r w:rsidR="00C736B4" w:rsidRPr="003664A8">
        <w:t>es personnes à affilier et verser les</w:t>
      </w:r>
      <w:r w:rsidR="004A08DC" w:rsidRPr="003664A8">
        <w:t xml:space="preserve"> cotisations</w:t>
      </w:r>
      <w:r w:rsidR="00C736B4" w:rsidRPr="003664A8">
        <w:t xml:space="preserve">. Aucun </w:t>
      </w:r>
      <w:r w:rsidR="004A08DC" w:rsidRPr="003664A8">
        <w:t xml:space="preserve">membre ne peut </w:t>
      </w:r>
      <w:r w:rsidR="00C736B4" w:rsidRPr="003664A8">
        <w:t>se déclarer et</w:t>
      </w:r>
      <w:r w:rsidR="004A08DC" w:rsidRPr="003664A8">
        <w:t xml:space="preserve"> cotiser à titre individuel</w:t>
      </w:r>
      <w:r w:rsidR="00C736B4" w:rsidRPr="003664A8">
        <w:t xml:space="preserve">. Les allégations </w:t>
      </w:r>
      <w:r w:rsidR="004A08DC" w:rsidRPr="003664A8">
        <w:t>de la C</w:t>
      </w:r>
      <w:r w:rsidR="003664A8" w:rsidRPr="003664A8">
        <w:t>avimac</w:t>
      </w:r>
      <w:r w:rsidR="004A08DC" w:rsidRPr="003664A8">
        <w:t xml:space="preserve"> et des Béatitudes</w:t>
      </w:r>
      <w:r w:rsidR="00C736B4" w:rsidRPr="003664A8">
        <w:t xml:space="preserve"> sont contraires à la vérité</w:t>
      </w:r>
      <w:r w:rsidR="004A08DC" w:rsidRPr="003664A8">
        <w:t xml:space="preserve">. </w:t>
      </w:r>
    </w:p>
    <w:p w14:paraId="5C984FEB" w14:textId="67552992" w:rsidR="00C736B4" w:rsidRDefault="00C736B4" w:rsidP="00D80FC6">
      <w:pPr>
        <w:pStyle w:val="Titre4"/>
      </w:pPr>
      <w:r>
        <w:t>Une défense des institutions religieuses au détriment des assurés</w:t>
      </w:r>
    </w:p>
    <w:p w14:paraId="7D9A2CC4" w14:textId="3B10D922" w:rsidR="00C736B4" w:rsidRDefault="00C736B4" w:rsidP="004A08DC">
      <w:pPr>
        <w:pStyle w:val="Paragraphe12"/>
      </w:pPr>
      <w:r>
        <w:t>La Cavimac ne remplit donc pas sa mission, reçue du</w:t>
      </w:r>
      <w:r w:rsidR="004A08DC" w:rsidRPr="004A08DC">
        <w:t xml:space="preserve"> législateur</w:t>
      </w:r>
      <w:r>
        <w:t>,</w:t>
      </w:r>
      <w:r w:rsidR="004A08DC" w:rsidRPr="004A08DC">
        <w:t xml:space="preserve"> </w:t>
      </w:r>
      <w:r>
        <w:t xml:space="preserve">de généralisation de </w:t>
      </w:r>
      <w:r w:rsidR="004A08DC" w:rsidRPr="004A08DC">
        <w:t>la sécurité sociale à tous</w:t>
      </w:r>
      <w:r>
        <w:t>.</w:t>
      </w:r>
    </w:p>
    <w:p w14:paraId="588DD92B" w14:textId="26EB01A2" w:rsidR="00501613" w:rsidRDefault="004A08DC" w:rsidP="004A08DC">
      <w:pPr>
        <w:pStyle w:val="Paragraphe12"/>
      </w:pPr>
      <w:r w:rsidRPr="004A08DC">
        <w:t xml:space="preserve">L’arrêt d’Aix </w:t>
      </w:r>
      <w:r w:rsidR="00C736B4">
        <w:t xml:space="preserve">en Provence, </w:t>
      </w:r>
      <w:r w:rsidRPr="004A08DC">
        <w:t xml:space="preserve">retenant </w:t>
      </w:r>
      <w:r w:rsidR="00C736B4">
        <w:t>les allégations</w:t>
      </w:r>
      <w:r w:rsidR="00C736B4" w:rsidRPr="004A08DC">
        <w:t xml:space="preserve"> </w:t>
      </w:r>
      <w:r w:rsidRPr="004A08DC">
        <w:t xml:space="preserve">de la </w:t>
      </w:r>
      <w:r w:rsidR="00501613" w:rsidRPr="004A08DC">
        <w:t>C</w:t>
      </w:r>
      <w:r w:rsidR="00501613">
        <w:t>avimac</w:t>
      </w:r>
      <w:r w:rsidR="00501613" w:rsidRPr="004A08DC">
        <w:t xml:space="preserve"> </w:t>
      </w:r>
      <w:r w:rsidRPr="004A08DC">
        <w:t>et des Béatitudes</w:t>
      </w:r>
      <w:r w:rsidR="00C736B4">
        <w:t>,</w:t>
      </w:r>
      <w:r w:rsidRPr="004A08DC">
        <w:t xml:space="preserve"> </w:t>
      </w:r>
      <w:r w:rsidR="00C736B4">
        <w:t xml:space="preserve">a </w:t>
      </w:r>
      <w:r w:rsidR="00C736B4" w:rsidRPr="004A08DC">
        <w:t>adopt</w:t>
      </w:r>
      <w:r w:rsidR="00C736B4">
        <w:t>é</w:t>
      </w:r>
      <w:r w:rsidR="00C736B4" w:rsidRPr="004A08DC">
        <w:t xml:space="preserve"> </w:t>
      </w:r>
      <w:r w:rsidRPr="004A08DC">
        <w:t xml:space="preserve">la défense </w:t>
      </w:r>
      <w:r w:rsidR="00C736B4">
        <w:t>de l’</w:t>
      </w:r>
      <w:r w:rsidR="00C736B4" w:rsidRPr="004A08DC">
        <w:t>institution</w:t>
      </w:r>
      <w:r w:rsidR="00C736B4">
        <w:t xml:space="preserve"> religieuse, </w:t>
      </w:r>
      <w:r w:rsidRPr="004A08DC">
        <w:t xml:space="preserve">alors qu’il </w:t>
      </w:r>
      <w:r w:rsidR="00501613" w:rsidRPr="004A08DC">
        <w:t>d</w:t>
      </w:r>
      <w:r w:rsidR="00501613">
        <w:t>evait</w:t>
      </w:r>
      <w:r w:rsidR="00501613" w:rsidRPr="004A08DC">
        <w:t xml:space="preserve"> </w:t>
      </w:r>
      <w:r w:rsidRPr="004A08DC">
        <w:t>faire souverainement prévaloir le droit civil</w:t>
      </w:r>
      <w:r w:rsidR="003664A8">
        <w:t>,</w:t>
      </w:r>
      <w:r w:rsidRPr="004A08DC">
        <w:t xml:space="preserve"> </w:t>
      </w:r>
      <w:r w:rsidR="00501613">
        <w:t>lequel</w:t>
      </w:r>
      <w:r w:rsidR="00501613" w:rsidRPr="004A08DC">
        <w:t xml:space="preserve"> </w:t>
      </w:r>
      <w:r w:rsidRPr="004A08DC">
        <w:t xml:space="preserve">n’exclut ni les personnes, ni les périodes </w:t>
      </w:r>
      <w:r w:rsidR="00501613">
        <w:t>pour des motifs propres aux règles religieuses</w:t>
      </w:r>
      <w:r w:rsidRPr="004A08DC">
        <w:t>.</w:t>
      </w:r>
    </w:p>
    <w:p w14:paraId="29620AE6" w14:textId="3BE6144E" w:rsidR="00533D62" w:rsidRPr="004A08DC" w:rsidRDefault="00501613" w:rsidP="004A08DC">
      <w:pPr>
        <w:pStyle w:val="Paragraphe12"/>
      </w:pPr>
      <w:r>
        <w:t xml:space="preserve">Faisant </w:t>
      </w:r>
      <w:r w:rsidRPr="004A08DC">
        <w:t xml:space="preserve">fi </w:t>
      </w:r>
      <w:r>
        <w:t xml:space="preserve">des décisions </w:t>
      </w:r>
      <w:r w:rsidRPr="004A08DC">
        <w:t xml:space="preserve">du Conseil </w:t>
      </w:r>
      <w:r w:rsidR="00074A03" w:rsidRPr="004A08DC">
        <w:t>d’</w:t>
      </w:r>
      <w:r w:rsidR="00074A03">
        <w:t>É</w:t>
      </w:r>
      <w:r w:rsidR="00074A03" w:rsidRPr="004A08DC">
        <w:t xml:space="preserve">tat </w:t>
      </w:r>
      <w:r w:rsidRPr="004A08DC">
        <w:t>et de</w:t>
      </w:r>
      <w:r>
        <w:t xml:space="preserve"> la </w:t>
      </w:r>
      <w:r w:rsidRPr="004A08DC">
        <w:t>Cour de cassation</w:t>
      </w:r>
      <w:r>
        <w:t>, i</w:t>
      </w:r>
      <w:r w:rsidR="004A08DC" w:rsidRPr="004A08DC">
        <w:t xml:space="preserve">l vient même </w:t>
      </w:r>
      <w:r>
        <w:t>légitimer</w:t>
      </w:r>
      <w:r w:rsidR="004A08DC" w:rsidRPr="004A08DC">
        <w:t xml:space="preserve"> </w:t>
      </w:r>
      <w:r>
        <w:t>le</w:t>
      </w:r>
      <w:r w:rsidR="004A08DC" w:rsidRPr="004A08DC">
        <w:t xml:space="preserve"> droit religieux (</w:t>
      </w:r>
      <w:r w:rsidRPr="004A08DC">
        <w:t xml:space="preserve">restrictif </w:t>
      </w:r>
      <w:r>
        <w:t>par rapport</w:t>
      </w:r>
      <w:r w:rsidR="004A08DC" w:rsidRPr="004A08DC">
        <w:t xml:space="preserve"> à l’ordre public)</w:t>
      </w:r>
      <w:r>
        <w:t xml:space="preserve"> dans le rôle </w:t>
      </w:r>
      <w:r w:rsidR="004A08DC" w:rsidRPr="004A08DC">
        <w:t>d’arbitre</w:t>
      </w:r>
      <w:r>
        <w:t xml:space="preserve"> de</w:t>
      </w:r>
      <w:r w:rsidR="004A08DC" w:rsidRPr="004A08DC">
        <w:t xml:space="preserve"> la formalité civile d’affilier et de cotiser</w:t>
      </w:r>
      <w:r w:rsidR="003664A8">
        <w:t xml:space="preserve"> et</w:t>
      </w:r>
      <w:r w:rsidR="00074A03">
        <w:t xml:space="preserve">, de plus, </w:t>
      </w:r>
      <w:r w:rsidR="003664A8">
        <w:t>consid</w:t>
      </w:r>
      <w:r w:rsidR="00074A03">
        <w:t>ère</w:t>
      </w:r>
      <w:r w:rsidR="00533D62">
        <w:t xml:space="preserve"> </w:t>
      </w:r>
      <w:r w:rsidR="004A08DC" w:rsidRPr="004A08DC">
        <w:t xml:space="preserve">l’assuré </w:t>
      </w:r>
      <w:r w:rsidR="003664A8">
        <w:t xml:space="preserve">comme </w:t>
      </w:r>
      <w:r>
        <w:t xml:space="preserve">responsable des </w:t>
      </w:r>
      <w:r w:rsidR="004A08DC" w:rsidRPr="004A08DC">
        <w:t>carence</w:t>
      </w:r>
      <w:r>
        <w:t>s</w:t>
      </w:r>
      <w:r w:rsidR="004A08DC" w:rsidRPr="004A08DC">
        <w:t xml:space="preserve"> </w:t>
      </w:r>
      <w:r>
        <w:t>de sa collectivité</w:t>
      </w:r>
      <w:r w:rsidR="004A08DC" w:rsidRPr="004A08DC">
        <w:t>.</w:t>
      </w:r>
    </w:p>
    <w:p w14:paraId="722F5074" w14:textId="04A5C3FD" w:rsidR="004A08DC" w:rsidRPr="004A08DC" w:rsidRDefault="00533D62" w:rsidP="004A08DC">
      <w:pPr>
        <w:pStyle w:val="Paragraphe12"/>
      </w:pPr>
      <w:r>
        <w:t xml:space="preserve">L’arrêt vient confirmer la soumission de </w:t>
      </w:r>
      <w:r w:rsidR="004A08DC" w:rsidRPr="004A08DC">
        <w:t xml:space="preserve">la Cavimac aux </w:t>
      </w:r>
      <w:r>
        <w:t>décisions arbitraires</w:t>
      </w:r>
      <w:r w:rsidR="004A08DC" w:rsidRPr="004A08DC">
        <w:t xml:space="preserve"> des autorités religieuse</w:t>
      </w:r>
      <w:r>
        <w:t>s</w:t>
      </w:r>
      <w:r w:rsidR="004A08DC" w:rsidRPr="004A08DC">
        <w:t xml:space="preserve"> et </w:t>
      </w:r>
      <w:r>
        <w:t>la conforter dans</w:t>
      </w:r>
      <w:r w:rsidR="004A08DC" w:rsidRPr="004A08DC">
        <w:t xml:space="preserve"> sa </w:t>
      </w:r>
      <w:r>
        <w:t>certitude</w:t>
      </w:r>
      <w:r w:rsidR="004A08DC" w:rsidRPr="004A08DC">
        <w:t xml:space="preserve"> que son interprétation des </w:t>
      </w:r>
      <w:r w:rsidR="00DA5B15">
        <w:t>règles</w:t>
      </w:r>
      <w:r w:rsidR="00DA5B15" w:rsidRPr="004A08DC">
        <w:t xml:space="preserve"> </w:t>
      </w:r>
      <w:r w:rsidR="004A08DC" w:rsidRPr="004A08DC">
        <w:t xml:space="preserve">d’affiliation est absolument exacte et juste. </w:t>
      </w:r>
    </w:p>
    <w:p w14:paraId="096DEAF7" w14:textId="2B845A90" w:rsidR="00533D62" w:rsidRDefault="004A08DC" w:rsidP="004A08DC">
      <w:pPr>
        <w:pStyle w:val="Paragraphe12"/>
      </w:pPr>
      <w:r w:rsidRPr="004A08DC">
        <w:t xml:space="preserve">C’est ainsi que de </w:t>
      </w:r>
      <w:r w:rsidR="00533D62" w:rsidRPr="004A08DC">
        <w:t>nombreu</w:t>
      </w:r>
      <w:r w:rsidR="00533D62">
        <w:t>x</w:t>
      </w:r>
      <w:r w:rsidR="00533D62" w:rsidRPr="004A08DC">
        <w:t xml:space="preserve"> membres desdites collectivités religieuses </w:t>
      </w:r>
      <w:r w:rsidRPr="004A08DC">
        <w:t xml:space="preserve">se trouvent exclus de la protection sociale vieillesse pendant </w:t>
      </w:r>
      <w:r w:rsidR="00533D62">
        <w:t>des périodes pouvant dépasser 25 ans.</w:t>
      </w:r>
    </w:p>
    <w:p w14:paraId="0BFE9385" w14:textId="36732568" w:rsidR="00C10CC0" w:rsidRDefault="00C10CC0" w:rsidP="00533D62">
      <w:pPr>
        <w:pStyle w:val="Titre1"/>
      </w:pPr>
      <w:r>
        <w:t>Une stratégie perverse</w:t>
      </w:r>
    </w:p>
    <w:p w14:paraId="1C2E57E5" w14:textId="181D62AC" w:rsidR="004A08DC" w:rsidRPr="00D80FC6" w:rsidRDefault="005B2993" w:rsidP="00CC0DCF">
      <w:pPr>
        <w:pStyle w:val="Paragraphe12"/>
        <w:rPr>
          <w:rStyle w:val="Accentuationintense"/>
        </w:rPr>
      </w:pPr>
      <w:r>
        <w:rPr>
          <w:rStyle w:val="Accentuationintense"/>
        </w:rPr>
        <w:t xml:space="preserve">La Cavimac et les collectivités religieuses contraignent les assurés à des </w:t>
      </w:r>
      <w:r w:rsidR="00533D62" w:rsidRPr="00D80FC6">
        <w:rPr>
          <w:rStyle w:val="Accentuationintense"/>
        </w:rPr>
        <w:t xml:space="preserve">procédures éprouvantes et épuisantes </w:t>
      </w:r>
      <w:r>
        <w:rPr>
          <w:rStyle w:val="Accentuationintense"/>
        </w:rPr>
        <w:t>alors que le droit a déjà été dit.</w:t>
      </w:r>
      <w:r w:rsidR="004A08DC" w:rsidRPr="00D80FC6">
        <w:rPr>
          <w:rStyle w:val="Accentuationintense"/>
        </w:rPr>
        <w:t xml:space="preserve"> </w:t>
      </w:r>
    </w:p>
    <w:p w14:paraId="394D084E" w14:textId="70142D6E" w:rsidR="004A08DC" w:rsidRPr="004A08DC" w:rsidRDefault="005B2993" w:rsidP="00D80FC6">
      <w:pPr>
        <w:pStyle w:val="Titre4"/>
      </w:pPr>
      <w:r>
        <w:t>L’affaire Brigitte CLAUDE</w:t>
      </w:r>
    </w:p>
    <w:p w14:paraId="4394957A" w14:textId="48FD2F26" w:rsidR="004E617B" w:rsidRDefault="004E617B" w:rsidP="004E617B">
      <w:pPr>
        <w:pStyle w:val="Paragraphe12"/>
      </w:pPr>
      <w:r w:rsidRPr="00D80FC6">
        <w:t>Cette</w:t>
      </w:r>
      <w:r w:rsidR="004A08DC" w:rsidRPr="00D80FC6">
        <w:t xml:space="preserve"> affaire</w:t>
      </w:r>
      <w:r w:rsidRPr="00D80FC6">
        <w:t>, concernant un</w:t>
      </w:r>
      <w:r>
        <w:t xml:space="preserve"> litige avec la Cavimac et la Communauté des Béatitudes, a été</w:t>
      </w:r>
      <w:r w:rsidR="004A08DC" w:rsidRPr="00D80FC6">
        <w:t xml:space="preserve"> engagée en 2009 et </w:t>
      </w:r>
      <w:r>
        <w:t>n’est pas</w:t>
      </w:r>
      <w:r w:rsidRPr="00D80FC6">
        <w:t xml:space="preserve"> </w:t>
      </w:r>
      <w:r w:rsidR="004A08DC" w:rsidRPr="00D80FC6">
        <w:t>terminée en 2019</w:t>
      </w:r>
      <w:r>
        <w:t>.</w:t>
      </w:r>
    </w:p>
    <w:p w14:paraId="4838762F" w14:textId="34069E45" w:rsidR="00F5628B" w:rsidRDefault="004E617B" w:rsidP="004E617B">
      <w:pPr>
        <w:pStyle w:val="Paragraphe12"/>
      </w:pPr>
      <w:r>
        <w:t>En 2013,</w:t>
      </w:r>
      <w:r w:rsidR="004A08DC" w:rsidRPr="004E617B">
        <w:t xml:space="preserve"> au bout de quatre ans de procédure, </w:t>
      </w:r>
      <w:r>
        <w:t xml:space="preserve">la cour d’appel de Caen </w:t>
      </w:r>
      <w:r w:rsidR="001D2697">
        <w:t xml:space="preserve">(arrêt du </w:t>
      </w:r>
      <w:r w:rsidR="00F5628B">
        <w:t xml:space="preserve">11 </w:t>
      </w:r>
      <w:r w:rsidR="000253D9">
        <w:t>octobre 2013, RG 11/01597) a</w:t>
      </w:r>
      <w:r w:rsidR="00F5628B">
        <w:t xml:space="preserve"> </w:t>
      </w:r>
      <w:r w:rsidR="00F5628B" w:rsidRPr="00D80FC6">
        <w:rPr>
          <w:i/>
          <w:spacing w:val="-2"/>
        </w:rPr>
        <w:t>« dit que Mme Brigitte Claude peut prétendre à son affiliation à la Cavimac du 1</w:t>
      </w:r>
      <w:r w:rsidR="00F5628B" w:rsidRPr="00D80FC6">
        <w:rPr>
          <w:i/>
          <w:spacing w:val="-2"/>
          <w:vertAlign w:val="superscript"/>
        </w:rPr>
        <w:t>er</w:t>
      </w:r>
      <w:r w:rsidR="00F5628B" w:rsidRPr="00D80FC6">
        <w:rPr>
          <w:i/>
          <w:spacing w:val="-2"/>
        </w:rPr>
        <w:t xml:space="preserve"> mars 1987 au [31] décembre 2000 ».</w:t>
      </w:r>
      <w:r w:rsidR="00F5628B">
        <w:t xml:space="preserve"> Mais il </w:t>
      </w:r>
      <w:r w:rsidR="00F5628B" w:rsidRPr="00D80FC6">
        <w:rPr>
          <w:i/>
        </w:rPr>
        <w:t>« rejette la demande de validation des trimestres pour la période du 1</w:t>
      </w:r>
      <w:r w:rsidR="00F5628B" w:rsidRPr="00D80FC6">
        <w:rPr>
          <w:i/>
          <w:vertAlign w:val="superscript"/>
        </w:rPr>
        <w:t>er</w:t>
      </w:r>
      <w:r w:rsidR="00F5628B" w:rsidRPr="00D80FC6">
        <w:rPr>
          <w:i/>
        </w:rPr>
        <w:t xml:space="preserve"> mars 1987 au 4 novembre 2000 ».</w:t>
      </w:r>
      <w:r w:rsidR="00F5628B">
        <w:t xml:space="preserve"> Et cela, en raison de l’absence de cotisations.</w:t>
      </w:r>
    </w:p>
    <w:p w14:paraId="03B60A13" w14:textId="00E1DBFA" w:rsidR="00F5628B" w:rsidRDefault="00F05EB0" w:rsidP="004E617B">
      <w:pPr>
        <w:pStyle w:val="Paragraphe12"/>
      </w:pPr>
      <w:r>
        <w:t>Me Claude</w:t>
      </w:r>
      <w:r w:rsidR="00F5628B">
        <w:t xml:space="preserve"> a alors assigné la communauté des Béatitudes devant</w:t>
      </w:r>
      <w:r w:rsidR="004A08DC" w:rsidRPr="004E617B">
        <w:t xml:space="preserve"> le TGI de Toulouse pour des dommages et intérêts pour le préjudice financier concernant sa retraite à venir</w:t>
      </w:r>
      <w:r w:rsidR="00F5628B">
        <w:t>.</w:t>
      </w:r>
    </w:p>
    <w:p w14:paraId="6F9812CD" w14:textId="77777777" w:rsidR="00F5628B" w:rsidRDefault="00F5628B" w:rsidP="004E617B">
      <w:pPr>
        <w:pStyle w:val="Paragraphe12"/>
      </w:pPr>
      <w:r>
        <w:t xml:space="preserve">Depuis lors, </w:t>
      </w:r>
      <w:r w:rsidRPr="00E56964">
        <w:t>à chaque audience de mise en état</w:t>
      </w:r>
      <w:r>
        <w:t>, depuis plus de</w:t>
      </w:r>
      <w:r w:rsidRPr="00E56964">
        <w:t xml:space="preserve"> trois ans</w:t>
      </w:r>
      <w:r>
        <w:t>,</w:t>
      </w:r>
      <w:r w:rsidRPr="00E56964">
        <w:t xml:space="preserve"> </w:t>
      </w:r>
      <w:r>
        <w:t>l’avocat des Béatitudes oppose</w:t>
      </w:r>
      <w:r w:rsidRPr="00E56964">
        <w:t xml:space="preserve"> l’irrecevabilité</w:t>
      </w:r>
      <w:r>
        <w:t>,</w:t>
      </w:r>
      <w:r w:rsidRPr="00E56964">
        <w:t xml:space="preserve"> s’efforçant d’obtenir </w:t>
      </w:r>
      <w:r>
        <w:t>que le</w:t>
      </w:r>
      <w:r w:rsidRPr="00E56964">
        <w:t xml:space="preserve"> juge admette cette irrecevabilité </w:t>
      </w:r>
      <w:r>
        <w:t>comme</w:t>
      </w:r>
      <w:r w:rsidRPr="00E56964">
        <w:t xml:space="preserve"> évidente</w:t>
      </w:r>
      <w:r>
        <w:t>.</w:t>
      </w:r>
    </w:p>
    <w:p w14:paraId="6C10B7B0" w14:textId="656511F6" w:rsidR="004A08DC" w:rsidRPr="004E617B" w:rsidRDefault="00F5628B">
      <w:pPr>
        <w:pStyle w:val="Paragraphe12"/>
      </w:pPr>
      <w:r>
        <w:t>L</w:t>
      </w:r>
      <w:r w:rsidR="004A08DC" w:rsidRPr="004E617B">
        <w:t xml:space="preserve">es Béatitudes </w:t>
      </w:r>
      <w:r>
        <w:t>ont promis</w:t>
      </w:r>
      <w:r w:rsidR="004A08DC" w:rsidRPr="004E617B">
        <w:t xml:space="preserve"> une compensation financière forfaitaire dès la liquidation de sa retraite</w:t>
      </w:r>
      <w:r w:rsidR="00C8296B">
        <w:t xml:space="preserve">. </w:t>
      </w:r>
      <w:r w:rsidR="004A08DC" w:rsidRPr="004E617B">
        <w:t xml:space="preserve">Or, </w:t>
      </w:r>
      <w:r w:rsidR="00C8296B">
        <w:t>M</w:t>
      </w:r>
      <w:r w:rsidR="00C8296B" w:rsidRPr="004E617B">
        <w:t xml:space="preserve">adame </w:t>
      </w:r>
      <w:r w:rsidR="004A08DC" w:rsidRPr="004E617B">
        <w:t>CLAUDE est en retraite depuis six mois et la communauté des Béatitudes n</w:t>
      </w:r>
      <w:r w:rsidR="00C8296B">
        <w:t>’a</w:t>
      </w:r>
      <w:r w:rsidR="004A08DC" w:rsidRPr="004E617B">
        <w:t xml:space="preserve"> fait aucune proposition amiable</w:t>
      </w:r>
      <w:r w:rsidR="00C8296B">
        <w:t>.</w:t>
      </w:r>
    </w:p>
    <w:p w14:paraId="79883203" w14:textId="79A094C3" w:rsidR="005B2993" w:rsidRPr="004A08DC" w:rsidRDefault="005B2993" w:rsidP="00D80FC6">
      <w:pPr>
        <w:pStyle w:val="Titre4"/>
      </w:pPr>
      <w:r>
        <w:t>L’affaire Franck DESCOMBAS</w:t>
      </w:r>
    </w:p>
    <w:p w14:paraId="0A2B4235" w14:textId="330207DF" w:rsidR="004A08DC" w:rsidRPr="004A08DC" w:rsidRDefault="00C8296B" w:rsidP="004A08DC">
      <w:pPr>
        <w:pStyle w:val="Paragraphe12"/>
      </w:pPr>
      <w:r>
        <w:t xml:space="preserve">Devant le </w:t>
      </w:r>
      <w:r w:rsidR="004A08DC" w:rsidRPr="00D80FC6">
        <w:t>TASS de Marseille</w:t>
      </w:r>
      <w:r w:rsidR="004A08DC" w:rsidRPr="00C8296B">
        <w:t>,</w:t>
      </w:r>
      <w:r w:rsidR="004A08DC" w:rsidRPr="004A08DC">
        <w:t xml:space="preserve"> Maitre </w:t>
      </w:r>
      <w:r w:rsidRPr="004A08DC">
        <w:t>O</w:t>
      </w:r>
      <w:r>
        <w:t>llivier, avocat des Béatitudes</w:t>
      </w:r>
      <w:r w:rsidR="004A08DC" w:rsidRPr="004A08DC">
        <w:t xml:space="preserve"> obtient la disjonction</w:t>
      </w:r>
      <w:r>
        <w:t>. Lors de la 2</w:t>
      </w:r>
      <w:r w:rsidRPr="00D80FC6">
        <w:rPr>
          <w:vertAlign w:val="superscript"/>
        </w:rPr>
        <w:t>ème</w:t>
      </w:r>
      <w:r>
        <w:t xml:space="preserve"> audience, la Cavimac reconnaît que M. Descombas doit être affilié dès qu’il vit sous le toit commun et partage les biens. Me Ollivier </w:t>
      </w:r>
      <w:r w:rsidRPr="004A08DC">
        <w:t xml:space="preserve">ne produit pas d’écrit et est </w:t>
      </w:r>
      <w:r w:rsidR="009F4A32">
        <w:t>d’ailleurs absent à l’audience</w:t>
      </w:r>
      <w:r>
        <w:t xml:space="preserve">. </w:t>
      </w:r>
      <w:r w:rsidR="004A08DC" w:rsidRPr="004A08DC">
        <w:t>Le TASS</w:t>
      </w:r>
      <w:r>
        <w:t xml:space="preserve"> </w:t>
      </w:r>
      <w:r w:rsidR="004A08DC" w:rsidRPr="004A08DC">
        <w:t xml:space="preserve">fait droit </w:t>
      </w:r>
      <w:r>
        <w:t xml:space="preserve">à </w:t>
      </w:r>
      <w:r w:rsidR="004A08DC" w:rsidRPr="004A08DC">
        <w:t xml:space="preserve">Monsieur DESCOMBAS </w:t>
      </w:r>
      <w:r w:rsidRPr="004A08DC">
        <w:t xml:space="preserve">en toutes </w:t>
      </w:r>
      <w:r>
        <w:t>s</w:t>
      </w:r>
      <w:r w:rsidRPr="004A08DC">
        <w:t>es demandes</w:t>
      </w:r>
      <w:r>
        <w:t xml:space="preserve"> et condamne la Cavimac sur fondement quasi-délictuel</w:t>
      </w:r>
      <w:r w:rsidR="004A08DC" w:rsidRPr="004A08DC">
        <w:t>.</w:t>
      </w:r>
    </w:p>
    <w:p w14:paraId="6E6FC6BB" w14:textId="1A8C75C3" w:rsidR="009F4A32" w:rsidRDefault="009F4A32" w:rsidP="004A08DC">
      <w:pPr>
        <w:pStyle w:val="Paragraphe12"/>
      </w:pPr>
      <w:r>
        <w:t xml:space="preserve">Devant </w:t>
      </w:r>
      <w:r w:rsidR="00FF5005">
        <w:t xml:space="preserve">la </w:t>
      </w:r>
      <w:r>
        <w:t>c</w:t>
      </w:r>
      <w:r w:rsidR="004A08DC" w:rsidRPr="004A08DC">
        <w:t xml:space="preserve">our d’appel </w:t>
      </w:r>
      <w:r>
        <w:t>d’</w:t>
      </w:r>
      <w:r w:rsidR="004A08DC" w:rsidRPr="004A08DC">
        <w:t>Aix</w:t>
      </w:r>
      <w:r>
        <w:t xml:space="preserve"> en Provence, changement : La Cavimac (organisme de la République) s’appuie sur le droit canon du culte catholique… pour faire valoir qu’elle n’aurait pas commis de faute.</w:t>
      </w:r>
    </w:p>
    <w:p w14:paraId="2C9FD2DF" w14:textId="60E8C1E1" w:rsidR="004A08DC" w:rsidRDefault="004A08DC" w:rsidP="004A08DC">
      <w:pPr>
        <w:pStyle w:val="Paragraphe12"/>
      </w:pPr>
      <w:r w:rsidRPr="004A08DC">
        <w:lastRenderedPageBreak/>
        <w:t xml:space="preserve">Les deux avocats adverses sont là, plaident une heure </w:t>
      </w:r>
      <w:r w:rsidR="00FF5005">
        <w:t xml:space="preserve">devant une juge complaisante. La Cavimac dit en substance deux choses : je ne peux affilier car je n’ai pas reçu de cotisations, je n’ai pas commis de faute car je ne pouvais connaître l’intéressé. La juge dit qu’elle ne comprend rien à cette affaire et qu’elle ne sait pas à qui elle va demander des cotisations. Monsieur Auvinet, mandataire et </w:t>
      </w:r>
      <w:r w:rsidRPr="004A08DC">
        <w:t xml:space="preserve">Monsieur DESCOMBAS </w:t>
      </w:r>
      <w:r w:rsidR="00FF5005">
        <w:t>s’expriment ensuite, mais</w:t>
      </w:r>
      <w:r w:rsidRPr="004A08DC">
        <w:t xml:space="preserve"> sont </w:t>
      </w:r>
      <w:r w:rsidR="00FF5005">
        <w:t>constamment contredits par la présidente</w:t>
      </w:r>
      <w:r w:rsidRPr="004A08DC">
        <w:t xml:space="preserve">. </w:t>
      </w:r>
      <w:r w:rsidR="00FF5005">
        <w:t>Maître Ollivier n’a plus alors qu’à abonder dans le sens de la présidente et de brandir sa pièce 3 qui lui permet de dire : la Cavimac m’a empêché d’affilier et de verser des cotisations</w:t>
      </w:r>
      <w:r w:rsidR="004D554A">
        <w:t xml:space="preserve"> et maintenant elles sont prescrites</w:t>
      </w:r>
      <w:r w:rsidR="00FF5005">
        <w:t>.</w:t>
      </w:r>
    </w:p>
    <w:p w14:paraId="402B6E3A" w14:textId="77777777" w:rsidR="00FF5005" w:rsidRDefault="00FF5005" w:rsidP="004A08DC">
      <w:pPr>
        <w:pStyle w:val="Paragraphe12"/>
      </w:pPr>
      <w:r>
        <w:t>On assiste ainsi à une collusion entre autorités catholiques et Cavimac :</w:t>
      </w:r>
    </w:p>
    <w:p w14:paraId="52743C81" w14:textId="39E95344" w:rsidR="00FF5005" w:rsidRDefault="00FF5005" w:rsidP="00C34E06">
      <w:pPr>
        <w:pStyle w:val="listepucescitation"/>
      </w:pPr>
      <w:r>
        <w:t>1. Les autorités cultuelles disent : les membres des associations de fidèles ne sont pas des instituts de vie consacrée (congrégations)</w:t>
      </w:r>
      <w:r w:rsidR="00C34E06">
        <w:t xml:space="preserve"> et ne font pas de vœux au sens du droit canon,</w:t>
      </w:r>
    </w:p>
    <w:p w14:paraId="472C1E10" w14:textId="56A95ADE" w:rsidR="00C34E06" w:rsidRDefault="00C34E06" w:rsidP="00C34E06">
      <w:pPr>
        <w:pStyle w:val="listepucescitation"/>
      </w:pPr>
      <w:r>
        <w:t xml:space="preserve">2. </w:t>
      </w:r>
      <w:r w:rsidR="00C30E7C">
        <w:t xml:space="preserve">Les mêmes personnes ou leurs alter-ego, mais cette fois-ci </w:t>
      </w:r>
      <w:r w:rsidR="00F05EB0">
        <w:t>avec la</w:t>
      </w:r>
      <w:r w:rsidR="00C30E7C">
        <w:t xml:space="preserve"> qualité </w:t>
      </w:r>
      <w:r w:rsidR="00F05EB0">
        <w:t xml:space="preserve">et l’autorité </w:t>
      </w:r>
      <w:r w:rsidR="00C30E7C">
        <w:t>d’administrateurs de la Cavimac, disent : Les membres des associations de fidèles ne peuvent pas être affiliés car ils ne sont pas membres d’instituts de vie consacrée et ne font pas de vœux au sens du droit canon (Cf. Pièce 11).</w:t>
      </w:r>
    </w:p>
    <w:p w14:paraId="57361BBA" w14:textId="1EB5F8A3" w:rsidR="00C30E7C" w:rsidRPr="004A08DC" w:rsidRDefault="00C30E7C" w:rsidP="00D80FC6">
      <w:pPr>
        <w:pStyle w:val="listepucescitation"/>
      </w:pPr>
      <w:r>
        <w:t>3. Les autorités cultuelles, celles des Béatitudes en l’occurrence, disent maintenant : C’est la Cavimac qui m’a empêché d’affilier et de verser des cotisations (Cf. pièce 3)</w:t>
      </w:r>
      <w:r w:rsidR="004D554A">
        <w:t xml:space="preserve"> et je ne peux plus les verser en raison de la prescription</w:t>
      </w:r>
      <w:r>
        <w:t>.</w:t>
      </w:r>
    </w:p>
    <w:p w14:paraId="3AC41D47" w14:textId="0D941C0F" w:rsidR="00C30E7C" w:rsidRDefault="00C30E7C" w:rsidP="00C30E7C">
      <w:pPr>
        <w:pStyle w:val="Paragraphe12"/>
      </w:pPr>
      <w:r w:rsidRPr="00D80FC6">
        <w:t>Cette collusion a</w:t>
      </w:r>
      <w:r>
        <w:t>pparaît maintenant devant</w:t>
      </w:r>
      <w:r w:rsidR="004A08DC" w:rsidRPr="00C30E7C">
        <w:t xml:space="preserve"> la Cour de cassation, </w:t>
      </w:r>
      <w:r>
        <w:t>où ce sont les</w:t>
      </w:r>
      <w:r w:rsidR="004A08DC" w:rsidRPr="00C30E7C">
        <w:t xml:space="preserve"> Béatitudes qui développe</w:t>
      </w:r>
      <w:r>
        <w:t>nt</w:t>
      </w:r>
      <w:r w:rsidR="004A08DC" w:rsidRPr="00C30E7C">
        <w:t xml:space="preserve"> un long mémoire défensif </w:t>
      </w:r>
      <w:r>
        <w:t>pour le compte de la Cavimac.</w:t>
      </w:r>
    </w:p>
    <w:p w14:paraId="47BA4F5A" w14:textId="7DF3574B" w:rsidR="00C30E7C" w:rsidRDefault="00C30E7C" w:rsidP="00D80FC6">
      <w:pPr>
        <w:pStyle w:val="Titre4"/>
      </w:pPr>
      <w:r>
        <w:t>Les assurés lésés sont pris dans une nasse</w:t>
      </w:r>
    </w:p>
    <w:p w14:paraId="25872992" w14:textId="0F8820E2" w:rsidR="005E3F2D" w:rsidRDefault="004A08DC" w:rsidP="004A08DC">
      <w:pPr>
        <w:pStyle w:val="Paragraphe12"/>
      </w:pPr>
      <w:r w:rsidRPr="004A08DC">
        <w:t xml:space="preserve">Dans tous les prétoires, les deux avocats </w:t>
      </w:r>
      <w:r w:rsidR="0016353B">
        <w:t xml:space="preserve">soutiennent </w:t>
      </w:r>
      <w:r w:rsidRPr="004A08DC">
        <w:t xml:space="preserve">que l’arrêt du Conseil d’état </w:t>
      </w:r>
      <w:r w:rsidR="0016353B">
        <w:t>déclarant illégal</w:t>
      </w:r>
      <w:r w:rsidRPr="004A08DC">
        <w:t xml:space="preserve"> l’article 1.23 du </w:t>
      </w:r>
      <w:r w:rsidR="005E3F2D">
        <w:t>règlement intérieur</w:t>
      </w:r>
      <w:r w:rsidRPr="004A08DC">
        <w:t xml:space="preserve">, </w:t>
      </w:r>
      <w:r w:rsidR="005E3F2D">
        <w:t>a condamné la Cavimac pour vice de</w:t>
      </w:r>
      <w:r w:rsidRPr="004A08DC">
        <w:t xml:space="preserve"> forme </w:t>
      </w:r>
      <w:r w:rsidR="005E3F2D">
        <w:t>mais que les critères sont toujours valables.</w:t>
      </w:r>
    </w:p>
    <w:p w14:paraId="0EA905C0" w14:textId="054E53F8" w:rsidR="0016353B" w:rsidRDefault="0016353B" w:rsidP="004A08DC">
      <w:pPr>
        <w:pStyle w:val="Paragraphe12"/>
      </w:pPr>
      <w:r>
        <w:t>Ils soutiennent que les arrêts de la cour de Cassation sont des cas d’espèce.</w:t>
      </w:r>
    </w:p>
    <w:p w14:paraId="620DFDEB" w14:textId="150CDA2A" w:rsidR="0016353B" w:rsidRDefault="0016353B" w:rsidP="004A08DC">
      <w:pPr>
        <w:pStyle w:val="Paragraphe12"/>
      </w:pPr>
      <w:r>
        <w:t>Ils soutiennent</w:t>
      </w:r>
      <w:r w:rsidRPr="004A08DC">
        <w:t xml:space="preserve"> </w:t>
      </w:r>
      <w:r w:rsidR="004A08DC" w:rsidRPr="004A08DC">
        <w:t xml:space="preserve">que la doctrine de la Cour de cassation est </w:t>
      </w:r>
      <w:r>
        <w:t>mal fondée</w:t>
      </w:r>
      <w:r w:rsidR="004A08DC" w:rsidRPr="004A08DC">
        <w:t xml:space="preserve"> et qu’elle doit être renversée</w:t>
      </w:r>
      <w:r>
        <w:t>.</w:t>
      </w:r>
    </w:p>
    <w:p w14:paraId="7E66BF02" w14:textId="497B77CD" w:rsidR="0016353B" w:rsidRDefault="0016353B" w:rsidP="004A08DC">
      <w:pPr>
        <w:pStyle w:val="Paragraphe12"/>
      </w:pPr>
      <w:r>
        <w:t>Si l’arrêt de la cour d’appel d’Aix en Provence n’était pas cassé, les assurés lésés seraient pris dans une nasse.</w:t>
      </w:r>
    </w:p>
    <w:p w14:paraId="0F046E16" w14:textId="45391927" w:rsidR="004A08DC" w:rsidRPr="004A08DC" w:rsidRDefault="0016353B" w:rsidP="004A08DC">
      <w:pPr>
        <w:pStyle w:val="Paragraphe12"/>
      </w:pPr>
      <w:r>
        <w:t xml:space="preserve">En effet la validation de cet arrêt reviendrait </w:t>
      </w:r>
      <w:r w:rsidR="004A08DC" w:rsidRPr="004A08DC">
        <w:t>à établir que le droit religieux prévaut sur l’ordre public.</w:t>
      </w:r>
    </w:p>
    <w:p w14:paraId="3980048F" w14:textId="45873DAD" w:rsidR="0016353B" w:rsidRDefault="0016353B" w:rsidP="004A08DC">
      <w:pPr>
        <w:pStyle w:val="Paragraphe12"/>
      </w:pPr>
      <w:r>
        <w:t>Sa validation établirait</w:t>
      </w:r>
      <w:r w:rsidR="004A08DC" w:rsidRPr="004A08DC">
        <w:t xml:space="preserve"> que l’on peut très bien ne pas cotiser à la sécurité sociale pour des membres religieux sans que ce soit une faute et sans que les institutions religieuses aient dysfonctionné !</w:t>
      </w:r>
    </w:p>
    <w:p w14:paraId="79393C3C" w14:textId="20AFCB11" w:rsidR="0016353B" w:rsidRPr="00092879" w:rsidRDefault="0016353B" w:rsidP="004A08DC">
      <w:pPr>
        <w:pStyle w:val="Paragraphe12"/>
        <w:rPr>
          <w:spacing w:val="-2"/>
        </w:rPr>
      </w:pPr>
      <w:r w:rsidRPr="00092879">
        <w:rPr>
          <w:spacing w:val="-2"/>
        </w:rPr>
        <w:t>Cette validation rejaillirait sur toutes les affaires en cours et empêcherait les assuré</w:t>
      </w:r>
      <w:r w:rsidR="00255F61" w:rsidRPr="00092879">
        <w:rPr>
          <w:spacing w:val="-2"/>
        </w:rPr>
        <w:t>s</w:t>
      </w:r>
      <w:r w:rsidRPr="00092879">
        <w:rPr>
          <w:spacing w:val="-2"/>
        </w:rPr>
        <w:t xml:space="preserve"> lésés de faire valoir leurs droits.</w:t>
      </w:r>
    </w:p>
    <w:p w14:paraId="36F1ABA6" w14:textId="7097E0C6" w:rsidR="00255F61" w:rsidRDefault="00255F61" w:rsidP="00255F61">
      <w:pPr>
        <w:pStyle w:val="Paragraphe12"/>
      </w:pPr>
      <w:r w:rsidRPr="004A08DC">
        <w:t>On verra</w:t>
      </w:r>
      <w:r>
        <w:t>it</w:t>
      </w:r>
      <w:r w:rsidRPr="004A08DC">
        <w:t xml:space="preserve"> alors des assurés qui ont donné de leur vie à l’idéal prôné par leur communauté, privés </w:t>
      </w:r>
      <w:r>
        <w:t xml:space="preserve">d’assurance </w:t>
      </w:r>
      <w:r w:rsidRPr="004A08DC">
        <w:t>vieillesse</w:t>
      </w:r>
      <w:r>
        <w:t xml:space="preserve">… </w:t>
      </w:r>
      <w:r w:rsidRPr="004A08DC">
        <w:t xml:space="preserve">grâce </w:t>
      </w:r>
      <w:r>
        <w:t>à des tribunaux civils devenus protecteurs des institutions religieuses au détriment des personnes membres de ces institutions</w:t>
      </w:r>
    </w:p>
    <w:p w14:paraId="467AC554" w14:textId="68401988" w:rsidR="004A08DC" w:rsidRPr="004A08DC" w:rsidRDefault="004A08DC" w:rsidP="004A08DC">
      <w:pPr>
        <w:pStyle w:val="Paragraphe12"/>
      </w:pPr>
      <w:r w:rsidRPr="004A08DC">
        <w:t>C’est Inadmissible.</w:t>
      </w:r>
    </w:p>
    <w:p w14:paraId="45243554" w14:textId="6AFD5BFB" w:rsidR="00255F61" w:rsidRDefault="004A08DC" w:rsidP="004A08DC">
      <w:pPr>
        <w:pStyle w:val="Paragraphe12"/>
      </w:pPr>
      <w:r w:rsidRPr="004A08DC">
        <w:t xml:space="preserve">L’habileté </w:t>
      </w:r>
      <w:r w:rsidR="00721B40">
        <w:t>de</w:t>
      </w:r>
      <w:r w:rsidRPr="004A08DC">
        <w:t xml:space="preserve"> cette stratégie</w:t>
      </w:r>
      <w:r w:rsidR="00721B40">
        <w:t xml:space="preserve"> est</w:t>
      </w:r>
      <w:r w:rsidRPr="004A08DC">
        <w:t xml:space="preserve"> perverse.</w:t>
      </w:r>
    </w:p>
    <w:p w14:paraId="77F22997" w14:textId="461051CB" w:rsidR="004A08DC" w:rsidRDefault="004A08DC" w:rsidP="004A08DC">
      <w:pPr>
        <w:pStyle w:val="Paragraphe12"/>
      </w:pPr>
      <w:r w:rsidRPr="004A08DC">
        <w:t xml:space="preserve">Que peux </w:t>
      </w:r>
      <w:r w:rsidR="00721B40">
        <w:t>faire</w:t>
      </w:r>
      <w:r w:rsidR="00721B40" w:rsidRPr="004A08DC">
        <w:t xml:space="preserve"> </w:t>
      </w:r>
      <w:r w:rsidRPr="004A08DC">
        <w:t xml:space="preserve">votre SCP pour bloquer cette </w:t>
      </w:r>
      <w:r w:rsidR="00255F61">
        <w:t>perspective</w:t>
      </w:r>
      <w:r w:rsidR="00255F61" w:rsidRPr="004A08DC">
        <w:t> </w:t>
      </w:r>
      <w:r w:rsidRPr="004A08DC">
        <w:t>?</w:t>
      </w:r>
    </w:p>
    <w:p w14:paraId="7B1EA4A5" w14:textId="1437BF71" w:rsidR="004D554A" w:rsidRPr="004A08DC" w:rsidRDefault="004D554A" w:rsidP="004A08DC">
      <w:pPr>
        <w:pStyle w:val="Paragraphe12"/>
      </w:pPr>
      <w:r>
        <w:t>Vous assurant de notre confiance.</w:t>
      </w:r>
    </w:p>
    <w:p w14:paraId="203281CA" w14:textId="77777777" w:rsidR="004A08DC" w:rsidRPr="004A08DC" w:rsidRDefault="004A08DC" w:rsidP="004A08DC">
      <w:pPr>
        <w:pStyle w:val="Paragraphe12"/>
      </w:pPr>
      <w:r w:rsidRPr="004A08DC">
        <w:t xml:space="preserve">Alain GAUTHIER </w:t>
      </w:r>
    </w:p>
    <w:p w14:paraId="16779F9A" w14:textId="77777777" w:rsidR="00A45EA0" w:rsidRPr="00A45EA0" w:rsidRDefault="00A45EA0" w:rsidP="00A45EA0">
      <w:pPr>
        <w:pStyle w:val="Paragraphe12"/>
      </w:pPr>
    </w:p>
    <w:sectPr w:rsidR="00A45EA0" w:rsidRPr="00A45EA0" w:rsidSect="00292C1B">
      <w:footerReference w:type="default" r:id="rId8"/>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010A0" w14:textId="77777777" w:rsidR="00F53DA8" w:rsidRDefault="00F53DA8" w:rsidP="00437985">
      <w:r>
        <w:separator/>
      </w:r>
    </w:p>
  </w:endnote>
  <w:endnote w:type="continuationSeparator" w:id="0">
    <w:p w14:paraId="0DE54C9C" w14:textId="77777777" w:rsidR="00F53DA8" w:rsidRDefault="00F53DA8"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A536" w14:textId="54B1CAE5" w:rsidR="005B2993" w:rsidRPr="00EB6C8F" w:rsidRDefault="005B2993" w:rsidP="00EB6C8F">
    <w:pPr>
      <w:pStyle w:val="Pieddepage"/>
      <w:pBdr>
        <w:top w:val="single" w:sz="4" w:space="0" w:color="auto"/>
      </w:pBdr>
      <w:tabs>
        <w:tab w:val="clear" w:pos="4536"/>
        <w:tab w:val="center" w:pos="4860"/>
        <w:tab w:val="left" w:pos="8364"/>
      </w:tabs>
      <w:rPr>
        <w:rFonts w:ascii="Arial Narrow" w:hAnsi="Arial Narrow"/>
      </w:rPr>
    </w:pPr>
    <w:r>
      <w:rPr>
        <w:rStyle w:val="Numrodepage"/>
        <w:rFonts w:ascii="Arial Narrow" w:hAnsi="Arial Narrow"/>
      </w:rPr>
      <w:t>APRC – Analyse rapport – Pourvoi B 18-19.991</w:t>
    </w:r>
    <w:r>
      <w:rPr>
        <w:rStyle w:val="Numrodepage"/>
        <w:rFonts w:ascii="Arial Narrow" w:hAnsi="Arial Narrow"/>
      </w:rPr>
      <w:tab/>
    </w: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13</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25</w:t>
    </w:r>
    <w:r w:rsidRPr="00651D35">
      <w:rPr>
        <w:rStyle w:val="Numrodepage"/>
        <w:rFonts w:ascii="Arial Narrow" w:hAnsi="Arial Narrow"/>
      </w:rPr>
      <w:fldChar w:fldCharType="end"/>
    </w:r>
    <w:r w:rsidRPr="00C048E1">
      <w:rPr>
        <w:rStyle w:val="Numrodepage"/>
      </w:rPr>
      <w:tab/>
    </w:r>
  </w:p>
  <w:p w14:paraId="599AD318" w14:textId="77777777" w:rsidR="005B2993" w:rsidRPr="007303D1" w:rsidRDefault="005B2993" w:rsidP="007303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2B138" w14:textId="77777777" w:rsidR="00F53DA8" w:rsidRDefault="00F53DA8" w:rsidP="00437985">
      <w:r>
        <w:separator/>
      </w:r>
    </w:p>
  </w:footnote>
  <w:footnote w:type="continuationSeparator" w:id="0">
    <w:p w14:paraId="6BE85455" w14:textId="77777777" w:rsidR="00F53DA8" w:rsidRDefault="00F53DA8" w:rsidP="00437985">
      <w:r>
        <w:continuationSeparator/>
      </w:r>
    </w:p>
  </w:footnote>
  <w:footnote w:id="1">
    <w:p w14:paraId="444C666B" w14:textId="2FF58842" w:rsidR="00D112FF" w:rsidRDefault="00D112FF">
      <w:pPr>
        <w:pStyle w:val="Notedebasdepage"/>
      </w:pPr>
      <w:r>
        <w:rPr>
          <w:rStyle w:val="Appelnotedebasdep"/>
        </w:rPr>
        <w:footnoteRef/>
      </w:r>
      <w:r>
        <w:t xml:space="preserve"> </w:t>
      </w:r>
      <w:r w:rsidRPr="00D112FF">
        <w:t>Le juge qualifie – à tort – M. Descombas d’appelant</w:t>
      </w:r>
      <w:r>
        <w:t>. Cela</w:t>
      </w:r>
      <w:r w:rsidRPr="00D112FF">
        <w:t xml:space="preserve"> est révélateur de sa position</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8E560DAE"/>
    <w:lvl w:ilvl="0" w:tplc="41FCBFD8">
      <w:start w:val="1"/>
      <w:numFmt w:val="bullet"/>
      <w:pStyle w:val="listepuces20"/>
      <w:lvlText w:val=""/>
      <w:lvlJc w:val="left"/>
      <w:pPr>
        <w:ind w:left="502"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8A6C94"/>
    <w:multiLevelType w:val="hybridMultilevel"/>
    <w:tmpl w:val="F8465A70"/>
    <w:lvl w:ilvl="0" w:tplc="FC0E58EA">
      <w:start w:val="1"/>
      <w:numFmt w:val="bullet"/>
      <w:pStyle w:val="Titre4"/>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7452CCCA"/>
    <w:lvl w:ilvl="0" w:tplc="FE802DC8">
      <w:start w:val="1"/>
      <w:numFmt w:val="bullet"/>
      <w:pStyle w:val="listepuces1esp12"/>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8"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9"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15:restartNumberingAfterBreak="0">
    <w:nsid w:val="71CC683F"/>
    <w:multiLevelType w:val="multilevel"/>
    <w:tmpl w:val="EF38FD96"/>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1"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19"/>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7"/>
  </w:num>
  <w:num w:numId="15">
    <w:abstractNumId w:val="20"/>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229"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2"/>
  </w:num>
  <w:num w:numId="17">
    <w:abstractNumId w:val="11"/>
  </w:num>
  <w:num w:numId="18">
    <w:abstractNumId w:val="12"/>
  </w:num>
  <w:num w:numId="19">
    <w:abstractNumId w:val="20"/>
  </w:num>
  <w:num w:numId="20">
    <w:abstractNumId w:val="21"/>
  </w:num>
  <w:num w:numId="21">
    <w:abstractNumId w:val="16"/>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C4"/>
    <w:rsid w:val="00000468"/>
    <w:rsid w:val="000006A8"/>
    <w:rsid w:val="00000849"/>
    <w:rsid w:val="00000EFE"/>
    <w:rsid w:val="000019A6"/>
    <w:rsid w:val="000026AA"/>
    <w:rsid w:val="0000275F"/>
    <w:rsid w:val="000028C1"/>
    <w:rsid w:val="00002A3D"/>
    <w:rsid w:val="00002D8C"/>
    <w:rsid w:val="00002FC0"/>
    <w:rsid w:val="00003739"/>
    <w:rsid w:val="000039A9"/>
    <w:rsid w:val="0000465C"/>
    <w:rsid w:val="00004A1A"/>
    <w:rsid w:val="00004C90"/>
    <w:rsid w:val="00004D8B"/>
    <w:rsid w:val="00004E91"/>
    <w:rsid w:val="00005C8C"/>
    <w:rsid w:val="000061AA"/>
    <w:rsid w:val="00006B8B"/>
    <w:rsid w:val="00006BD8"/>
    <w:rsid w:val="0000719A"/>
    <w:rsid w:val="000071AF"/>
    <w:rsid w:val="00007725"/>
    <w:rsid w:val="00007A86"/>
    <w:rsid w:val="0001012C"/>
    <w:rsid w:val="00010EE7"/>
    <w:rsid w:val="00011151"/>
    <w:rsid w:val="00011517"/>
    <w:rsid w:val="00011F79"/>
    <w:rsid w:val="0001248D"/>
    <w:rsid w:val="000126A4"/>
    <w:rsid w:val="00013038"/>
    <w:rsid w:val="00013358"/>
    <w:rsid w:val="0001408C"/>
    <w:rsid w:val="00014AEE"/>
    <w:rsid w:val="00014DE4"/>
    <w:rsid w:val="000151C8"/>
    <w:rsid w:val="0001578D"/>
    <w:rsid w:val="000158BE"/>
    <w:rsid w:val="000160C8"/>
    <w:rsid w:val="00017219"/>
    <w:rsid w:val="0001721C"/>
    <w:rsid w:val="00017315"/>
    <w:rsid w:val="00017A7B"/>
    <w:rsid w:val="00020C5C"/>
    <w:rsid w:val="00021948"/>
    <w:rsid w:val="000231AE"/>
    <w:rsid w:val="0002384B"/>
    <w:rsid w:val="00023B75"/>
    <w:rsid w:val="00023FE9"/>
    <w:rsid w:val="0002453F"/>
    <w:rsid w:val="0002491F"/>
    <w:rsid w:val="00024A16"/>
    <w:rsid w:val="000253D9"/>
    <w:rsid w:val="00025947"/>
    <w:rsid w:val="00025B52"/>
    <w:rsid w:val="000263C0"/>
    <w:rsid w:val="00027236"/>
    <w:rsid w:val="00027BF4"/>
    <w:rsid w:val="00030546"/>
    <w:rsid w:val="0003132D"/>
    <w:rsid w:val="00031FF7"/>
    <w:rsid w:val="00032220"/>
    <w:rsid w:val="00032846"/>
    <w:rsid w:val="000328C0"/>
    <w:rsid w:val="00032E93"/>
    <w:rsid w:val="000335C3"/>
    <w:rsid w:val="000338DC"/>
    <w:rsid w:val="00033A94"/>
    <w:rsid w:val="0003410A"/>
    <w:rsid w:val="0003500B"/>
    <w:rsid w:val="000350BF"/>
    <w:rsid w:val="00035204"/>
    <w:rsid w:val="00035A18"/>
    <w:rsid w:val="000360C3"/>
    <w:rsid w:val="000360D1"/>
    <w:rsid w:val="00036E01"/>
    <w:rsid w:val="000377E2"/>
    <w:rsid w:val="0004016D"/>
    <w:rsid w:val="00040506"/>
    <w:rsid w:val="00040BF9"/>
    <w:rsid w:val="00040E25"/>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5009A"/>
    <w:rsid w:val="0005040C"/>
    <w:rsid w:val="000513DD"/>
    <w:rsid w:val="000518F6"/>
    <w:rsid w:val="00051BEB"/>
    <w:rsid w:val="00051C5D"/>
    <w:rsid w:val="00051F7A"/>
    <w:rsid w:val="00051F7D"/>
    <w:rsid w:val="00052AAE"/>
    <w:rsid w:val="00052BC3"/>
    <w:rsid w:val="000544E5"/>
    <w:rsid w:val="00054761"/>
    <w:rsid w:val="000547BB"/>
    <w:rsid w:val="00055806"/>
    <w:rsid w:val="00055AE3"/>
    <w:rsid w:val="00055BF2"/>
    <w:rsid w:val="00055C7A"/>
    <w:rsid w:val="00055D00"/>
    <w:rsid w:val="000567FA"/>
    <w:rsid w:val="00056B2A"/>
    <w:rsid w:val="00056DFF"/>
    <w:rsid w:val="00056ED2"/>
    <w:rsid w:val="00057268"/>
    <w:rsid w:val="000573D0"/>
    <w:rsid w:val="00057565"/>
    <w:rsid w:val="000576FC"/>
    <w:rsid w:val="00057BA8"/>
    <w:rsid w:val="00057E1A"/>
    <w:rsid w:val="00060399"/>
    <w:rsid w:val="0006086C"/>
    <w:rsid w:val="00060B5E"/>
    <w:rsid w:val="00060DA4"/>
    <w:rsid w:val="00061108"/>
    <w:rsid w:val="00061387"/>
    <w:rsid w:val="000619C2"/>
    <w:rsid w:val="00062291"/>
    <w:rsid w:val="00062397"/>
    <w:rsid w:val="000624AD"/>
    <w:rsid w:val="00062713"/>
    <w:rsid w:val="00062836"/>
    <w:rsid w:val="00063685"/>
    <w:rsid w:val="00063AF2"/>
    <w:rsid w:val="00063CFA"/>
    <w:rsid w:val="00063DEE"/>
    <w:rsid w:val="00064C94"/>
    <w:rsid w:val="00064F29"/>
    <w:rsid w:val="000651E3"/>
    <w:rsid w:val="00065E6C"/>
    <w:rsid w:val="000664A9"/>
    <w:rsid w:val="000666CE"/>
    <w:rsid w:val="00066B54"/>
    <w:rsid w:val="00066DF8"/>
    <w:rsid w:val="000670DB"/>
    <w:rsid w:val="0006774A"/>
    <w:rsid w:val="00067B58"/>
    <w:rsid w:val="0007071E"/>
    <w:rsid w:val="00070F8E"/>
    <w:rsid w:val="00071DC4"/>
    <w:rsid w:val="0007229C"/>
    <w:rsid w:val="00072C3D"/>
    <w:rsid w:val="00072E09"/>
    <w:rsid w:val="00073351"/>
    <w:rsid w:val="00073359"/>
    <w:rsid w:val="0007384F"/>
    <w:rsid w:val="00073E2C"/>
    <w:rsid w:val="00074270"/>
    <w:rsid w:val="00074749"/>
    <w:rsid w:val="00074A03"/>
    <w:rsid w:val="00074AB1"/>
    <w:rsid w:val="00075E30"/>
    <w:rsid w:val="00076AE1"/>
    <w:rsid w:val="00076D22"/>
    <w:rsid w:val="00076E95"/>
    <w:rsid w:val="000770FA"/>
    <w:rsid w:val="0007726E"/>
    <w:rsid w:val="00077999"/>
    <w:rsid w:val="00080035"/>
    <w:rsid w:val="0008016C"/>
    <w:rsid w:val="000802AF"/>
    <w:rsid w:val="000804BC"/>
    <w:rsid w:val="000816DB"/>
    <w:rsid w:val="000817C0"/>
    <w:rsid w:val="00081A52"/>
    <w:rsid w:val="00081AA4"/>
    <w:rsid w:val="000823E4"/>
    <w:rsid w:val="00082513"/>
    <w:rsid w:val="000826C5"/>
    <w:rsid w:val="00082A10"/>
    <w:rsid w:val="00082C1F"/>
    <w:rsid w:val="000833E5"/>
    <w:rsid w:val="00083CDC"/>
    <w:rsid w:val="00083DE6"/>
    <w:rsid w:val="00084026"/>
    <w:rsid w:val="00085E29"/>
    <w:rsid w:val="00086EC6"/>
    <w:rsid w:val="00087B67"/>
    <w:rsid w:val="00087CFF"/>
    <w:rsid w:val="00087E44"/>
    <w:rsid w:val="00090078"/>
    <w:rsid w:val="0009020F"/>
    <w:rsid w:val="000902C3"/>
    <w:rsid w:val="0009055A"/>
    <w:rsid w:val="00090B0F"/>
    <w:rsid w:val="00092661"/>
    <w:rsid w:val="00092879"/>
    <w:rsid w:val="00092B66"/>
    <w:rsid w:val="00092DC2"/>
    <w:rsid w:val="00093D23"/>
    <w:rsid w:val="00094212"/>
    <w:rsid w:val="000942E4"/>
    <w:rsid w:val="000947E4"/>
    <w:rsid w:val="000955BB"/>
    <w:rsid w:val="0009569B"/>
    <w:rsid w:val="0009574E"/>
    <w:rsid w:val="00095E53"/>
    <w:rsid w:val="00096754"/>
    <w:rsid w:val="00096EA4"/>
    <w:rsid w:val="00097A43"/>
    <w:rsid w:val="000A0BFA"/>
    <w:rsid w:val="000A10CD"/>
    <w:rsid w:val="000A1829"/>
    <w:rsid w:val="000A1FC5"/>
    <w:rsid w:val="000A27D9"/>
    <w:rsid w:val="000A29A4"/>
    <w:rsid w:val="000A2BD1"/>
    <w:rsid w:val="000A318C"/>
    <w:rsid w:val="000A328E"/>
    <w:rsid w:val="000A4947"/>
    <w:rsid w:val="000A5105"/>
    <w:rsid w:val="000A5445"/>
    <w:rsid w:val="000A5AC6"/>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07"/>
    <w:rsid w:val="000B6EC5"/>
    <w:rsid w:val="000B777C"/>
    <w:rsid w:val="000B77AE"/>
    <w:rsid w:val="000B7A3B"/>
    <w:rsid w:val="000C05CB"/>
    <w:rsid w:val="000C123A"/>
    <w:rsid w:val="000C15A1"/>
    <w:rsid w:val="000C1693"/>
    <w:rsid w:val="000C2110"/>
    <w:rsid w:val="000C3655"/>
    <w:rsid w:val="000C3F54"/>
    <w:rsid w:val="000C4824"/>
    <w:rsid w:val="000C4F41"/>
    <w:rsid w:val="000C5005"/>
    <w:rsid w:val="000C53F7"/>
    <w:rsid w:val="000C54F7"/>
    <w:rsid w:val="000C58C3"/>
    <w:rsid w:val="000C5F01"/>
    <w:rsid w:val="000C5FEE"/>
    <w:rsid w:val="000C649A"/>
    <w:rsid w:val="000C6521"/>
    <w:rsid w:val="000C7CE4"/>
    <w:rsid w:val="000D01EB"/>
    <w:rsid w:val="000D0C45"/>
    <w:rsid w:val="000D102A"/>
    <w:rsid w:val="000D1D8E"/>
    <w:rsid w:val="000D2725"/>
    <w:rsid w:val="000D2BD2"/>
    <w:rsid w:val="000D2DFA"/>
    <w:rsid w:val="000D3235"/>
    <w:rsid w:val="000D3DBF"/>
    <w:rsid w:val="000D406E"/>
    <w:rsid w:val="000D444E"/>
    <w:rsid w:val="000D459E"/>
    <w:rsid w:val="000D58A5"/>
    <w:rsid w:val="000D5C37"/>
    <w:rsid w:val="000D5EF0"/>
    <w:rsid w:val="000D6344"/>
    <w:rsid w:val="000D6524"/>
    <w:rsid w:val="000D7105"/>
    <w:rsid w:val="000D78D9"/>
    <w:rsid w:val="000E05BA"/>
    <w:rsid w:val="000E0905"/>
    <w:rsid w:val="000E1396"/>
    <w:rsid w:val="000E1456"/>
    <w:rsid w:val="000E19F4"/>
    <w:rsid w:val="000E1E07"/>
    <w:rsid w:val="000E25A5"/>
    <w:rsid w:val="000E3314"/>
    <w:rsid w:val="000E3345"/>
    <w:rsid w:val="000E3AC7"/>
    <w:rsid w:val="000E428A"/>
    <w:rsid w:val="000E4A08"/>
    <w:rsid w:val="000E4A16"/>
    <w:rsid w:val="000E4A35"/>
    <w:rsid w:val="000E5183"/>
    <w:rsid w:val="000E554A"/>
    <w:rsid w:val="000E58C3"/>
    <w:rsid w:val="000E5AA9"/>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F55"/>
    <w:rsid w:val="000F3426"/>
    <w:rsid w:val="000F375E"/>
    <w:rsid w:val="000F3FC0"/>
    <w:rsid w:val="000F40AA"/>
    <w:rsid w:val="000F4DB1"/>
    <w:rsid w:val="000F5936"/>
    <w:rsid w:val="000F6538"/>
    <w:rsid w:val="000F6883"/>
    <w:rsid w:val="000F68A4"/>
    <w:rsid w:val="000F76A9"/>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05E38"/>
    <w:rsid w:val="00110110"/>
    <w:rsid w:val="00110BCA"/>
    <w:rsid w:val="0011176C"/>
    <w:rsid w:val="00111F9F"/>
    <w:rsid w:val="00112319"/>
    <w:rsid w:val="0011270E"/>
    <w:rsid w:val="0011271B"/>
    <w:rsid w:val="00113900"/>
    <w:rsid w:val="00113C68"/>
    <w:rsid w:val="00114529"/>
    <w:rsid w:val="001159A1"/>
    <w:rsid w:val="00115A58"/>
    <w:rsid w:val="001165AC"/>
    <w:rsid w:val="001171B2"/>
    <w:rsid w:val="0012143E"/>
    <w:rsid w:val="0012185E"/>
    <w:rsid w:val="00121893"/>
    <w:rsid w:val="0012389B"/>
    <w:rsid w:val="00123DDE"/>
    <w:rsid w:val="00124104"/>
    <w:rsid w:val="00124A92"/>
    <w:rsid w:val="0012528C"/>
    <w:rsid w:val="00125348"/>
    <w:rsid w:val="001257D5"/>
    <w:rsid w:val="00125B77"/>
    <w:rsid w:val="0012653E"/>
    <w:rsid w:val="00126719"/>
    <w:rsid w:val="00130848"/>
    <w:rsid w:val="00130E12"/>
    <w:rsid w:val="00131CA8"/>
    <w:rsid w:val="00131DE0"/>
    <w:rsid w:val="00132152"/>
    <w:rsid w:val="00132184"/>
    <w:rsid w:val="00132AD1"/>
    <w:rsid w:val="00132FC0"/>
    <w:rsid w:val="00133317"/>
    <w:rsid w:val="00133540"/>
    <w:rsid w:val="001357B9"/>
    <w:rsid w:val="00135A07"/>
    <w:rsid w:val="00135C88"/>
    <w:rsid w:val="00136193"/>
    <w:rsid w:val="00136F15"/>
    <w:rsid w:val="00137043"/>
    <w:rsid w:val="0013792A"/>
    <w:rsid w:val="00137BF9"/>
    <w:rsid w:val="001401DF"/>
    <w:rsid w:val="00140728"/>
    <w:rsid w:val="00140A29"/>
    <w:rsid w:val="00141097"/>
    <w:rsid w:val="00141A02"/>
    <w:rsid w:val="0014232C"/>
    <w:rsid w:val="0014247F"/>
    <w:rsid w:val="00142C86"/>
    <w:rsid w:val="001434D8"/>
    <w:rsid w:val="00143865"/>
    <w:rsid w:val="001439C6"/>
    <w:rsid w:val="00143B25"/>
    <w:rsid w:val="00143C68"/>
    <w:rsid w:val="00143DA3"/>
    <w:rsid w:val="0014462B"/>
    <w:rsid w:val="00145731"/>
    <w:rsid w:val="00145764"/>
    <w:rsid w:val="0014633C"/>
    <w:rsid w:val="0014644A"/>
    <w:rsid w:val="00147190"/>
    <w:rsid w:val="001475EC"/>
    <w:rsid w:val="0014761E"/>
    <w:rsid w:val="00147789"/>
    <w:rsid w:val="00147AB3"/>
    <w:rsid w:val="00147E07"/>
    <w:rsid w:val="00147F9F"/>
    <w:rsid w:val="00150381"/>
    <w:rsid w:val="0015099F"/>
    <w:rsid w:val="00150AA2"/>
    <w:rsid w:val="00151745"/>
    <w:rsid w:val="00151FCC"/>
    <w:rsid w:val="0015238B"/>
    <w:rsid w:val="0015275D"/>
    <w:rsid w:val="00152E29"/>
    <w:rsid w:val="001543CD"/>
    <w:rsid w:val="001550C1"/>
    <w:rsid w:val="001555E6"/>
    <w:rsid w:val="001561FD"/>
    <w:rsid w:val="0015625F"/>
    <w:rsid w:val="001564DE"/>
    <w:rsid w:val="00156827"/>
    <w:rsid w:val="001568C7"/>
    <w:rsid w:val="00156A94"/>
    <w:rsid w:val="0015729E"/>
    <w:rsid w:val="00157437"/>
    <w:rsid w:val="00157636"/>
    <w:rsid w:val="00160A95"/>
    <w:rsid w:val="00160D49"/>
    <w:rsid w:val="00160D6F"/>
    <w:rsid w:val="00160DF6"/>
    <w:rsid w:val="00161AF8"/>
    <w:rsid w:val="001622BC"/>
    <w:rsid w:val="00162C06"/>
    <w:rsid w:val="00162CBB"/>
    <w:rsid w:val="00162F8D"/>
    <w:rsid w:val="0016353B"/>
    <w:rsid w:val="0016374B"/>
    <w:rsid w:val="00164280"/>
    <w:rsid w:val="00164313"/>
    <w:rsid w:val="00164C19"/>
    <w:rsid w:val="00165467"/>
    <w:rsid w:val="0016557B"/>
    <w:rsid w:val="001656A0"/>
    <w:rsid w:val="001656ED"/>
    <w:rsid w:val="00166D10"/>
    <w:rsid w:val="00167C93"/>
    <w:rsid w:val="001700EA"/>
    <w:rsid w:val="001706ED"/>
    <w:rsid w:val="00171A0B"/>
    <w:rsid w:val="001723F4"/>
    <w:rsid w:val="00173C04"/>
    <w:rsid w:val="00173CCE"/>
    <w:rsid w:val="00174830"/>
    <w:rsid w:val="00174A64"/>
    <w:rsid w:val="00175F47"/>
    <w:rsid w:val="00176612"/>
    <w:rsid w:val="00177D74"/>
    <w:rsid w:val="0018023E"/>
    <w:rsid w:val="00180A09"/>
    <w:rsid w:val="00181640"/>
    <w:rsid w:val="00182456"/>
    <w:rsid w:val="0018246F"/>
    <w:rsid w:val="001824C5"/>
    <w:rsid w:val="001828DE"/>
    <w:rsid w:val="00182B3B"/>
    <w:rsid w:val="00183167"/>
    <w:rsid w:val="00184E0C"/>
    <w:rsid w:val="001851F6"/>
    <w:rsid w:val="00185987"/>
    <w:rsid w:val="00185B51"/>
    <w:rsid w:val="0018684B"/>
    <w:rsid w:val="00186B4A"/>
    <w:rsid w:val="00186B81"/>
    <w:rsid w:val="00186CCE"/>
    <w:rsid w:val="001906B2"/>
    <w:rsid w:val="0019090D"/>
    <w:rsid w:val="00190F93"/>
    <w:rsid w:val="00191893"/>
    <w:rsid w:val="00191BD6"/>
    <w:rsid w:val="00191F0D"/>
    <w:rsid w:val="00191FD9"/>
    <w:rsid w:val="00192347"/>
    <w:rsid w:val="00192473"/>
    <w:rsid w:val="0019360D"/>
    <w:rsid w:val="001937FC"/>
    <w:rsid w:val="00193BDD"/>
    <w:rsid w:val="00194308"/>
    <w:rsid w:val="001945EB"/>
    <w:rsid w:val="00195715"/>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4A3F"/>
    <w:rsid w:val="001A5E1B"/>
    <w:rsid w:val="001A5E52"/>
    <w:rsid w:val="001A62B7"/>
    <w:rsid w:val="001A635C"/>
    <w:rsid w:val="001A7441"/>
    <w:rsid w:val="001A75B3"/>
    <w:rsid w:val="001B02AD"/>
    <w:rsid w:val="001B0567"/>
    <w:rsid w:val="001B09A3"/>
    <w:rsid w:val="001B1073"/>
    <w:rsid w:val="001B15C1"/>
    <w:rsid w:val="001B2706"/>
    <w:rsid w:val="001B27A9"/>
    <w:rsid w:val="001B30E1"/>
    <w:rsid w:val="001B3975"/>
    <w:rsid w:val="001B4185"/>
    <w:rsid w:val="001B43B4"/>
    <w:rsid w:val="001B4B6F"/>
    <w:rsid w:val="001B4D3F"/>
    <w:rsid w:val="001B573E"/>
    <w:rsid w:val="001B59D9"/>
    <w:rsid w:val="001B7391"/>
    <w:rsid w:val="001B7C84"/>
    <w:rsid w:val="001C0D3D"/>
    <w:rsid w:val="001C0F92"/>
    <w:rsid w:val="001C14F5"/>
    <w:rsid w:val="001C15F8"/>
    <w:rsid w:val="001C196B"/>
    <w:rsid w:val="001C1ADA"/>
    <w:rsid w:val="001C23FE"/>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D56"/>
    <w:rsid w:val="001D144F"/>
    <w:rsid w:val="001D2697"/>
    <w:rsid w:val="001D2E17"/>
    <w:rsid w:val="001D2E78"/>
    <w:rsid w:val="001D3376"/>
    <w:rsid w:val="001D3485"/>
    <w:rsid w:val="001D4160"/>
    <w:rsid w:val="001D4C26"/>
    <w:rsid w:val="001D518A"/>
    <w:rsid w:val="001D5810"/>
    <w:rsid w:val="001D6131"/>
    <w:rsid w:val="001D667F"/>
    <w:rsid w:val="001D72C9"/>
    <w:rsid w:val="001D75E4"/>
    <w:rsid w:val="001D7BA8"/>
    <w:rsid w:val="001E022D"/>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C70"/>
    <w:rsid w:val="001E6E29"/>
    <w:rsid w:val="001E7F68"/>
    <w:rsid w:val="001E7FAA"/>
    <w:rsid w:val="001F0A13"/>
    <w:rsid w:val="001F2169"/>
    <w:rsid w:val="001F2218"/>
    <w:rsid w:val="001F27D5"/>
    <w:rsid w:val="001F2A51"/>
    <w:rsid w:val="001F2E3F"/>
    <w:rsid w:val="001F3099"/>
    <w:rsid w:val="001F357D"/>
    <w:rsid w:val="001F3BEB"/>
    <w:rsid w:val="001F4802"/>
    <w:rsid w:val="001F4A4F"/>
    <w:rsid w:val="001F4C22"/>
    <w:rsid w:val="001F4C33"/>
    <w:rsid w:val="001F4F8B"/>
    <w:rsid w:val="001F4FF3"/>
    <w:rsid w:val="001F58EE"/>
    <w:rsid w:val="001F6004"/>
    <w:rsid w:val="001F63E4"/>
    <w:rsid w:val="001F6D89"/>
    <w:rsid w:val="001F731D"/>
    <w:rsid w:val="001F77B0"/>
    <w:rsid w:val="001F7967"/>
    <w:rsid w:val="002001C9"/>
    <w:rsid w:val="002003E0"/>
    <w:rsid w:val="00200719"/>
    <w:rsid w:val="00200DE4"/>
    <w:rsid w:val="00200FDA"/>
    <w:rsid w:val="00201BB2"/>
    <w:rsid w:val="00201BDB"/>
    <w:rsid w:val="00201F06"/>
    <w:rsid w:val="00202628"/>
    <w:rsid w:val="00203244"/>
    <w:rsid w:val="00203EB7"/>
    <w:rsid w:val="002046AA"/>
    <w:rsid w:val="002049C5"/>
    <w:rsid w:val="0020530B"/>
    <w:rsid w:val="00206E53"/>
    <w:rsid w:val="002105C8"/>
    <w:rsid w:val="00210B9B"/>
    <w:rsid w:val="002110A2"/>
    <w:rsid w:val="0021110A"/>
    <w:rsid w:val="00211296"/>
    <w:rsid w:val="00211633"/>
    <w:rsid w:val="00211780"/>
    <w:rsid w:val="00211B98"/>
    <w:rsid w:val="00212378"/>
    <w:rsid w:val="0021285D"/>
    <w:rsid w:val="00212F12"/>
    <w:rsid w:val="00212FEE"/>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30A7"/>
    <w:rsid w:val="002233A0"/>
    <w:rsid w:val="002243C5"/>
    <w:rsid w:val="002246BC"/>
    <w:rsid w:val="00224D28"/>
    <w:rsid w:val="0022503D"/>
    <w:rsid w:val="0022538E"/>
    <w:rsid w:val="00225416"/>
    <w:rsid w:val="002254C9"/>
    <w:rsid w:val="0022627F"/>
    <w:rsid w:val="002269C4"/>
    <w:rsid w:val="00226A6F"/>
    <w:rsid w:val="00226FD3"/>
    <w:rsid w:val="0022718D"/>
    <w:rsid w:val="00227394"/>
    <w:rsid w:val="00227CC0"/>
    <w:rsid w:val="00227CC9"/>
    <w:rsid w:val="00227F97"/>
    <w:rsid w:val="002300B4"/>
    <w:rsid w:val="00230427"/>
    <w:rsid w:val="00230654"/>
    <w:rsid w:val="00230683"/>
    <w:rsid w:val="0023091C"/>
    <w:rsid w:val="00230C9E"/>
    <w:rsid w:val="00230E1A"/>
    <w:rsid w:val="00232DDA"/>
    <w:rsid w:val="002331F0"/>
    <w:rsid w:val="00233599"/>
    <w:rsid w:val="00233FD5"/>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92B"/>
    <w:rsid w:val="00242226"/>
    <w:rsid w:val="00242BD5"/>
    <w:rsid w:val="00242C45"/>
    <w:rsid w:val="00243114"/>
    <w:rsid w:val="00243290"/>
    <w:rsid w:val="002439D8"/>
    <w:rsid w:val="00243E3B"/>
    <w:rsid w:val="0024415C"/>
    <w:rsid w:val="0024435F"/>
    <w:rsid w:val="00244387"/>
    <w:rsid w:val="00244600"/>
    <w:rsid w:val="002450F2"/>
    <w:rsid w:val="0024511A"/>
    <w:rsid w:val="002461AA"/>
    <w:rsid w:val="002465D6"/>
    <w:rsid w:val="002468A7"/>
    <w:rsid w:val="00246F17"/>
    <w:rsid w:val="00247A7D"/>
    <w:rsid w:val="00247F75"/>
    <w:rsid w:val="00250103"/>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8A1"/>
    <w:rsid w:val="00255EE9"/>
    <w:rsid w:val="00255F61"/>
    <w:rsid w:val="0025661E"/>
    <w:rsid w:val="00257E3E"/>
    <w:rsid w:val="00257EBE"/>
    <w:rsid w:val="00260770"/>
    <w:rsid w:val="002609BC"/>
    <w:rsid w:val="002609CE"/>
    <w:rsid w:val="00261E47"/>
    <w:rsid w:val="002620B5"/>
    <w:rsid w:val="00262D3A"/>
    <w:rsid w:val="002634AA"/>
    <w:rsid w:val="002636BF"/>
    <w:rsid w:val="00263880"/>
    <w:rsid w:val="00263B01"/>
    <w:rsid w:val="002646D4"/>
    <w:rsid w:val="0026566F"/>
    <w:rsid w:val="00266354"/>
    <w:rsid w:val="00266D44"/>
    <w:rsid w:val="00266D4B"/>
    <w:rsid w:val="00266F8E"/>
    <w:rsid w:val="0026721A"/>
    <w:rsid w:val="002678C9"/>
    <w:rsid w:val="002678DF"/>
    <w:rsid w:val="00267B3F"/>
    <w:rsid w:val="00270070"/>
    <w:rsid w:val="002717DC"/>
    <w:rsid w:val="002718E8"/>
    <w:rsid w:val="00272981"/>
    <w:rsid w:val="002729DA"/>
    <w:rsid w:val="0027300C"/>
    <w:rsid w:val="0027371B"/>
    <w:rsid w:val="0027389C"/>
    <w:rsid w:val="00274C59"/>
    <w:rsid w:val="0027593E"/>
    <w:rsid w:val="00275BE9"/>
    <w:rsid w:val="00276173"/>
    <w:rsid w:val="002763AB"/>
    <w:rsid w:val="00276D3F"/>
    <w:rsid w:val="00276E5C"/>
    <w:rsid w:val="00280504"/>
    <w:rsid w:val="0028072F"/>
    <w:rsid w:val="00280F93"/>
    <w:rsid w:val="00281049"/>
    <w:rsid w:val="00281930"/>
    <w:rsid w:val="00281BDF"/>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1109"/>
    <w:rsid w:val="002927FB"/>
    <w:rsid w:val="00292A2F"/>
    <w:rsid w:val="00292C1B"/>
    <w:rsid w:val="00292CAE"/>
    <w:rsid w:val="00293379"/>
    <w:rsid w:val="002934EA"/>
    <w:rsid w:val="00293793"/>
    <w:rsid w:val="00294052"/>
    <w:rsid w:val="00294D85"/>
    <w:rsid w:val="00295779"/>
    <w:rsid w:val="00296F55"/>
    <w:rsid w:val="00297117"/>
    <w:rsid w:val="002A043E"/>
    <w:rsid w:val="002A0475"/>
    <w:rsid w:val="002A088A"/>
    <w:rsid w:val="002A12D1"/>
    <w:rsid w:val="002A16C0"/>
    <w:rsid w:val="002A1C71"/>
    <w:rsid w:val="002A2573"/>
    <w:rsid w:val="002A264C"/>
    <w:rsid w:val="002A2D99"/>
    <w:rsid w:val="002A33B9"/>
    <w:rsid w:val="002A3C3C"/>
    <w:rsid w:val="002A411C"/>
    <w:rsid w:val="002A452B"/>
    <w:rsid w:val="002A475D"/>
    <w:rsid w:val="002A4D1D"/>
    <w:rsid w:val="002A4ECD"/>
    <w:rsid w:val="002A5B9C"/>
    <w:rsid w:val="002A67DD"/>
    <w:rsid w:val="002A6C41"/>
    <w:rsid w:val="002A7236"/>
    <w:rsid w:val="002A72CE"/>
    <w:rsid w:val="002A7A41"/>
    <w:rsid w:val="002A7F60"/>
    <w:rsid w:val="002B007D"/>
    <w:rsid w:val="002B13D2"/>
    <w:rsid w:val="002B32AE"/>
    <w:rsid w:val="002B35C4"/>
    <w:rsid w:val="002B3812"/>
    <w:rsid w:val="002B43C1"/>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D4C"/>
    <w:rsid w:val="002C3F8D"/>
    <w:rsid w:val="002C4A22"/>
    <w:rsid w:val="002C50AE"/>
    <w:rsid w:val="002C55D8"/>
    <w:rsid w:val="002C5CB2"/>
    <w:rsid w:val="002C643A"/>
    <w:rsid w:val="002C6836"/>
    <w:rsid w:val="002C6DAB"/>
    <w:rsid w:val="002C709B"/>
    <w:rsid w:val="002C7113"/>
    <w:rsid w:val="002C7B11"/>
    <w:rsid w:val="002C7E88"/>
    <w:rsid w:val="002D0136"/>
    <w:rsid w:val="002D03EA"/>
    <w:rsid w:val="002D0BFA"/>
    <w:rsid w:val="002D113E"/>
    <w:rsid w:val="002D1815"/>
    <w:rsid w:val="002D1928"/>
    <w:rsid w:val="002D2075"/>
    <w:rsid w:val="002D2989"/>
    <w:rsid w:val="002D3D01"/>
    <w:rsid w:val="002D3D14"/>
    <w:rsid w:val="002D49E0"/>
    <w:rsid w:val="002D4AA4"/>
    <w:rsid w:val="002D66EC"/>
    <w:rsid w:val="002D7139"/>
    <w:rsid w:val="002D7DD0"/>
    <w:rsid w:val="002E014A"/>
    <w:rsid w:val="002E04EA"/>
    <w:rsid w:val="002E15A1"/>
    <w:rsid w:val="002E1BAF"/>
    <w:rsid w:val="002E20A9"/>
    <w:rsid w:val="002E253A"/>
    <w:rsid w:val="002E3693"/>
    <w:rsid w:val="002E4142"/>
    <w:rsid w:val="002E4F51"/>
    <w:rsid w:val="002E526D"/>
    <w:rsid w:val="002E5A8C"/>
    <w:rsid w:val="002E5D51"/>
    <w:rsid w:val="002E6087"/>
    <w:rsid w:val="002E6225"/>
    <w:rsid w:val="002E6A4A"/>
    <w:rsid w:val="002E6B29"/>
    <w:rsid w:val="002E6ED1"/>
    <w:rsid w:val="002E7697"/>
    <w:rsid w:val="002E7978"/>
    <w:rsid w:val="002E7A25"/>
    <w:rsid w:val="002E7BE9"/>
    <w:rsid w:val="002E7E90"/>
    <w:rsid w:val="002F0221"/>
    <w:rsid w:val="002F0BCD"/>
    <w:rsid w:val="002F102F"/>
    <w:rsid w:val="002F10D7"/>
    <w:rsid w:val="002F13AF"/>
    <w:rsid w:val="002F1BBB"/>
    <w:rsid w:val="002F434D"/>
    <w:rsid w:val="002F4F1C"/>
    <w:rsid w:val="002F5688"/>
    <w:rsid w:val="002F5694"/>
    <w:rsid w:val="002F68FC"/>
    <w:rsid w:val="002F6B93"/>
    <w:rsid w:val="002F6D75"/>
    <w:rsid w:val="002F76C9"/>
    <w:rsid w:val="002F7890"/>
    <w:rsid w:val="0030022E"/>
    <w:rsid w:val="00300271"/>
    <w:rsid w:val="003005B3"/>
    <w:rsid w:val="00301128"/>
    <w:rsid w:val="003018D0"/>
    <w:rsid w:val="00301DE8"/>
    <w:rsid w:val="00302C3B"/>
    <w:rsid w:val="003031CF"/>
    <w:rsid w:val="00303D79"/>
    <w:rsid w:val="00303EDD"/>
    <w:rsid w:val="00304596"/>
    <w:rsid w:val="00304651"/>
    <w:rsid w:val="00304CAC"/>
    <w:rsid w:val="00304DCD"/>
    <w:rsid w:val="003061B3"/>
    <w:rsid w:val="00306600"/>
    <w:rsid w:val="00306CBF"/>
    <w:rsid w:val="003076F1"/>
    <w:rsid w:val="00307A9E"/>
    <w:rsid w:val="0031011C"/>
    <w:rsid w:val="003105F0"/>
    <w:rsid w:val="003111A8"/>
    <w:rsid w:val="00311629"/>
    <w:rsid w:val="00312051"/>
    <w:rsid w:val="003120CB"/>
    <w:rsid w:val="00312205"/>
    <w:rsid w:val="0031236E"/>
    <w:rsid w:val="00312D04"/>
    <w:rsid w:val="00314244"/>
    <w:rsid w:val="003143AF"/>
    <w:rsid w:val="00314445"/>
    <w:rsid w:val="003148DE"/>
    <w:rsid w:val="00314F09"/>
    <w:rsid w:val="003155F2"/>
    <w:rsid w:val="00316697"/>
    <w:rsid w:val="00316AEA"/>
    <w:rsid w:val="003179A1"/>
    <w:rsid w:val="00317A14"/>
    <w:rsid w:val="003200E1"/>
    <w:rsid w:val="0032046F"/>
    <w:rsid w:val="00320621"/>
    <w:rsid w:val="00320FE1"/>
    <w:rsid w:val="00321451"/>
    <w:rsid w:val="0032158B"/>
    <w:rsid w:val="00321768"/>
    <w:rsid w:val="003218EE"/>
    <w:rsid w:val="00321E5A"/>
    <w:rsid w:val="00321E80"/>
    <w:rsid w:val="00322860"/>
    <w:rsid w:val="00322B4C"/>
    <w:rsid w:val="00322D31"/>
    <w:rsid w:val="00322F15"/>
    <w:rsid w:val="0032384C"/>
    <w:rsid w:val="00324028"/>
    <w:rsid w:val="00324121"/>
    <w:rsid w:val="0032413A"/>
    <w:rsid w:val="003249F9"/>
    <w:rsid w:val="00324DC1"/>
    <w:rsid w:val="00325252"/>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4D30"/>
    <w:rsid w:val="00335A65"/>
    <w:rsid w:val="00335FB7"/>
    <w:rsid w:val="003367FC"/>
    <w:rsid w:val="00336D20"/>
    <w:rsid w:val="00336F31"/>
    <w:rsid w:val="00337F7C"/>
    <w:rsid w:val="0034029A"/>
    <w:rsid w:val="003402B6"/>
    <w:rsid w:val="00340733"/>
    <w:rsid w:val="00340F93"/>
    <w:rsid w:val="00341085"/>
    <w:rsid w:val="00341B33"/>
    <w:rsid w:val="00341B8D"/>
    <w:rsid w:val="003428B5"/>
    <w:rsid w:val="00343724"/>
    <w:rsid w:val="003439C9"/>
    <w:rsid w:val="00344C95"/>
    <w:rsid w:val="0034543B"/>
    <w:rsid w:val="00345561"/>
    <w:rsid w:val="003455D7"/>
    <w:rsid w:val="003458E7"/>
    <w:rsid w:val="0034687C"/>
    <w:rsid w:val="00347903"/>
    <w:rsid w:val="00347923"/>
    <w:rsid w:val="00347B16"/>
    <w:rsid w:val="00350CE6"/>
    <w:rsid w:val="00351D3D"/>
    <w:rsid w:val="0035257A"/>
    <w:rsid w:val="0035261C"/>
    <w:rsid w:val="00352F02"/>
    <w:rsid w:val="003531E9"/>
    <w:rsid w:val="0035434C"/>
    <w:rsid w:val="00354ED3"/>
    <w:rsid w:val="0035518A"/>
    <w:rsid w:val="0035533F"/>
    <w:rsid w:val="003556F7"/>
    <w:rsid w:val="00357290"/>
    <w:rsid w:val="00357456"/>
    <w:rsid w:val="003578C5"/>
    <w:rsid w:val="00357CA4"/>
    <w:rsid w:val="00357D30"/>
    <w:rsid w:val="003604DA"/>
    <w:rsid w:val="00360D63"/>
    <w:rsid w:val="0036155B"/>
    <w:rsid w:val="003625DC"/>
    <w:rsid w:val="0036335D"/>
    <w:rsid w:val="00363AF6"/>
    <w:rsid w:val="00363D11"/>
    <w:rsid w:val="00365D2A"/>
    <w:rsid w:val="003664A8"/>
    <w:rsid w:val="00366509"/>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6AA"/>
    <w:rsid w:val="003750A0"/>
    <w:rsid w:val="003751B7"/>
    <w:rsid w:val="00375AC7"/>
    <w:rsid w:val="00376202"/>
    <w:rsid w:val="003763F9"/>
    <w:rsid w:val="003766F5"/>
    <w:rsid w:val="0037671F"/>
    <w:rsid w:val="00376767"/>
    <w:rsid w:val="00376D75"/>
    <w:rsid w:val="00376EB8"/>
    <w:rsid w:val="00376FE8"/>
    <w:rsid w:val="00377127"/>
    <w:rsid w:val="0037787C"/>
    <w:rsid w:val="00377EF3"/>
    <w:rsid w:val="00380303"/>
    <w:rsid w:val="003808FF"/>
    <w:rsid w:val="003809CB"/>
    <w:rsid w:val="00380C6E"/>
    <w:rsid w:val="00381AA0"/>
    <w:rsid w:val="003821A4"/>
    <w:rsid w:val="00382456"/>
    <w:rsid w:val="0038248D"/>
    <w:rsid w:val="0038287C"/>
    <w:rsid w:val="00382A4D"/>
    <w:rsid w:val="00383209"/>
    <w:rsid w:val="00383592"/>
    <w:rsid w:val="0038379E"/>
    <w:rsid w:val="00383825"/>
    <w:rsid w:val="00383A02"/>
    <w:rsid w:val="00383D0E"/>
    <w:rsid w:val="003849DD"/>
    <w:rsid w:val="0038524E"/>
    <w:rsid w:val="003853FD"/>
    <w:rsid w:val="003863B6"/>
    <w:rsid w:val="0038645D"/>
    <w:rsid w:val="003868A9"/>
    <w:rsid w:val="00387F75"/>
    <w:rsid w:val="00390A43"/>
    <w:rsid w:val="003916E7"/>
    <w:rsid w:val="00391E62"/>
    <w:rsid w:val="003936BC"/>
    <w:rsid w:val="003937A8"/>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21A7"/>
    <w:rsid w:val="003A221F"/>
    <w:rsid w:val="003A231D"/>
    <w:rsid w:val="003A34DD"/>
    <w:rsid w:val="003A3676"/>
    <w:rsid w:val="003A3A88"/>
    <w:rsid w:val="003A41EB"/>
    <w:rsid w:val="003A4CD6"/>
    <w:rsid w:val="003A4D41"/>
    <w:rsid w:val="003A58EF"/>
    <w:rsid w:val="003A6448"/>
    <w:rsid w:val="003A731B"/>
    <w:rsid w:val="003A7595"/>
    <w:rsid w:val="003B0137"/>
    <w:rsid w:val="003B01F7"/>
    <w:rsid w:val="003B0CCA"/>
    <w:rsid w:val="003B128E"/>
    <w:rsid w:val="003B223A"/>
    <w:rsid w:val="003B25D7"/>
    <w:rsid w:val="003B2855"/>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1AC2"/>
    <w:rsid w:val="003C335B"/>
    <w:rsid w:val="003C3571"/>
    <w:rsid w:val="003C3AD0"/>
    <w:rsid w:val="003C4836"/>
    <w:rsid w:val="003C5AC2"/>
    <w:rsid w:val="003C6EAF"/>
    <w:rsid w:val="003C714B"/>
    <w:rsid w:val="003C726C"/>
    <w:rsid w:val="003C735E"/>
    <w:rsid w:val="003C76FA"/>
    <w:rsid w:val="003C7DCB"/>
    <w:rsid w:val="003D0108"/>
    <w:rsid w:val="003D0936"/>
    <w:rsid w:val="003D11CC"/>
    <w:rsid w:val="003D18D1"/>
    <w:rsid w:val="003D1A1F"/>
    <w:rsid w:val="003D211C"/>
    <w:rsid w:val="003D27BA"/>
    <w:rsid w:val="003D2A6F"/>
    <w:rsid w:val="003D2CA9"/>
    <w:rsid w:val="003D3324"/>
    <w:rsid w:val="003D35AE"/>
    <w:rsid w:val="003D3E80"/>
    <w:rsid w:val="003D4AA7"/>
    <w:rsid w:val="003D5C77"/>
    <w:rsid w:val="003D5C83"/>
    <w:rsid w:val="003D6729"/>
    <w:rsid w:val="003D6BAA"/>
    <w:rsid w:val="003D702D"/>
    <w:rsid w:val="003D7342"/>
    <w:rsid w:val="003D7920"/>
    <w:rsid w:val="003D7C15"/>
    <w:rsid w:val="003D7D98"/>
    <w:rsid w:val="003D7EC1"/>
    <w:rsid w:val="003D7FE5"/>
    <w:rsid w:val="003E137A"/>
    <w:rsid w:val="003E1B0C"/>
    <w:rsid w:val="003E23AD"/>
    <w:rsid w:val="003E24CC"/>
    <w:rsid w:val="003E342F"/>
    <w:rsid w:val="003E3FD6"/>
    <w:rsid w:val="003E4249"/>
    <w:rsid w:val="003E43A8"/>
    <w:rsid w:val="003E4A59"/>
    <w:rsid w:val="003E4DE1"/>
    <w:rsid w:val="003E55A1"/>
    <w:rsid w:val="003E582C"/>
    <w:rsid w:val="003E59D0"/>
    <w:rsid w:val="003E5C71"/>
    <w:rsid w:val="003E5CE8"/>
    <w:rsid w:val="003E61BC"/>
    <w:rsid w:val="003E6642"/>
    <w:rsid w:val="003E6808"/>
    <w:rsid w:val="003E682B"/>
    <w:rsid w:val="003E76F9"/>
    <w:rsid w:val="003E7AAB"/>
    <w:rsid w:val="003F058E"/>
    <w:rsid w:val="003F05E7"/>
    <w:rsid w:val="003F0C29"/>
    <w:rsid w:val="003F1981"/>
    <w:rsid w:val="003F1BE0"/>
    <w:rsid w:val="003F1C32"/>
    <w:rsid w:val="003F1F93"/>
    <w:rsid w:val="003F221F"/>
    <w:rsid w:val="003F222A"/>
    <w:rsid w:val="003F2363"/>
    <w:rsid w:val="003F2C1F"/>
    <w:rsid w:val="003F2D80"/>
    <w:rsid w:val="003F3A18"/>
    <w:rsid w:val="003F4114"/>
    <w:rsid w:val="003F4611"/>
    <w:rsid w:val="003F49D5"/>
    <w:rsid w:val="003F4C29"/>
    <w:rsid w:val="003F4F8F"/>
    <w:rsid w:val="003F50CA"/>
    <w:rsid w:val="003F52FF"/>
    <w:rsid w:val="003F540E"/>
    <w:rsid w:val="003F5927"/>
    <w:rsid w:val="003F59A9"/>
    <w:rsid w:val="003F6B35"/>
    <w:rsid w:val="003F6F29"/>
    <w:rsid w:val="003F71C6"/>
    <w:rsid w:val="003F7C1A"/>
    <w:rsid w:val="0040027C"/>
    <w:rsid w:val="0040251E"/>
    <w:rsid w:val="0040264A"/>
    <w:rsid w:val="004027A8"/>
    <w:rsid w:val="00402B6E"/>
    <w:rsid w:val="00402BE9"/>
    <w:rsid w:val="00402F67"/>
    <w:rsid w:val="00403919"/>
    <w:rsid w:val="00404718"/>
    <w:rsid w:val="004048C0"/>
    <w:rsid w:val="00404EC2"/>
    <w:rsid w:val="00404FCC"/>
    <w:rsid w:val="00404FDE"/>
    <w:rsid w:val="00405394"/>
    <w:rsid w:val="0040592D"/>
    <w:rsid w:val="00405F7E"/>
    <w:rsid w:val="0040652E"/>
    <w:rsid w:val="00407437"/>
    <w:rsid w:val="00410AF0"/>
    <w:rsid w:val="00412A9B"/>
    <w:rsid w:val="00412D35"/>
    <w:rsid w:val="0041307F"/>
    <w:rsid w:val="00413278"/>
    <w:rsid w:val="004134E6"/>
    <w:rsid w:val="00413A5D"/>
    <w:rsid w:val="00413B11"/>
    <w:rsid w:val="004144D7"/>
    <w:rsid w:val="004145F7"/>
    <w:rsid w:val="00414940"/>
    <w:rsid w:val="0041548F"/>
    <w:rsid w:val="004154ED"/>
    <w:rsid w:val="00415B50"/>
    <w:rsid w:val="00415D2F"/>
    <w:rsid w:val="00415EFF"/>
    <w:rsid w:val="004160BD"/>
    <w:rsid w:val="004161C3"/>
    <w:rsid w:val="004161E6"/>
    <w:rsid w:val="00416975"/>
    <w:rsid w:val="00416BBA"/>
    <w:rsid w:val="00417113"/>
    <w:rsid w:val="0041750C"/>
    <w:rsid w:val="00417CC4"/>
    <w:rsid w:val="00420635"/>
    <w:rsid w:val="00420FA1"/>
    <w:rsid w:val="00420FB3"/>
    <w:rsid w:val="00421E92"/>
    <w:rsid w:val="004222D2"/>
    <w:rsid w:val="004225BF"/>
    <w:rsid w:val="00422DCD"/>
    <w:rsid w:val="00422F39"/>
    <w:rsid w:val="00423FE8"/>
    <w:rsid w:val="0042469A"/>
    <w:rsid w:val="00424BE3"/>
    <w:rsid w:val="0042517F"/>
    <w:rsid w:val="0042562A"/>
    <w:rsid w:val="00425B01"/>
    <w:rsid w:val="00425D4F"/>
    <w:rsid w:val="00426510"/>
    <w:rsid w:val="0042688B"/>
    <w:rsid w:val="00426B8E"/>
    <w:rsid w:val="00426ECC"/>
    <w:rsid w:val="0042751D"/>
    <w:rsid w:val="00427630"/>
    <w:rsid w:val="00427740"/>
    <w:rsid w:val="00430100"/>
    <w:rsid w:val="00430449"/>
    <w:rsid w:val="00431654"/>
    <w:rsid w:val="004319F2"/>
    <w:rsid w:val="00431AD6"/>
    <w:rsid w:val="0043225F"/>
    <w:rsid w:val="00432CAA"/>
    <w:rsid w:val="004331CC"/>
    <w:rsid w:val="0043390C"/>
    <w:rsid w:val="00433AA5"/>
    <w:rsid w:val="00433B07"/>
    <w:rsid w:val="00434A3E"/>
    <w:rsid w:val="00434A98"/>
    <w:rsid w:val="00434CF7"/>
    <w:rsid w:val="004351D2"/>
    <w:rsid w:val="004351FE"/>
    <w:rsid w:val="004359F9"/>
    <w:rsid w:val="00435D4D"/>
    <w:rsid w:val="0043620F"/>
    <w:rsid w:val="004366B8"/>
    <w:rsid w:val="00437985"/>
    <w:rsid w:val="00437AEA"/>
    <w:rsid w:val="00437E9D"/>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836"/>
    <w:rsid w:val="00445895"/>
    <w:rsid w:val="00445D39"/>
    <w:rsid w:val="004476DA"/>
    <w:rsid w:val="00447842"/>
    <w:rsid w:val="004502D5"/>
    <w:rsid w:val="00450A58"/>
    <w:rsid w:val="00450AC0"/>
    <w:rsid w:val="00451207"/>
    <w:rsid w:val="004512DE"/>
    <w:rsid w:val="004515E7"/>
    <w:rsid w:val="0045179B"/>
    <w:rsid w:val="004517B5"/>
    <w:rsid w:val="00451966"/>
    <w:rsid w:val="004519F7"/>
    <w:rsid w:val="004521D0"/>
    <w:rsid w:val="0045261E"/>
    <w:rsid w:val="00452AE4"/>
    <w:rsid w:val="004546B8"/>
    <w:rsid w:val="00455230"/>
    <w:rsid w:val="00455D6B"/>
    <w:rsid w:val="00455DE6"/>
    <w:rsid w:val="0045729A"/>
    <w:rsid w:val="004572C2"/>
    <w:rsid w:val="00457682"/>
    <w:rsid w:val="004603D6"/>
    <w:rsid w:val="00460AE9"/>
    <w:rsid w:val="00461062"/>
    <w:rsid w:val="00461351"/>
    <w:rsid w:val="00461747"/>
    <w:rsid w:val="004619B2"/>
    <w:rsid w:val="00462021"/>
    <w:rsid w:val="00462263"/>
    <w:rsid w:val="0046258E"/>
    <w:rsid w:val="004642D7"/>
    <w:rsid w:val="004646E6"/>
    <w:rsid w:val="0046476C"/>
    <w:rsid w:val="004648FD"/>
    <w:rsid w:val="00464EEE"/>
    <w:rsid w:val="0046502A"/>
    <w:rsid w:val="0046549E"/>
    <w:rsid w:val="004660A8"/>
    <w:rsid w:val="00466B0E"/>
    <w:rsid w:val="00467180"/>
    <w:rsid w:val="00467A7D"/>
    <w:rsid w:val="00467E52"/>
    <w:rsid w:val="004704D7"/>
    <w:rsid w:val="004718AE"/>
    <w:rsid w:val="00471A85"/>
    <w:rsid w:val="00471B98"/>
    <w:rsid w:val="004720E8"/>
    <w:rsid w:val="004728F7"/>
    <w:rsid w:val="00472D26"/>
    <w:rsid w:val="00473382"/>
    <w:rsid w:val="00473B11"/>
    <w:rsid w:val="00474504"/>
    <w:rsid w:val="004746E0"/>
    <w:rsid w:val="00474A69"/>
    <w:rsid w:val="00475B9B"/>
    <w:rsid w:val="00475FC5"/>
    <w:rsid w:val="00476014"/>
    <w:rsid w:val="00476410"/>
    <w:rsid w:val="00476E6C"/>
    <w:rsid w:val="00476FD6"/>
    <w:rsid w:val="004779DB"/>
    <w:rsid w:val="00480586"/>
    <w:rsid w:val="00480787"/>
    <w:rsid w:val="00480C2E"/>
    <w:rsid w:val="00480E3C"/>
    <w:rsid w:val="00481278"/>
    <w:rsid w:val="004812B3"/>
    <w:rsid w:val="004818E5"/>
    <w:rsid w:val="0048302C"/>
    <w:rsid w:val="004845F4"/>
    <w:rsid w:val="00484F66"/>
    <w:rsid w:val="0048524D"/>
    <w:rsid w:val="00485617"/>
    <w:rsid w:val="0048561D"/>
    <w:rsid w:val="00486555"/>
    <w:rsid w:val="00486A7A"/>
    <w:rsid w:val="00486AFF"/>
    <w:rsid w:val="004874B4"/>
    <w:rsid w:val="004877E3"/>
    <w:rsid w:val="0049046E"/>
    <w:rsid w:val="00490AA6"/>
    <w:rsid w:val="00490C32"/>
    <w:rsid w:val="00491773"/>
    <w:rsid w:val="00492188"/>
    <w:rsid w:val="00492845"/>
    <w:rsid w:val="00492E5F"/>
    <w:rsid w:val="0049394C"/>
    <w:rsid w:val="00493A0F"/>
    <w:rsid w:val="004941F5"/>
    <w:rsid w:val="004943EE"/>
    <w:rsid w:val="004944A0"/>
    <w:rsid w:val="0049453B"/>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08DC"/>
    <w:rsid w:val="004A10E6"/>
    <w:rsid w:val="004A1A63"/>
    <w:rsid w:val="004A1DF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3328"/>
    <w:rsid w:val="004B46DA"/>
    <w:rsid w:val="004B4B21"/>
    <w:rsid w:val="004B503D"/>
    <w:rsid w:val="004B534F"/>
    <w:rsid w:val="004B55C1"/>
    <w:rsid w:val="004B56A6"/>
    <w:rsid w:val="004B56E0"/>
    <w:rsid w:val="004B598B"/>
    <w:rsid w:val="004B5C8D"/>
    <w:rsid w:val="004B6070"/>
    <w:rsid w:val="004B62AB"/>
    <w:rsid w:val="004B6717"/>
    <w:rsid w:val="004B6783"/>
    <w:rsid w:val="004B6C17"/>
    <w:rsid w:val="004B7574"/>
    <w:rsid w:val="004C08CF"/>
    <w:rsid w:val="004C0E55"/>
    <w:rsid w:val="004C2142"/>
    <w:rsid w:val="004C2AA9"/>
    <w:rsid w:val="004C2C0B"/>
    <w:rsid w:val="004C2E71"/>
    <w:rsid w:val="004C328F"/>
    <w:rsid w:val="004C40F5"/>
    <w:rsid w:val="004C42A4"/>
    <w:rsid w:val="004C4ADA"/>
    <w:rsid w:val="004C4BBD"/>
    <w:rsid w:val="004C5854"/>
    <w:rsid w:val="004C5F2D"/>
    <w:rsid w:val="004C5F72"/>
    <w:rsid w:val="004C66D6"/>
    <w:rsid w:val="004C680F"/>
    <w:rsid w:val="004C6A1D"/>
    <w:rsid w:val="004C6A5E"/>
    <w:rsid w:val="004C7200"/>
    <w:rsid w:val="004C7ACA"/>
    <w:rsid w:val="004C7C90"/>
    <w:rsid w:val="004C7FBB"/>
    <w:rsid w:val="004D0278"/>
    <w:rsid w:val="004D0CE2"/>
    <w:rsid w:val="004D0D09"/>
    <w:rsid w:val="004D236B"/>
    <w:rsid w:val="004D2EED"/>
    <w:rsid w:val="004D3177"/>
    <w:rsid w:val="004D391C"/>
    <w:rsid w:val="004D3C4A"/>
    <w:rsid w:val="004D4A36"/>
    <w:rsid w:val="004D4A6B"/>
    <w:rsid w:val="004D5446"/>
    <w:rsid w:val="004D554A"/>
    <w:rsid w:val="004D58AE"/>
    <w:rsid w:val="004D5D7B"/>
    <w:rsid w:val="004D67E9"/>
    <w:rsid w:val="004D69D3"/>
    <w:rsid w:val="004D721C"/>
    <w:rsid w:val="004D7BF8"/>
    <w:rsid w:val="004E0266"/>
    <w:rsid w:val="004E02B3"/>
    <w:rsid w:val="004E0BDA"/>
    <w:rsid w:val="004E0F76"/>
    <w:rsid w:val="004E10B6"/>
    <w:rsid w:val="004E17DA"/>
    <w:rsid w:val="004E17E2"/>
    <w:rsid w:val="004E1944"/>
    <w:rsid w:val="004E1C64"/>
    <w:rsid w:val="004E1D9E"/>
    <w:rsid w:val="004E2B18"/>
    <w:rsid w:val="004E3046"/>
    <w:rsid w:val="004E3190"/>
    <w:rsid w:val="004E3403"/>
    <w:rsid w:val="004E39ED"/>
    <w:rsid w:val="004E3B44"/>
    <w:rsid w:val="004E3E06"/>
    <w:rsid w:val="004E52D3"/>
    <w:rsid w:val="004E617B"/>
    <w:rsid w:val="004E6460"/>
    <w:rsid w:val="004E7247"/>
    <w:rsid w:val="004E733B"/>
    <w:rsid w:val="004E7902"/>
    <w:rsid w:val="004F03C6"/>
    <w:rsid w:val="004F0922"/>
    <w:rsid w:val="004F1261"/>
    <w:rsid w:val="004F194B"/>
    <w:rsid w:val="004F2185"/>
    <w:rsid w:val="004F21A0"/>
    <w:rsid w:val="004F331D"/>
    <w:rsid w:val="004F3652"/>
    <w:rsid w:val="004F3F9F"/>
    <w:rsid w:val="004F45F4"/>
    <w:rsid w:val="004F4F3F"/>
    <w:rsid w:val="004F5E68"/>
    <w:rsid w:val="004F648B"/>
    <w:rsid w:val="004F6501"/>
    <w:rsid w:val="004F6CA2"/>
    <w:rsid w:val="004F78AB"/>
    <w:rsid w:val="004F7E31"/>
    <w:rsid w:val="005002B2"/>
    <w:rsid w:val="00500D0C"/>
    <w:rsid w:val="00500DFA"/>
    <w:rsid w:val="00501131"/>
    <w:rsid w:val="00501533"/>
    <w:rsid w:val="00501613"/>
    <w:rsid w:val="00501BFE"/>
    <w:rsid w:val="00501C3E"/>
    <w:rsid w:val="00502507"/>
    <w:rsid w:val="00502917"/>
    <w:rsid w:val="0050312F"/>
    <w:rsid w:val="0050446E"/>
    <w:rsid w:val="0050460F"/>
    <w:rsid w:val="0050465C"/>
    <w:rsid w:val="00504AB2"/>
    <w:rsid w:val="00505C3B"/>
    <w:rsid w:val="005060B3"/>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8B5"/>
    <w:rsid w:val="00515921"/>
    <w:rsid w:val="00515A14"/>
    <w:rsid w:val="005168F4"/>
    <w:rsid w:val="00516AA2"/>
    <w:rsid w:val="00516DD9"/>
    <w:rsid w:val="00516F90"/>
    <w:rsid w:val="00517258"/>
    <w:rsid w:val="005203B1"/>
    <w:rsid w:val="00521FDC"/>
    <w:rsid w:val="00523077"/>
    <w:rsid w:val="005232C3"/>
    <w:rsid w:val="00523DF6"/>
    <w:rsid w:val="00524092"/>
    <w:rsid w:val="005243D4"/>
    <w:rsid w:val="00524639"/>
    <w:rsid w:val="0052468B"/>
    <w:rsid w:val="005246D0"/>
    <w:rsid w:val="005248FC"/>
    <w:rsid w:val="00524D1E"/>
    <w:rsid w:val="005254D6"/>
    <w:rsid w:val="005255B9"/>
    <w:rsid w:val="005258CE"/>
    <w:rsid w:val="00526682"/>
    <w:rsid w:val="0052684A"/>
    <w:rsid w:val="00526A7F"/>
    <w:rsid w:val="005270C5"/>
    <w:rsid w:val="0052722A"/>
    <w:rsid w:val="005273E3"/>
    <w:rsid w:val="00527CC9"/>
    <w:rsid w:val="00530233"/>
    <w:rsid w:val="005304B3"/>
    <w:rsid w:val="00530D68"/>
    <w:rsid w:val="00531096"/>
    <w:rsid w:val="00531ADF"/>
    <w:rsid w:val="00531D15"/>
    <w:rsid w:val="0053267A"/>
    <w:rsid w:val="00532FA1"/>
    <w:rsid w:val="005336A9"/>
    <w:rsid w:val="0053397C"/>
    <w:rsid w:val="00533D62"/>
    <w:rsid w:val="005346DB"/>
    <w:rsid w:val="00534859"/>
    <w:rsid w:val="00534EA5"/>
    <w:rsid w:val="005364AD"/>
    <w:rsid w:val="00537544"/>
    <w:rsid w:val="00537870"/>
    <w:rsid w:val="00537B71"/>
    <w:rsid w:val="005403B6"/>
    <w:rsid w:val="005404C8"/>
    <w:rsid w:val="00540510"/>
    <w:rsid w:val="00542592"/>
    <w:rsid w:val="00542819"/>
    <w:rsid w:val="00542946"/>
    <w:rsid w:val="00543C66"/>
    <w:rsid w:val="00543FBA"/>
    <w:rsid w:val="005442DF"/>
    <w:rsid w:val="00545321"/>
    <w:rsid w:val="00545739"/>
    <w:rsid w:val="005458E1"/>
    <w:rsid w:val="00545B41"/>
    <w:rsid w:val="00545E2D"/>
    <w:rsid w:val="00547445"/>
    <w:rsid w:val="00547790"/>
    <w:rsid w:val="00550099"/>
    <w:rsid w:val="00550AD1"/>
    <w:rsid w:val="00550D9D"/>
    <w:rsid w:val="00552492"/>
    <w:rsid w:val="00552618"/>
    <w:rsid w:val="005526E4"/>
    <w:rsid w:val="005527A4"/>
    <w:rsid w:val="00552AC4"/>
    <w:rsid w:val="00552B11"/>
    <w:rsid w:val="00552D01"/>
    <w:rsid w:val="00553865"/>
    <w:rsid w:val="00553FC7"/>
    <w:rsid w:val="005544AB"/>
    <w:rsid w:val="00554607"/>
    <w:rsid w:val="00554F16"/>
    <w:rsid w:val="0055536A"/>
    <w:rsid w:val="005554AE"/>
    <w:rsid w:val="00555AEC"/>
    <w:rsid w:val="005561CA"/>
    <w:rsid w:val="0055624A"/>
    <w:rsid w:val="00556BB2"/>
    <w:rsid w:val="00556C64"/>
    <w:rsid w:val="005573EA"/>
    <w:rsid w:val="005576BB"/>
    <w:rsid w:val="00557FF2"/>
    <w:rsid w:val="00560F62"/>
    <w:rsid w:val="005610AC"/>
    <w:rsid w:val="005611FE"/>
    <w:rsid w:val="00562127"/>
    <w:rsid w:val="005624A1"/>
    <w:rsid w:val="00562BDB"/>
    <w:rsid w:val="00563139"/>
    <w:rsid w:val="0056313A"/>
    <w:rsid w:val="00563452"/>
    <w:rsid w:val="00563D61"/>
    <w:rsid w:val="00564353"/>
    <w:rsid w:val="0056459E"/>
    <w:rsid w:val="00564B35"/>
    <w:rsid w:val="00564C68"/>
    <w:rsid w:val="00564FDA"/>
    <w:rsid w:val="0056528D"/>
    <w:rsid w:val="00565838"/>
    <w:rsid w:val="00565CA3"/>
    <w:rsid w:val="00565DBA"/>
    <w:rsid w:val="00566ACD"/>
    <w:rsid w:val="00567104"/>
    <w:rsid w:val="0056728A"/>
    <w:rsid w:val="005705BF"/>
    <w:rsid w:val="00570744"/>
    <w:rsid w:val="00570B7E"/>
    <w:rsid w:val="00570BAE"/>
    <w:rsid w:val="00570C3E"/>
    <w:rsid w:val="00570E4B"/>
    <w:rsid w:val="005711CD"/>
    <w:rsid w:val="00571631"/>
    <w:rsid w:val="0057173B"/>
    <w:rsid w:val="00571EE9"/>
    <w:rsid w:val="0057209D"/>
    <w:rsid w:val="00572260"/>
    <w:rsid w:val="005722C2"/>
    <w:rsid w:val="00572432"/>
    <w:rsid w:val="0057264D"/>
    <w:rsid w:val="005730DC"/>
    <w:rsid w:val="0057326D"/>
    <w:rsid w:val="0057383F"/>
    <w:rsid w:val="005741F1"/>
    <w:rsid w:val="00574398"/>
    <w:rsid w:val="005745F8"/>
    <w:rsid w:val="00574EA0"/>
    <w:rsid w:val="00575B1D"/>
    <w:rsid w:val="00575EB3"/>
    <w:rsid w:val="0057601E"/>
    <w:rsid w:val="00577346"/>
    <w:rsid w:val="005774FB"/>
    <w:rsid w:val="00577889"/>
    <w:rsid w:val="00577B6B"/>
    <w:rsid w:val="0058015D"/>
    <w:rsid w:val="00580402"/>
    <w:rsid w:val="00581054"/>
    <w:rsid w:val="00581D25"/>
    <w:rsid w:val="005826C8"/>
    <w:rsid w:val="00583FC4"/>
    <w:rsid w:val="00584183"/>
    <w:rsid w:val="0058465D"/>
    <w:rsid w:val="00584F1E"/>
    <w:rsid w:val="0058500F"/>
    <w:rsid w:val="0058534C"/>
    <w:rsid w:val="00585CBF"/>
    <w:rsid w:val="005868D4"/>
    <w:rsid w:val="005874D0"/>
    <w:rsid w:val="0058772A"/>
    <w:rsid w:val="00587F52"/>
    <w:rsid w:val="00590235"/>
    <w:rsid w:val="00590CE5"/>
    <w:rsid w:val="00590CFA"/>
    <w:rsid w:val="0059200C"/>
    <w:rsid w:val="00592A15"/>
    <w:rsid w:val="00592C73"/>
    <w:rsid w:val="00592D92"/>
    <w:rsid w:val="0059306C"/>
    <w:rsid w:val="00593725"/>
    <w:rsid w:val="005938E7"/>
    <w:rsid w:val="00593D51"/>
    <w:rsid w:val="00593F5E"/>
    <w:rsid w:val="005941FD"/>
    <w:rsid w:val="00594421"/>
    <w:rsid w:val="005947A9"/>
    <w:rsid w:val="005953BD"/>
    <w:rsid w:val="00596739"/>
    <w:rsid w:val="00596F6C"/>
    <w:rsid w:val="00597319"/>
    <w:rsid w:val="00597C4D"/>
    <w:rsid w:val="005A0598"/>
    <w:rsid w:val="005A0BC1"/>
    <w:rsid w:val="005A0FAC"/>
    <w:rsid w:val="005A310D"/>
    <w:rsid w:val="005A32E8"/>
    <w:rsid w:val="005A3AB6"/>
    <w:rsid w:val="005A3AF8"/>
    <w:rsid w:val="005A44CD"/>
    <w:rsid w:val="005A5C6B"/>
    <w:rsid w:val="005A5FE1"/>
    <w:rsid w:val="005A65DA"/>
    <w:rsid w:val="005A69E1"/>
    <w:rsid w:val="005A7646"/>
    <w:rsid w:val="005A76B3"/>
    <w:rsid w:val="005A79FE"/>
    <w:rsid w:val="005A7A5A"/>
    <w:rsid w:val="005B005C"/>
    <w:rsid w:val="005B02BA"/>
    <w:rsid w:val="005B08BE"/>
    <w:rsid w:val="005B0974"/>
    <w:rsid w:val="005B0B8B"/>
    <w:rsid w:val="005B0D3C"/>
    <w:rsid w:val="005B11DA"/>
    <w:rsid w:val="005B1661"/>
    <w:rsid w:val="005B187F"/>
    <w:rsid w:val="005B18C1"/>
    <w:rsid w:val="005B1B03"/>
    <w:rsid w:val="005B2309"/>
    <w:rsid w:val="005B23DF"/>
    <w:rsid w:val="005B2647"/>
    <w:rsid w:val="005B2993"/>
    <w:rsid w:val="005B2B09"/>
    <w:rsid w:val="005B2B4B"/>
    <w:rsid w:val="005B309E"/>
    <w:rsid w:val="005B3EAA"/>
    <w:rsid w:val="005B52F2"/>
    <w:rsid w:val="005B56D4"/>
    <w:rsid w:val="005B57B7"/>
    <w:rsid w:val="005B57E8"/>
    <w:rsid w:val="005B597D"/>
    <w:rsid w:val="005B6781"/>
    <w:rsid w:val="005B6E84"/>
    <w:rsid w:val="005B721C"/>
    <w:rsid w:val="005B7A81"/>
    <w:rsid w:val="005B7BC5"/>
    <w:rsid w:val="005C0CD1"/>
    <w:rsid w:val="005C0D6E"/>
    <w:rsid w:val="005C1066"/>
    <w:rsid w:val="005C3731"/>
    <w:rsid w:val="005C399B"/>
    <w:rsid w:val="005C39AF"/>
    <w:rsid w:val="005C3B69"/>
    <w:rsid w:val="005C41E5"/>
    <w:rsid w:val="005C42B4"/>
    <w:rsid w:val="005C4686"/>
    <w:rsid w:val="005C4883"/>
    <w:rsid w:val="005C4AEB"/>
    <w:rsid w:val="005C4E28"/>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2F0"/>
    <w:rsid w:val="005D2340"/>
    <w:rsid w:val="005D269D"/>
    <w:rsid w:val="005D295F"/>
    <w:rsid w:val="005D2C8B"/>
    <w:rsid w:val="005D3E0A"/>
    <w:rsid w:val="005D5250"/>
    <w:rsid w:val="005D57A8"/>
    <w:rsid w:val="005D5DE5"/>
    <w:rsid w:val="005D6015"/>
    <w:rsid w:val="005D621A"/>
    <w:rsid w:val="005D6481"/>
    <w:rsid w:val="005D7E8A"/>
    <w:rsid w:val="005E010D"/>
    <w:rsid w:val="005E1B3E"/>
    <w:rsid w:val="005E1BAC"/>
    <w:rsid w:val="005E1CC5"/>
    <w:rsid w:val="005E2463"/>
    <w:rsid w:val="005E2E4A"/>
    <w:rsid w:val="005E320C"/>
    <w:rsid w:val="005E3514"/>
    <w:rsid w:val="005E3DB5"/>
    <w:rsid w:val="005E3F2D"/>
    <w:rsid w:val="005E3F3B"/>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0E0A"/>
    <w:rsid w:val="005F17BB"/>
    <w:rsid w:val="005F1991"/>
    <w:rsid w:val="005F2199"/>
    <w:rsid w:val="005F2F7C"/>
    <w:rsid w:val="005F46A4"/>
    <w:rsid w:val="005F5323"/>
    <w:rsid w:val="005F57FA"/>
    <w:rsid w:val="005F63EB"/>
    <w:rsid w:val="005F640B"/>
    <w:rsid w:val="005F68CB"/>
    <w:rsid w:val="005F6B9C"/>
    <w:rsid w:val="00600128"/>
    <w:rsid w:val="00600477"/>
    <w:rsid w:val="00600EB6"/>
    <w:rsid w:val="0060118F"/>
    <w:rsid w:val="006012CE"/>
    <w:rsid w:val="006013A2"/>
    <w:rsid w:val="00601588"/>
    <w:rsid w:val="00601971"/>
    <w:rsid w:val="00601F5A"/>
    <w:rsid w:val="00601FA2"/>
    <w:rsid w:val="0060230A"/>
    <w:rsid w:val="006023BD"/>
    <w:rsid w:val="006055C8"/>
    <w:rsid w:val="00605C34"/>
    <w:rsid w:val="0060613A"/>
    <w:rsid w:val="00606390"/>
    <w:rsid w:val="00606BAC"/>
    <w:rsid w:val="00606C9F"/>
    <w:rsid w:val="0060719E"/>
    <w:rsid w:val="00607B23"/>
    <w:rsid w:val="006102FE"/>
    <w:rsid w:val="00610B48"/>
    <w:rsid w:val="00611857"/>
    <w:rsid w:val="006119C0"/>
    <w:rsid w:val="00611AA3"/>
    <w:rsid w:val="00611CE7"/>
    <w:rsid w:val="00612178"/>
    <w:rsid w:val="006123A1"/>
    <w:rsid w:val="00612897"/>
    <w:rsid w:val="00612B27"/>
    <w:rsid w:val="00612D00"/>
    <w:rsid w:val="006136FC"/>
    <w:rsid w:val="00614213"/>
    <w:rsid w:val="00614414"/>
    <w:rsid w:val="0061501F"/>
    <w:rsid w:val="0061504C"/>
    <w:rsid w:val="00616532"/>
    <w:rsid w:val="006169EC"/>
    <w:rsid w:val="00616E6E"/>
    <w:rsid w:val="0061777A"/>
    <w:rsid w:val="00620956"/>
    <w:rsid w:val="00620D8D"/>
    <w:rsid w:val="0062239B"/>
    <w:rsid w:val="00623D2E"/>
    <w:rsid w:val="00623E6B"/>
    <w:rsid w:val="006245DE"/>
    <w:rsid w:val="00624DF9"/>
    <w:rsid w:val="006252DC"/>
    <w:rsid w:val="006255AB"/>
    <w:rsid w:val="0062597C"/>
    <w:rsid w:val="006259A9"/>
    <w:rsid w:val="00625EE1"/>
    <w:rsid w:val="0062664D"/>
    <w:rsid w:val="006266F6"/>
    <w:rsid w:val="00626AEC"/>
    <w:rsid w:val="006271AE"/>
    <w:rsid w:val="006272C7"/>
    <w:rsid w:val="00627A04"/>
    <w:rsid w:val="00627B40"/>
    <w:rsid w:val="006302BA"/>
    <w:rsid w:val="00630CFF"/>
    <w:rsid w:val="00630F88"/>
    <w:rsid w:val="00631998"/>
    <w:rsid w:val="00631D11"/>
    <w:rsid w:val="00631DF1"/>
    <w:rsid w:val="00632F62"/>
    <w:rsid w:val="00633202"/>
    <w:rsid w:val="006335BB"/>
    <w:rsid w:val="00633A2A"/>
    <w:rsid w:val="00633C30"/>
    <w:rsid w:val="00633D99"/>
    <w:rsid w:val="00633E17"/>
    <w:rsid w:val="0063432F"/>
    <w:rsid w:val="00634367"/>
    <w:rsid w:val="00634DE3"/>
    <w:rsid w:val="00634E7F"/>
    <w:rsid w:val="0063514C"/>
    <w:rsid w:val="006357C9"/>
    <w:rsid w:val="006367F1"/>
    <w:rsid w:val="00636B44"/>
    <w:rsid w:val="006370F9"/>
    <w:rsid w:val="006373BB"/>
    <w:rsid w:val="0063743F"/>
    <w:rsid w:val="00637938"/>
    <w:rsid w:val="006379FA"/>
    <w:rsid w:val="00637EF8"/>
    <w:rsid w:val="00640430"/>
    <w:rsid w:val="0064068C"/>
    <w:rsid w:val="00640EC2"/>
    <w:rsid w:val="00640FF7"/>
    <w:rsid w:val="00641141"/>
    <w:rsid w:val="00641557"/>
    <w:rsid w:val="0064176A"/>
    <w:rsid w:val="0064192C"/>
    <w:rsid w:val="00641BA5"/>
    <w:rsid w:val="006425AD"/>
    <w:rsid w:val="006430B3"/>
    <w:rsid w:val="0064320C"/>
    <w:rsid w:val="006433A7"/>
    <w:rsid w:val="006435A8"/>
    <w:rsid w:val="006436A7"/>
    <w:rsid w:val="00643E1F"/>
    <w:rsid w:val="00643ECF"/>
    <w:rsid w:val="00644110"/>
    <w:rsid w:val="00644D44"/>
    <w:rsid w:val="006450D1"/>
    <w:rsid w:val="00645428"/>
    <w:rsid w:val="00645554"/>
    <w:rsid w:val="006455D4"/>
    <w:rsid w:val="00646123"/>
    <w:rsid w:val="006461F0"/>
    <w:rsid w:val="006462FA"/>
    <w:rsid w:val="00646EA1"/>
    <w:rsid w:val="00647768"/>
    <w:rsid w:val="006503F1"/>
    <w:rsid w:val="0065068F"/>
    <w:rsid w:val="00650AAB"/>
    <w:rsid w:val="00650FFE"/>
    <w:rsid w:val="006510C1"/>
    <w:rsid w:val="006511E2"/>
    <w:rsid w:val="00651208"/>
    <w:rsid w:val="006517B7"/>
    <w:rsid w:val="00651BD5"/>
    <w:rsid w:val="00651D35"/>
    <w:rsid w:val="00651F82"/>
    <w:rsid w:val="00652FA0"/>
    <w:rsid w:val="00653181"/>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57D47"/>
    <w:rsid w:val="0066066B"/>
    <w:rsid w:val="00660D19"/>
    <w:rsid w:val="0066148B"/>
    <w:rsid w:val="00661813"/>
    <w:rsid w:val="00662C0B"/>
    <w:rsid w:val="006649DA"/>
    <w:rsid w:val="00664A5B"/>
    <w:rsid w:val="00664F13"/>
    <w:rsid w:val="0066513F"/>
    <w:rsid w:val="0066525E"/>
    <w:rsid w:val="0066568D"/>
    <w:rsid w:val="00665D88"/>
    <w:rsid w:val="006660BE"/>
    <w:rsid w:val="00666779"/>
    <w:rsid w:val="006670E2"/>
    <w:rsid w:val="0067080B"/>
    <w:rsid w:val="00670DD5"/>
    <w:rsid w:val="00671771"/>
    <w:rsid w:val="006717AF"/>
    <w:rsid w:val="006718A7"/>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62A"/>
    <w:rsid w:val="00684CA1"/>
    <w:rsid w:val="006856BD"/>
    <w:rsid w:val="0068614E"/>
    <w:rsid w:val="00686BD7"/>
    <w:rsid w:val="00686E6E"/>
    <w:rsid w:val="006872FC"/>
    <w:rsid w:val="0068732D"/>
    <w:rsid w:val="00687BA4"/>
    <w:rsid w:val="006911A2"/>
    <w:rsid w:val="00691427"/>
    <w:rsid w:val="0069162F"/>
    <w:rsid w:val="006921CC"/>
    <w:rsid w:val="0069272F"/>
    <w:rsid w:val="00693BA1"/>
    <w:rsid w:val="0069413E"/>
    <w:rsid w:val="0069631B"/>
    <w:rsid w:val="006963B2"/>
    <w:rsid w:val="00696B88"/>
    <w:rsid w:val="00696D98"/>
    <w:rsid w:val="00697010"/>
    <w:rsid w:val="0069780B"/>
    <w:rsid w:val="00697F5E"/>
    <w:rsid w:val="00697FD4"/>
    <w:rsid w:val="006A0C99"/>
    <w:rsid w:val="006A0FF1"/>
    <w:rsid w:val="006A12C0"/>
    <w:rsid w:val="006A1452"/>
    <w:rsid w:val="006A145C"/>
    <w:rsid w:val="006A15CA"/>
    <w:rsid w:val="006A1AB5"/>
    <w:rsid w:val="006A35A9"/>
    <w:rsid w:val="006A365D"/>
    <w:rsid w:val="006A3695"/>
    <w:rsid w:val="006A38F6"/>
    <w:rsid w:val="006A38FA"/>
    <w:rsid w:val="006A3AD7"/>
    <w:rsid w:val="006A3F56"/>
    <w:rsid w:val="006A43C1"/>
    <w:rsid w:val="006A475F"/>
    <w:rsid w:val="006A4E39"/>
    <w:rsid w:val="006A5CA1"/>
    <w:rsid w:val="006A5F97"/>
    <w:rsid w:val="006A632A"/>
    <w:rsid w:val="006A675E"/>
    <w:rsid w:val="006A679D"/>
    <w:rsid w:val="006A6D9D"/>
    <w:rsid w:val="006B038C"/>
    <w:rsid w:val="006B04FB"/>
    <w:rsid w:val="006B0688"/>
    <w:rsid w:val="006B0C88"/>
    <w:rsid w:val="006B129F"/>
    <w:rsid w:val="006B19FA"/>
    <w:rsid w:val="006B2924"/>
    <w:rsid w:val="006B2AA5"/>
    <w:rsid w:val="006B2D66"/>
    <w:rsid w:val="006B3A20"/>
    <w:rsid w:val="006B3D94"/>
    <w:rsid w:val="006B42F3"/>
    <w:rsid w:val="006B465C"/>
    <w:rsid w:val="006B47FE"/>
    <w:rsid w:val="006B542C"/>
    <w:rsid w:val="006B5AAF"/>
    <w:rsid w:val="006B5B28"/>
    <w:rsid w:val="006B680E"/>
    <w:rsid w:val="006B7384"/>
    <w:rsid w:val="006B74CB"/>
    <w:rsid w:val="006B7BD3"/>
    <w:rsid w:val="006C010D"/>
    <w:rsid w:val="006C024A"/>
    <w:rsid w:val="006C179B"/>
    <w:rsid w:val="006C1B83"/>
    <w:rsid w:val="006C1E66"/>
    <w:rsid w:val="006C313C"/>
    <w:rsid w:val="006C33A8"/>
    <w:rsid w:val="006C35FA"/>
    <w:rsid w:val="006C368B"/>
    <w:rsid w:val="006C4382"/>
    <w:rsid w:val="006C45E4"/>
    <w:rsid w:val="006C512B"/>
    <w:rsid w:val="006C7241"/>
    <w:rsid w:val="006C7442"/>
    <w:rsid w:val="006C7FA7"/>
    <w:rsid w:val="006D0FE2"/>
    <w:rsid w:val="006D13AB"/>
    <w:rsid w:val="006D1B43"/>
    <w:rsid w:val="006D1E20"/>
    <w:rsid w:val="006D2430"/>
    <w:rsid w:val="006D2CC4"/>
    <w:rsid w:val="006D3C56"/>
    <w:rsid w:val="006D3E9A"/>
    <w:rsid w:val="006D4592"/>
    <w:rsid w:val="006D4ED4"/>
    <w:rsid w:val="006D50CB"/>
    <w:rsid w:val="006D55B7"/>
    <w:rsid w:val="006D59CB"/>
    <w:rsid w:val="006D5DEE"/>
    <w:rsid w:val="006D699A"/>
    <w:rsid w:val="006D6DB9"/>
    <w:rsid w:val="006D6E76"/>
    <w:rsid w:val="006D79A8"/>
    <w:rsid w:val="006E0FE7"/>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9DE"/>
    <w:rsid w:val="006E7B91"/>
    <w:rsid w:val="006F000D"/>
    <w:rsid w:val="006F0344"/>
    <w:rsid w:val="006F05F3"/>
    <w:rsid w:val="006F07E6"/>
    <w:rsid w:val="006F0D8E"/>
    <w:rsid w:val="006F25DE"/>
    <w:rsid w:val="006F2CBE"/>
    <w:rsid w:val="006F3013"/>
    <w:rsid w:val="006F34DE"/>
    <w:rsid w:val="006F3643"/>
    <w:rsid w:val="006F45C1"/>
    <w:rsid w:val="006F4C6B"/>
    <w:rsid w:val="006F5216"/>
    <w:rsid w:val="006F5565"/>
    <w:rsid w:val="006F5757"/>
    <w:rsid w:val="006F60F6"/>
    <w:rsid w:val="006F62B6"/>
    <w:rsid w:val="006F7387"/>
    <w:rsid w:val="006F7417"/>
    <w:rsid w:val="006F76F1"/>
    <w:rsid w:val="006F787D"/>
    <w:rsid w:val="006F7964"/>
    <w:rsid w:val="007000ED"/>
    <w:rsid w:val="00700626"/>
    <w:rsid w:val="00700E8C"/>
    <w:rsid w:val="00700EA9"/>
    <w:rsid w:val="00701A4B"/>
    <w:rsid w:val="00701CEB"/>
    <w:rsid w:val="00702323"/>
    <w:rsid w:val="007029EB"/>
    <w:rsid w:val="00702E1A"/>
    <w:rsid w:val="00703101"/>
    <w:rsid w:val="00703D27"/>
    <w:rsid w:val="00704C42"/>
    <w:rsid w:val="00704CE4"/>
    <w:rsid w:val="00704DEB"/>
    <w:rsid w:val="00705372"/>
    <w:rsid w:val="00705DF7"/>
    <w:rsid w:val="00706013"/>
    <w:rsid w:val="00706187"/>
    <w:rsid w:val="007066CE"/>
    <w:rsid w:val="00706801"/>
    <w:rsid w:val="007068A9"/>
    <w:rsid w:val="00707336"/>
    <w:rsid w:val="0070749B"/>
    <w:rsid w:val="0071003E"/>
    <w:rsid w:val="00710625"/>
    <w:rsid w:val="00710D88"/>
    <w:rsid w:val="00711274"/>
    <w:rsid w:val="007119C5"/>
    <w:rsid w:val="00711F30"/>
    <w:rsid w:val="00712D40"/>
    <w:rsid w:val="00712FA9"/>
    <w:rsid w:val="00714D0C"/>
    <w:rsid w:val="00714F53"/>
    <w:rsid w:val="0071529E"/>
    <w:rsid w:val="00715E78"/>
    <w:rsid w:val="00716532"/>
    <w:rsid w:val="00716EC8"/>
    <w:rsid w:val="007176BC"/>
    <w:rsid w:val="007176FC"/>
    <w:rsid w:val="007177D2"/>
    <w:rsid w:val="00717CF7"/>
    <w:rsid w:val="00720067"/>
    <w:rsid w:val="00720084"/>
    <w:rsid w:val="0072080F"/>
    <w:rsid w:val="00721B40"/>
    <w:rsid w:val="007221DF"/>
    <w:rsid w:val="007225D3"/>
    <w:rsid w:val="007228B8"/>
    <w:rsid w:val="007231CB"/>
    <w:rsid w:val="00723B96"/>
    <w:rsid w:val="007243F9"/>
    <w:rsid w:val="0072447F"/>
    <w:rsid w:val="007244BF"/>
    <w:rsid w:val="007244D9"/>
    <w:rsid w:val="007248CC"/>
    <w:rsid w:val="00724EEE"/>
    <w:rsid w:val="00725E4F"/>
    <w:rsid w:val="0072631F"/>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1C4"/>
    <w:rsid w:val="00740418"/>
    <w:rsid w:val="0074265E"/>
    <w:rsid w:val="00742C9B"/>
    <w:rsid w:val="00743BE1"/>
    <w:rsid w:val="00744A00"/>
    <w:rsid w:val="00744A9E"/>
    <w:rsid w:val="007450BA"/>
    <w:rsid w:val="00745299"/>
    <w:rsid w:val="00745BBF"/>
    <w:rsid w:val="00745E03"/>
    <w:rsid w:val="00745EAA"/>
    <w:rsid w:val="0074605B"/>
    <w:rsid w:val="00746417"/>
    <w:rsid w:val="00746CBB"/>
    <w:rsid w:val="00746D56"/>
    <w:rsid w:val="00746E5B"/>
    <w:rsid w:val="00747010"/>
    <w:rsid w:val="0074747C"/>
    <w:rsid w:val="00750169"/>
    <w:rsid w:val="0075017A"/>
    <w:rsid w:val="007501D1"/>
    <w:rsid w:val="00750393"/>
    <w:rsid w:val="0075069F"/>
    <w:rsid w:val="007508B7"/>
    <w:rsid w:val="007508D6"/>
    <w:rsid w:val="00750A4F"/>
    <w:rsid w:val="0075126A"/>
    <w:rsid w:val="00751302"/>
    <w:rsid w:val="007513A0"/>
    <w:rsid w:val="00752357"/>
    <w:rsid w:val="007523C3"/>
    <w:rsid w:val="00752682"/>
    <w:rsid w:val="00752B36"/>
    <w:rsid w:val="00753B6B"/>
    <w:rsid w:val="00753D1D"/>
    <w:rsid w:val="0075475D"/>
    <w:rsid w:val="00754D1B"/>
    <w:rsid w:val="00755B60"/>
    <w:rsid w:val="00756518"/>
    <w:rsid w:val="00756AFA"/>
    <w:rsid w:val="00757D7E"/>
    <w:rsid w:val="007608B9"/>
    <w:rsid w:val="00761675"/>
    <w:rsid w:val="00761776"/>
    <w:rsid w:val="00761A69"/>
    <w:rsid w:val="00761F14"/>
    <w:rsid w:val="007629B9"/>
    <w:rsid w:val="00763ACB"/>
    <w:rsid w:val="0076487F"/>
    <w:rsid w:val="00764B5B"/>
    <w:rsid w:val="00765739"/>
    <w:rsid w:val="007658FC"/>
    <w:rsid w:val="00765CC3"/>
    <w:rsid w:val="00766427"/>
    <w:rsid w:val="007668B6"/>
    <w:rsid w:val="00766BC4"/>
    <w:rsid w:val="00766C46"/>
    <w:rsid w:val="00766C92"/>
    <w:rsid w:val="00767945"/>
    <w:rsid w:val="00767AE1"/>
    <w:rsid w:val="00770154"/>
    <w:rsid w:val="00770C53"/>
    <w:rsid w:val="00772D5B"/>
    <w:rsid w:val="00772E15"/>
    <w:rsid w:val="00773607"/>
    <w:rsid w:val="007737CE"/>
    <w:rsid w:val="007738ED"/>
    <w:rsid w:val="007750E5"/>
    <w:rsid w:val="007761FC"/>
    <w:rsid w:val="007763EB"/>
    <w:rsid w:val="0077695C"/>
    <w:rsid w:val="007769FE"/>
    <w:rsid w:val="00776EEC"/>
    <w:rsid w:val="0077704B"/>
    <w:rsid w:val="00777650"/>
    <w:rsid w:val="007778A2"/>
    <w:rsid w:val="00777946"/>
    <w:rsid w:val="00777DCE"/>
    <w:rsid w:val="007801E6"/>
    <w:rsid w:val="0078126A"/>
    <w:rsid w:val="007812CF"/>
    <w:rsid w:val="0078179A"/>
    <w:rsid w:val="00781D0E"/>
    <w:rsid w:val="00781EEC"/>
    <w:rsid w:val="00782AFA"/>
    <w:rsid w:val="00782DC1"/>
    <w:rsid w:val="00783090"/>
    <w:rsid w:val="007833D8"/>
    <w:rsid w:val="007837C9"/>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4029"/>
    <w:rsid w:val="00794205"/>
    <w:rsid w:val="0079437D"/>
    <w:rsid w:val="00794552"/>
    <w:rsid w:val="00794FF6"/>
    <w:rsid w:val="00795285"/>
    <w:rsid w:val="0079544E"/>
    <w:rsid w:val="0079560E"/>
    <w:rsid w:val="00795C51"/>
    <w:rsid w:val="00795D06"/>
    <w:rsid w:val="00795D21"/>
    <w:rsid w:val="00795D49"/>
    <w:rsid w:val="00796E13"/>
    <w:rsid w:val="00797541"/>
    <w:rsid w:val="007976F7"/>
    <w:rsid w:val="00797AFC"/>
    <w:rsid w:val="00797C3C"/>
    <w:rsid w:val="007A046C"/>
    <w:rsid w:val="007A1353"/>
    <w:rsid w:val="007A1829"/>
    <w:rsid w:val="007A2478"/>
    <w:rsid w:val="007A2485"/>
    <w:rsid w:val="007A2549"/>
    <w:rsid w:val="007A2E54"/>
    <w:rsid w:val="007A3356"/>
    <w:rsid w:val="007A3643"/>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1AC0"/>
    <w:rsid w:val="007B25F7"/>
    <w:rsid w:val="007B26AB"/>
    <w:rsid w:val="007B29AA"/>
    <w:rsid w:val="007B3204"/>
    <w:rsid w:val="007B374D"/>
    <w:rsid w:val="007B3F24"/>
    <w:rsid w:val="007B4436"/>
    <w:rsid w:val="007B4807"/>
    <w:rsid w:val="007B4ACC"/>
    <w:rsid w:val="007B4E7C"/>
    <w:rsid w:val="007B5873"/>
    <w:rsid w:val="007B5F26"/>
    <w:rsid w:val="007B66E2"/>
    <w:rsid w:val="007B7507"/>
    <w:rsid w:val="007B75C6"/>
    <w:rsid w:val="007B79BD"/>
    <w:rsid w:val="007C00DB"/>
    <w:rsid w:val="007C0B68"/>
    <w:rsid w:val="007C1122"/>
    <w:rsid w:val="007C1361"/>
    <w:rsid w:val="007C1780"/>
    <w:rsid w:val="007C19CC"/>
    <w:rsid w:val="007C22E9"/>
    <w:rsid w:val="007C2366"/>
    <w:rsid w:val="007C288E"/>
    <w:rsid w:val="007C2D78"/>
    <w:rsid w:val="007C39BD"/>
    <w:rsid w:val="007C4D31"/>
    <w:rsid w:val="007C5D5E"/>
    <w:rsid w:val="007C6375"/>
    <w:rsid w:val="007C68C7"/>
    <w:rsid w:val="007C6D1A"/>
    <w:rsid w:val="007C6DAE"/>
    <w:rsid w:val="007C7CAA"/>
    <w:rsid w:val="007D07F9"/>
    <w:rsid w:val="007D0BDC"/>
    <w:rsid w:val="007D156A"/>
    <w:rsid w:val="007D3FE8"/>
    <w:rsid w:val="007D443D"/>
    <w:rsid w:val="007D4CBE"/>
    <w:rsid w:val="007D5609"/>
    <w:rsid w:val="007D563D"/>
    <w:rsid w:val="007D5905"/>
    <w:rsid w:val="007D5A34"/>
    <w:rsid w:val="007D6840"/>
    <w:rsid w:val="007D69B2"/>
    <w:rsid w:val="007D7514"/>
    <w:rsid w:val="007D776F"/>
    <w:rsid w:val="007E0271"/>
    <w:rsid w:val="007E03EA"/>
    <w:rsid w:val="007E0B45"/>
    <w:rsid w:val="007E18CD"/>
    <w:rsid w:val="007E22D0"/>
    <w:rsid w:val="007E22DC"/>
    <w:rsid w:val="007E2410"/>
    <w:rsid w:val="007E25D9"/>
    <w:rsid w:val="007E28FE"/>
    <w:rsid w:val="007E2B85"/>
    <w:rsid w:val="007E3087"/>
    <w:rsid w:val="007E30FA"/>
    <w:rsid w:val="007E38E5"/>
    <w:rsid w:val="007E4185"/>
    <w:rsid w:val="007E4694"/>
    <w:rsid w:val="007E488D"/>
    <w:rsid w:val="007E4A9B"/>
    <w:rsid w:val="007E5047"/>
    <w:rsid w:val="007E50DE"/>
    <w:rsid w:val="007E58B5"/>
    <w:rsid w:val="007E5FD9"/>
    <w:rsid w:val="007E65A1"/>
    <w:rsid w:val="007E6915"/>
    <w:rsid w:val="007E69F7"/>
    <w:rsid w:val="007E70E6"/>
    <w:rsid w:val="007E7C51"/>
    <w:rsid w:val="007F12A6"/>
    <w:rsid w:val="007F131B"/>
    <w:rsid w:val="007F14F8"/>
    <w:rsid w:val="007F2225"/>
    <w:rsid w:val="007F222F"/>
    <w:rsid w:val="007F23B7"/>
    <w:rsid w:val="007F260A"/>
    <w:rsid w:val="007F27A1"/>
    <w:rsid w:val="007F382D"/>
    <w:rsid w:val="007F41C3"/>
    <w:rsid w:val="007F51AB"/>
    <w:rsid w:val="007F5279"/>
    <w:rsid w:val="007F56A4"/>
    <w:rsid w:val="007F5A0B"/>
    <w:rsid w:val="007F5D69"/>
    <w:rsid w:val="007F6185"/>
    <w:rsid w:val="007F682E"/>
    <w:rsid w:val="007F747E"/>
    <w:rsid w:val="007F78BB"/>
    <w:rsid w:val="007F7BE3"/>
    <w:rsid w:val="007F7C7E"/>
    <w:rsid w:val="007F7CD6"/>
    <w:rsid w:val="007F7D6E"/>
    <w:rsid w:val="0080018C"/>
    <w:rsid w:val="0080028C"/>
    <w:rsid w:val="00800708"/>
    <w:rsid w:val="00800CEB"/>
    <w:rsid w:val="00801D5F"/>
    <w:rsid w:val="00801EA5"/>
    <w:rsid w:val="00802EBA"/>
    <w:rsid w:val="008032BC"/>
    <w:rsid w:val="008037AB"/>
    <w:rsid w:val="008042E8"/>
    <w:rsid w:val="00804FA1"/>
    <w:rsid w:val="00805709"/>
    <w:rsid w:val="00805DAE"/>
    <w:rsid w:val="0080611E"/>
    <w:rsid w:val="008064C4"/>
    <w:rsid w:val="00806D4F"/>
    <w:rsid w:val="00807517"/>
    <w:rsid w:val="00807950"/>
    <w:rsid w:val="00807F45"/>
    <w:rsid w:val="00810D60"/>
    <w:rsid w:val="008117C6"/>
    <w:rsid w:val="008119D4"/>
    <w:rsid w:val="00812A9F"/>
    <w:rsid w:val="00812B8F"/>
    <w:rsid w:val="00812ED8"/>
    <w:rsid w:val="00812F6D"/>
    <w:rsid w:val="00813435"/>
    <w:rsid w:val="00813771"/>
    <w:rsid w:val="00813BA4"/>
    <w:rsid w:val="00813CE5"/>
    <w:rsid w:val="008140D8"/>
    <w:rsid w:val="00814AA2"/>
    <w:rsid w:val="00814C0D"/>
    <w:rsid w:val="0081569F"/>
    <w:rsid w:val="00815955"/>
    <w:rsid w:val="00816033"/>
    <w:rsid w:val="008164C7"/>
    <w:rsid w:val="00816982"/>
    <w:rsid w:val="00816B59"/>
    <w:rsid w:val="00816BC5"/>
    <w:rsid w:val="008174FC"/>
    <w:rsid w:val="0081765E"/>
    <w:rsid w:val="00817B32"/>
    <w:rsid w:val="00820A8A"/>
    <w:rsid w:val="00821104"/>
    <w:rsid w:val="00821650"/>
    <w:rsid w:val="008218BF"/>
    <w:rsid w:val="00821C74"/>
    <w:rsid w:val="00823757"/>
    <w:rsid w:val="008238AC"/>
    <w:rsid w:val="008240D8"/>
    <w:rsid w:val="00824999"/>
    <w:rsid w:val="00824DA5"/>
    <w:rsid w:val="00825B56"/>
    <w:rsid w:val="00826912"/>
    <w:rsid w:val="00826B8D"/>
    <w:rsid w:val="008275F0"/>
    <w:rsid w:val="00830170"/>
    <w:rsid w:val="00830383"/>
    <w:rsid w:val="0083077F"/>
    <w:rsid w:val="00830939"/>
    <w:rsid w:val="00830DFA"/>
    <w:rsid w:val="008319AB"/>
    <w:rsid w:val="0083204D"/>
    <w:rsid w:val="0083332B"/>
    <w:rsid w:val="008338B7"/>
    <w:rsid w:val="00833C89"/>
    <w:rsid w:val="00833D11"/>
    <w:rsid w:val="00833F2A"/>
    <w:rsid w:val="00834051"/>
    <w:rsid w:val="00834685"/>
    <w:rsid w:val="00834FFB"/>
    <w:rsid w:val="00835A56"/>
    <w:rsid w:val="00836124"/>
    <w:rsid w:val="0083642A"/>
    <w:rsid w:val="00836D71"/>
    <w:rsid w:val="008370D9"/>
    <w:rsid w:val="00837B50"/>
    <w:rsid w:val="00840026"/>
    <w:rsid w:val="00840104"/>
    <w:rsid w:val="008401AE"/>
    <w:rsid w:val="008409B4"/>
    <w:rsid w:val="00840CC9"/>
    <w:rsid w:val="00841754"/>
    <w:rsid w:val="00841860"/>
    <w:rsid w:val="0084244B"/>
    <w:rsid w:val="0084282F"/>
    <w:rsid w:val="00842F7C"/>
    <w:rsid w:val="0084304F"/>
    <w:rsid w:val="0084340B"/>
    <w:rsid w:val="0084354E"/>
    <w:rsid w:val="008437EE"/>
    <w:rsid w:val="008439B3"/>
    <w:rsid w:val="00843A8E"/>
    <w:rsid w:val="00843ACD"/>
    <w:rsid w:val="00843D00"/>
    <w:rsid w:val="00843F2A"/>
    <w:rsid w:val="00843F61"/>
    <w:rsid w:val="0084444E"/>
    <w:rsid w:val="008449CB"/>
    <w:rsid w:val="00845052"/>
    <w:rsid w:val="00845F44"/>
    <w:rsid w:val="00845F73"/>
    <w:rsid w:val="00846396"/>
    <w:rsid w:val="008471FA"/>
    <w:rsid w:val="008479FA"/>
    <w:rsid w:val="00847F7B"/>
    <w:rsid w:val="0085014C"/>
    <w:rsid w:val="00850332"/>
    <w:rsid w:val="0085093F"/>
    <w:rsid w:val="00850BBD"/>
    <w:rsid w:val="00850F58"/>
    <w:rsid w:val="0085116F"/>
    <w:rsid w:val="00851A1E"/>
    <w:rsid w:val="00851AA8"/>
    <w:rsid w:val="00852EA2"/>
    <w:rsid w:val="00853052"/>
    <w:rsid w:val="00853B57"/>
    <w:rsid w:val="00855CB1"/>
    <w:rsid w:val="00856CF2"/>
    <w:rsid w:val="0085749F"/>
    <w:rsid w:val="00857BB0"/>
    <w:rsid w:val="00857F55"/>
    <w:rsid w:val="008618EE"/>
    <w:rsid w:val="00861948"/>
    <w:rsid w:val="00861B5F"/>
    <w:rsid w:val="00861C7F"/>
    <w:rsid w:val="00861EE5"/>
    <w:rsid w:val="008622E7"/>
    <w:rsid w:val="00862417"/>
    <w:rsid w:val="00862ACA"/>
    <w:rsid w:val="00862F61"/>
    <w:rsid w:val="00863CD3"/>
    <w:rsid w:val="00863E33"/>
    <w:rsid w:val="00863F04"/>
    <w:rsid w:val="00864969"/>
    <w:rsid w:val="008651D7"/>
    <w:rsid w:val="00866295"/>
    <w:rsid w:val="00866A3F"/>
    <w:rsid w:val="00866DD4"/>
    <w:rsid w:val="00867B13"/>
    <w:rsid w:val="00870385"/>
    <w:rsid w:val="008707EB"/>
    <w:rsid w:val="00871E80"/>
    <w:rsid w:val="00872E1B"/>
    <w:rsid w:val="008736D3"/>
    <w:rsid w:val="00873794"/>
    <w:rsid w:val="00873893"/>
    <w:rsid w:val="00873E1A"/>
    <w:rsid w:val="00874A7D"/>
    <w:rsid w:val="00875185"/>
    <w:rsid w:val="008754FB"/>
    <w:rsid w:val="00875909"/>
    <w:rsid w:val="008759A5"/>
    <w:rsid w:val="0087645F"/>
    <w:rsid w:val="008765CC"/>
    <w:rsid w:val="008767F1"/>
    <w:rsid w:val="00876883"/>
    <w:rsid w:val="008768B0"/>
    <w:rsid w:val="00876D40"/>
    <w:rsid w:val="00876DE2"/>
    <w:rsid w:val="008771B8"/>
    <w:rsid w:val="008773FC"/>
    <w:rsid w:val="00877D0F"/>
    <w:rsid w:val="008804D0"/>
    <w:rsid w:val="00881146"/>
    <w:rsid w:val="00881998"/>
    <w:rsid w:val="00882478"/>
    <w:rsid w:val="0088274C"/>
    <w:rsid w:val="00882CD1"/>
    <w:rsid w:val="00882EAC"/>
    <w:rsid w:val="00882F51"/>
    <w:rsid w:val="00882FFC"/>
    <w:rsid w:val="00883350"/>
    <w:rsid w:val="00884907"/>
    <w:rsid w:val="00884ADD"/>
    <w:rsid w:val="00885222"/>
    <w:rsid w:val="008852D5"/>
    <w:rsid w:val="00886124"/>
    <w:rsid w:val="0088643A"/>
    <w:rsid w:val="008866A6"/>
    <w:rsid w:val="00886B94"/>
    <w:rsid w:val="00886EEB"/>
    <w:rsid w:val="00887499"/>
    <w:rsid w:val="00887A54"/>
    <w:rsid w:val="00887D43"/>
    <w:rsid w:val="00890163"/>
    <w:rsid w:val="008902BE"/>
    <w:rsid w:val="00890CA1"/>
    <w:rsid w:val="00891130"/>
    <w:rsid w:val="0089154E"/>
    <w:rsid w:val="00891556"/>
    <w:rsid w:val="00891DA0"/>
    <w:rsid w:val="0089219B"/>
    <w:rsid w:val="00892627"/>
    <w:rsid w:val="00892A87"/>
    <w:rsid w:val="00892CA9"/>
    <w:rsid w:val="008930D0"/>
    <w:rsid w:val="00893859"/>
    <w:rsid w:val="00893EC5"/>
    <w:rsid w:val="00894026"/>
    <w:rsid w:val="008940BD"/>
    <w:rsid w:val="00894207"/>
    <w:rsid w:val="008948A5"/>
    <w:rsid w:val="00894A0A"/>
    <w:rsid w:val="00894C6B"/>
    <w:rsid w:val="0089519A"/>
    <w:rsid w:val="00895796"/>
    <w:rsid w:val="00895FE1"/>
    <w:rsid w:val="00896C9F"/>
    <w:rsid w:val="0089716F"/>
    <w:rsid w:val="00897254"/>
    <w:rsid w:val="00897268"/>
    <w:rsid w:val="008977CA"/>
    <w:rsid w:val="008A0006"/>
    <w:rsid w:val="008A044D"/>
    <w:rsid w:val="008A096E"/>
    <w:rsid w:val="008A09F3"/>
    <w:rsid w:val="008A0AA5"/>
    <w:rsid w:val="008A0D7F"/>
    <w:rsid w:val="008A1044"/>
    <w:rsid w:val="008A1373"/>
    <w:rsid w:val="008A14B6"/>
    <w:rsid w:val="008A2CD0"/>
    <w:rsid w:val="008A2E2F"/>
    <w:rsid w:val="008A31BC"/>
    <w:rsid w:val="008A32DA"/>
    <w:rsid w:val="008A39BA"/>
    <w:rsid w:val="008A3B0F"/>
    <w:rsid w:val="008A3D6B"/>
    <w:rsid w:val="008A3D9F"/>
    <w:rsid w:val="008A42B8"/>
    <w:rsid w:val="008A435E"/>
    <w:rsid w:val="008A44DD"/>
    <w:rsid w:val="008A497B"/>
    <w:rsid w:val="008A4D6C"/>
    <w:rsid w:val="008A5201"/>
    <w:rsid w:val="008A5359"/>
    <w:rsid w:val="008A58F6"/>
    <w:rsid w:val="008A5CC2"/>
    <w:rsid w:val="008A6175"/>
    <w:rsid w:val="008A644C"/>
    <w:rsid w:val="008A7003"/>
    <w:rsid w:val="008A74B5"/>
    <w:rsid w:val="008A7EC9"/>
    <w:rsid w:val="008B00EE"/>
    <w:rsid w:val="008B0AD6"/>
    <w:rsid w:val="008B0CB9"/>
    <w:rsid w:val="008B10E1"/>
    <w:rsid w:val="008B12CB"/>
    <w:rsid w:val="008B177C"/>
    <w:rsid w:val="008B17C9"/>
    <w:rsid w:val="008B224B"/>
    <w:rsid w:val="008B2369"/>
    <w:rsid w:val="008B252B"/>
    <w:rsid w:val="008B27EE"/>
    <w:rsid w:val="008B287A"/>
    <w:rsid w:val="008B2F26"/>
    <w:rsid w:val="008B339B"/>
    <w:rsid w:val="008B3530"/>
    <w:rsid w:val="008B3BA0"/>
    <w:rsid w:val="008B3E87"/>
    <w:rsid w:val="008B3F63"/>
    <w:rsid w:val="008B45ED"/>
    <w:rsid w:val="008B4830"/>
    <w:rsid w:val="008B4E07"/>
    <w:rsid w:val="008B5016"/>
    <w:rsid w:val="008B5C5C"/>
    <w:rsid w:val="008B5C85"/>
    <w:rsid w:val="008B5CD9"/>
    <w:rsid w:val="008B6764"/>
    <w:rsid w:val="008B6BE8"/>
    <w:rsid w:val="008B70F0"/>
    <w:rsid w:val="008C0B2D"/>
    <w:rsid w:val="008C2342"/>
    <w:rsid w:val="008C238C"/>
    <w:rsid w:val="008C3487"/>
    <w:rsid w:val="008C4B6A"/>
    <w:rsid w:val="008C4C57"/>
    <w:rsid w:val="008C5131"/>
    <w:rsid w:val="008C5BC6"/>
    <w:rsid w:val="008C5FE1"/>
    <w:rsid w:val="008C6AD0"/>
    <w:rsid w:val="008C7326"/>
    <w:rsid w:val="008C7988"/>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E0308"/>
    <w:rsid w:val="008E0B51"/>
    <w:rsid w:val="008E0BA9"/>
    <w:rsid w:val="008E113F"/>
    <w:rsid w:val="008E24B2"/>
    <w:rsid w:val="008E2CAC"/>
    <w:rsid w:val="008E377F"/>
    <w:rsid w:val="008E3B61"/>
    <w:rsid w:val="008E3ED2"/>
    <w:rsid w:val="008E3FD4"/>
    <w:rsid w:val="008E6892"/>
    <w:rsid w:val="008E6DBB"/>
    <w:rsid w:val="008E6F1D"/>
    <w:rsid w:val="008E7B0C"/>
    <w:rsid w:val="008F000D"/>
    <w:rsid w:val="008F01B5"/>
    <w:rsid w:val="008F068F"/>
    <w:rsid w:val="008F0A6A"/>
    <w:rsid w:val="008F0AF7"/>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8FC"/>
    <w:rsid w:val="00900F5C"/>
    <w:rsid w:val="00901B08"/>
    <w:rsid w:val="00901B79"/>
    <w:rsid w:val="00901BED"/>
    <w:rsid w:val="009022D6"/>
    <w:rsid w:val="0090233F"/>
    <w:rsid w:val="00902A03"/>
    <w:rsid w:val="00902AD7"/>
    <w:rsid w:val="00902EF7"/>
    <w:rsid w:val="00903123"/>
    <w:rsid w:val="009043B1"/>
    <w:rsid w:val="0090471B"/>
    <w:rsid w:val="009053A4"/>
    <w:rsid w:val="0090610B"/>
    <w:rsid w:val="0090619A"/>
    <w:rsid w:val="009067ED"/>
    <w:rsid w:val="0090698C"/>
    <w:rsid w:val="00906A3C"/>
    <w:rsid w:val="00906BA8"/>
    <w:rsid w:val="00906C24"/>
    <w:rsid w:val="00906CF6"/>
    <w:rsid w:val="00906F48"/>
    <w:rsid w:val="0090772C"/>
    <w:rsid w:val="0090779E"/>
    <w:rsid w:val="00907B04"/>
    <w:rsid w:val="00907B30"/>
    <w:rsid w:val="00907C02"/>
    <w:rsid w:val="00907C95"/>
    <w:rsid w:val="00910007"/>
    <w:rsid w:val="009105EF"/>
    <w:rsid w:val="00910619"/>
    <w:rsid w:val="009108F4"/>
    <w:rsid w:val="0091095B"/>
    <w:rsid w:val="00910AB9"/>
    <w:rsid w:val="00911A01"/>
    <w:rsid w:val="00911E77"/>
    <w:rsid w:val="00912539"/>
    <w:rsid w:val="009126FF"/>
    <w:rsid w:val="00912D35"/>
    <w:rsid w:val="009135F7"/>
    <w:rsid w:val="00913C60"/>
    <w:rsid w:val="00914C61"/>
    <w:rsid w:val="00915097"/>
    <w:rsid w:val="009153F3"/>
    <w:rsid w:val="00915FD4"/>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E1A"/>
    <w:rsid w:val="00926386"/>
    <w:rsid w:val="009267B6"/>
    <w:rsid w:val="009267E7"/>
    <w:rsid w:val="00926841"/>
    <w:rsid w:val="00926849"/>
    <w:rsid w:val="00926BFE"/>
    <w:rsid w:val="0092739F"/>
    <w:rsid w:val="009278ED"/>
    <w:rsid w:val="00927F02"/>
    <w:rsid w:val="009303AE"/>
    <w:rsid w:val="00930663"/>
    <w:rsid w:val="00930BF1"/>
    <w:rsid w:val="00930CAD"/>
    <w:rsid w:val="00930E35"/>
    <w:rsid w:val="00931CD7"/>
    <w:rsid w:val="009321E0"/>
    <w:rsid w:val="009322B8"/>
    <w:rsid w:val="009323A1"/>
    <w:rsid w:val="009323D5"/>
    <w:rsid w:val="0093351D"/>
    <w:rsid w:val="00935B0E"/>
    <w:rsid w:val="00936544"/>
    <w:rsid w:val="00936676"/>
    <w:rsid w:val="0093686E"/>
    <w:rsid w:val="00936E91"/>
    <w:rsid w:val="009377E0"/>
    <w:rsid w:val="00937B53"/>
    <w:rsid w:val="00937C05"/>
    <w:rsid w:val="00940454"/>
    <w:rsid w:val="00940B1C"/>
    <w:rsid w:val="00941BF5"/>
    <w:rsid w:val="0094275C"/>
    <w:rsid w:val="0094401F"/>
    <w:rsid w:val="0094520D"/>
    <w:rsid w:val="00946115"/>
    <w:rsid w:val="009466D7"/>
    <w:rsid w:val="009467D1"/>
    <w:rsid w:val="00947665"/>
    <w:rsid w:val="00947F33"/>
    <w:rsid w:val="00947F54"/>
    <w:rsid w:val="00947FD1"/>
    <w:rsid w:val="00950405"/>
    <w:rsid w:val="009509C3"/>
    <w:rsid w:val="00950ACC"/>
    <w:rsid w:val="00950CB9"/>
    <w:rsid w:val="00951F78"/>
    <w:rsid w:val="009521B7"/>
    <w:rsid w:val="00953054"/>
    <w:rsid w:val="0095346E"/>
    <w:rsid w:val="00953E0C"/>
    <w:rsid w:val="00953EAA"/>
    <w:rsid w:val="00955005"/>
    <w:rsid w:val="0095505A"/>
    <w:rsid w:val="00956E52"/>
    <w:rsid w:val="00957D39"/>
    <w:rsid w:val="0096021D"/>
    <w:rsid w:val="00961A8B"/>
    <w:rsid w:val="00961BD5"/>
    <w:rsid w:val="009622B0"/>
    <w:rsid w:val="00962895"/>
    <w:rsid w:val="00963D02"/>
    <w:rsid w:val="00963FE8"/>
    <w:rsid w:val="009642C1"/>
    <w:rsid w:val="00964EA5"/>
    <w:rsid w:val="00966AA1"/>
    <w:rsid w:val="00966C5A"/>
    <w:rsid w:val="00966E8A"/>
    <w:rsid w:val="009677F1"/>
    <w:rsid w:val="009679D8"/>
    <w:rsid w:val="00967A90"/>
    <w:rsid w:val="00967B44"/>
    <w:rsid w:val="00970387"/>
    <w:rsid w:val="009719F4"/>
    <w:rsid w:val="00972186"/>
    <w:rsid w:val="009728E8"/>
    <w:rsid w:val="00972B85"/>
    <w:rsid w:val="00973AE1"/>
    <w:rsid w:val="00973ED9"/>
    <w:rsid w:val="0097411A"/>
    <w:rsid w:val="0097427A"/>
    <w:rsid w:val="00974FC9"/>
    <w:rsid w:val="00975047"/>
    <w:rsid w:val="00975379"/>
    <w:rsid w:val="00975611"/>
    <w:rsid w:val="009756B8"/>
    <w:rsid w:val="00975F0B"/>
    <w:rsid w:val="0097619E"/>
    <w:rsid w:val="009764D7"/>
    <w:rsid w:val="00976C72"/>
    <w:rsid w:val="00976E12"/>
    <w:rsid w:val="00977991"/>
    <w:rsid w:val="00980A9A"/>
    <w:rsid w:val="00980AF7"/>
    <w:rsid w:val="00980D19"/>
    <w:rsid w:val="00981192"/>
    <w:rsid w:val="00982366"/>
    <w:rsid w:val="00982EFC"/>
    <w:rsid w:val="00983172"/>
    <w:rsid w:val="009835B0"/>
    <w:rsid w:val="009835B4"/>
    <w:rsid w:val="00983BE7"/>
    <w:rsid w:val="00983E1D"/>
    <w:rsid w:val="0098402D"/>
    <w:rsid w:val="00984F7C"/>
    <w:rsid w:val="00985174"/>
    <w:rsid w:val="009859DC"/>
    <w:rsid w:val="00985D5B"/>
    <w:rsid w:val="00986007"/>
    <w:rsid w:val="00986EFD"/>
    <w:rsid w:val="00986F83"/>
    <w:rsid w:val="00987485"/>
    <w:rsid w:val="009877D0"/>
    <w:rsid w:val="00987AF9"/>
    <w:rsid w:val="0099112E"/>
    <w:rsid w:val="009912B4"/>
    <w:rsid w:val="009917C6"/>
    <w:rsid w:val="00992045"/>
    <w:rsid w:val="00992354"/>
    <w:rsid w:val="009937BE"/>
    <w:rsid w:val="009937DF"/>
    <w:rsid w:val="009939BA"/>
    <w:rsid w:val="0099446F"/>
    <w:rsid w:val="009945FE"/>
    <w:rsid w:val="00994A0A"/>
    <w:rsid w:val="00995771"/>
    <w:rsid w:val="00995814"/>
    <w:rsid w:val="00995A08"/>
    <w:rsid w:val="00996427"/>
    <w:rsid w:val="00996510"/>
    <w:rsid w:val="00997AD7"/>
    <w:rsid w:val="00997C0C"/>
    <w:rsid w:val="00997E6F"/>
    <w:rsid w:val="009A0079"/>
    <w:rsid w:val="009A0231"/>
    <w:rsid w:val="009A056A"/>
    <w:rsid w:val="009A089C"/>
    <w:rsid w:val="009A0DF8"/>
    <w:rsid w:val="009A0F4B"/>
    <w:rsid w:val="009A17F8"/>
    <w:rsid w:val="009A1A3E"/>
    <w:rsid w:val="009A21AC"/>
    <w:rsid w:val="009A237E"/>
    <w:rsid w:val="009A24EE"/>
    <w:rsid w:val="009A3C4B"/>
    <w:rsid w:val="009A43A1"/>
    <w:rsid w:val="009A43DC"/>
    <w:rsid w:val="009A56A2"/>
    <w:rsid w:val="009A72DA"/>
    <w:rsid w:val="009A7907"/>
    <w:rsid w:val="009B0043"/>
    <w:rsid w:val="009B009E"/>
    <w:rsid w:val="009B02DB"/>
    <w:rsid w:val="009B0ABB"/>
    <w:rsid w:val="009B1609"/>
    <w:rsid w:val="009B16E4"/>
    <w:rsid w:val="009B1B48"/>
    <w:rsid w:val="009B1D01"/>
    <w:rsid w:val="009B1FF9"/>
    <w:rsid w:val="009B2B3C"/>
    <w:rsid w:val="009B2F51"/>
    <w:rsid w:val="009B4483"/>
    <w:rsid w:val="009B44B0"/>
    <w:rsid w:val="009B4DD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2E0"/>
    <w:rsid w:val="009C4C43"/>
    <w:rsid w:val="009C4E0F"/>
    <w:rsid w:val="009C4F2B"/>
    <w:rsid w:val="009C5740"/>
    <w:rsid w:val="009C5D95"/>
    <w:rsid w:val="009C5E06"/>
    <w:rsid w:val="009C626E"/>
    <w:rsid w:val="009C6310"/>
    <w:rsid w:val="009C6E09"/>
    <w:rsid w:val="009C7164"/>
    <w:rsid w:val="009C75B5"/>
    <w:rsid w:val="009C7642"/>
    <w:rsid w:val="009C7935"/>
    <w:rsid w:val="009C7C6E"/>
    <w:rsid w:val="009C7F6F"/>
    <w:rsid w:val="009D0387"/>
    <w:rsid w:val="009D0685"/>
    <w:rsid w:val="009D07FE"/>
    <w:rsid w:val="009D0D0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07F"/>
    <w:rsid w:val="009E1480"/>
    <w:rsid w:val="009E2167"/>
    <w:rsid w:val="009E218F"/>
    <w:rsid w:val="009E2566"/>
    <w:rsid w:val="009E2984"/>
    <w:rsid w:val="009E2BA6"/>
    <w:rsid w:val="009E2D20"/>
    <w:rsid w:val="009E2DE7"/>
    <w:rsid w:val="009E32F8"/>
    <w:rsid w:val="009E3361"/>
    <w:rsid w:val="009E3F5E"/>
    <w:rsid w:val="009E3F8D"/>
    <w:rsid w:val="009E40FC"/>
    <w:rsid w:val="009E4C72"/>
    <w:rsid w:val="009E5047"/>
    <w:rsid w:val="009E54A8"/>
    <w:rsid w:val="009E562D"/>
    <w:rsid w:val="009E58B5"/>
    <w:rsid w:val="009E5C5A"/>
    <w:rsid w:val="009E64C2"/>
    <w:rsid w:val="009E6870"/>
    <w:rsid w:val="009E77FB"/>
    <w:rsid w:val="009E7DD9"/>
    <w:rsid w:val="009F03E4"/>
    <w:rsid w:val="009F0631"/>
    <w:rsid w:val="009F0E16"/>
    <w:rsid w:val="009F0EF1"/>
    <w:rsid w:val="009F11A6"/>
    <w:rsid w:val="009F1224"/>
    <w:rsid w:val="009F195E"/>
    <w:rsid w:val="009F2ECF"/>
    <w:rsid w:val="009F33E0"/>
    <w:rsid w:val="009F34F2"/>
    <w:rsid w:val="009F3C2F"/>
    <w:rsid w:val="009F411D"/>
    <w:rsid w:val="009F4841"/>
    <w:rsid w:val="009F4867"/>
    <w:rsid w:val="009F4A32"/>
    <w:rsid w:val="009F4E1C"/>
    <w:rsid w:val="009F526C"/>
    <w:rsid w:val="009F5386"/>
    <w:rsid w:val="009F53FA"/>
    <w:rsid w:val="009F6099"/>
    <w:rsid w:val="009F62AC"/>
    <w:rsid w:val="009F63A3"/>
    <w:rsid w:val="009F66A0"/>
    <w:rsid w:val="009F739C"/>
    <w:rsid w:val="009F7D53"/>
    <w:rsid w:val="00A000BD"/>
    <w:rsid w:val="00A01062"/>
    <w:rsid w:val="00A01C9D"/>
    <w:rsid w:val="00A01CF4"/>
    <w:rsid w:val="00A01D8A"/>
    <w:rsid w:val="00A02B7F"/>
    <w:rsid w:val="00A0369F"/>
    <w:rsid w:val="00A03C29"/>
    <w:rsid w:val="00A05308"/>
    <w:rsid w:val="00A05859"/>
    <w:rsid w:val="00A05AB2"/>
    <w:rsid w:val="00A06241"/>
    <w:rsid w:val="00A062C1"/>
    <w:rsid w:val="00A06B21"/>
    <w:rsid w:val="00A100B7"/>
    <w:rsid w:val="00A10503"/>
    <w:rsid w:val="00A1068E"/>
    <w:rsid w:val="00A10D5B"/>
    <w:rsid w:val="00A1127D"/>
    <w:rsid w:val="00A117C1"/>
    <w:rsid w:val="00A11DD6"/>
    <w:rsid w:val="00A120C9"/>
    <w:rsid w:val="00A12209"/>
    <w:rsid w:val="00A12952"/>
    <w:rsid w:val="00A12C9E"/>
    <w:rsid w:val="00A13347"/>
    <w:rsid w:val="00A1348B"/>
    <w:rsid w:val="00A149F7"/>
    <w:rsid w:val="00A14E29"/>
    <w:rsid w:val="00A154B0"/>
    <w:rsid w:val="00A15942"/>
    <w:rsid w:val="00A1636C"/>
    <w:rsid w:val="00A16409"/>
    <w:rsid w:val="00A1659E"/>
    <w:rsid w:val="00A16C95"/>
    <w:rsid w:val="00A1777C"/>
    <w:rsid w:val="00A20924"/>
    <w:rsid w:val="00A20F47"/>
    <w:rsid w:val="00A215F8"/>
    <w:rsid w:val="00A2169B"/>
    <w:rsid w:val="00A21D4B"/>
    <w:rsid w:val="00A21EB6"/>
    <w:rsid w:val="00A21FCA"/>
    <w:rsid w:val="00A2214E"/>
    <w:rsid w:val="00A222F9"/>
    <w:rsid w:val="00A22640"/>
    <w:rsid w:val="00A229EC"/>
    <w:rsid w:val="00A23091"/>
    <w:rsid w:val="00A23581"/>
    <w:rsid w:val="00A2381B"/>
    <w:rsid w:val="00A238D1"/>
    <w:rsid w:val="00A23BFE"/>
    <w:rsid w:val="00A23F33"/>
    <w:rsid w:val="00A24560"/>
    <w:rsid w:val="00A24634"/>
    <w:rsid w:val="00A24AC1"/>
    <w:rsid w:val="00A25034"/>
    <w:rsid w:val="00A251A0"/>
    <w:rsid w:val="00A25690"/>
    <w:rsid w:val="00A25A2B"/>
    <w:rsid w:val="00A266AA"/>
    <w:rsid w:val="00A27474"/>
    <w:rsid w:val="00A3017A"/>
    <w:rsid w:val="00A30589"/>
    <w:rsid w:val="00A3094D"/>
    <w:rsid w:val="00A3099A"/>
    <w:rsid w:val="00A309E3"/>
    <w:rsid w:val="00A30AA8"/>
    <w:rsid w:val="00A30AC4"/>
    <w:rsid w:val="00A3131C"/>
    <w:rsid w:val="00A31852"/>
    <w:rsid w:val="00A32272"/>
    <w:rsid w:val="00A331A1"/>
    <w:rsid w:val="00A3351D"/>
    <w:rsid w:val="00A3379E"/>
    <w:rsid w:val="00A33E28"/>
    <w:rsid w:val="00A35197"/>
    <w:rsid w:val="00A366D7"/>
    <w:rsid w:val="00A36D58"/>
    <w:rsid w:val="00A36EB4"/>
    <w:rsid w:val="00A374AE"/>
    <w:rsid w:val="00A37501"/>
    <w:rsid w:val="00A3796C"/>
    <w:rsid w:val="00A3799E"/>
    <w:rsid w:val="00A37F7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5C39"/>
    <w:rsid w:val="00A45EA0"/>
    <w:rsid w:val="00A46398"/>
    <w:rsid w:val="00A4742B"/>
    <w:rsid w:val="00A4747C"/>
    <w:rsid w:val="00A47565"/>
    <w:rsid w:val="00A478C4"/>
    <w:rsid w:val="00A47CD1"/>
    <w:rsid w:val="00A5078F"/>
    <w:rsid w:val="00A50D5E"/>
    <w:rsid w:val="00A51BD6"/>
    <w:rsid w:val="00A51EC0"/>
    <w:rsid w:val="00A53985"/>
    <w:rsid w:val="00A53E48"/>
    <w:rsid w:val="00A54269"/>
    <w:rsid w:val="00A54322"/>
    <w:rsid w:val="00A5438B"/>
    <w:rsid w:val="00A54693"/>
    <w:rsid w:val="00A54752"/>
    <w:rsid w:val="00A55870"/>
    <w:rsid w:val="00A55C94"/>
    <w:rsid w:val="00A55D7F"/>
    <w:rsid w:val="00A56D81"/>
    <w:rsid w:val="00A57050"/>
    <w:rsid w:val="00A5724D"/>
    <w:rsid w:val="00A5735B"/>
    <w:rsid w:val="00A5780D"/>
    <w:rsid w:val="00A57C10"/>
    <w:rsid w:val="00A6012E"/>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81C"/>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180"/>
    <w:rsid w:val="00A74319"/>
    <w:rsid w:val="00A74399"/>
    <w:rsid w:val="00A750E1"/>
    <w:rsid w:val="00A75BD9"/>
    <w:rsid w:val="00A75BF1"/>
    <w:rsid w:val="00A76163"/>
    <w:rsid w:val="00A7685A"/>
    <w:rsid w:val="00A76AF3"/>
    <w:rsid w:val="00A775E0"/>
    <w:rsid w:val="00A8047C"/>
    <w:rsid w:val="00A80688"/>
    <w:rsid w:val="00A80884"/>
    <w:rsid w:val="00A80A8B"/>
    <w:rsid w:val="00A82072"/>
    <w:rsid w:val="00A82343"/>
    <w:rsid w:val="00A8251B"/>
    <w:rsid w:val="00A82602"/>
    <w:rsid w:val="00A82673"/>
    <w:rsid w:val="00A82A0B"/>
    <w:rsid w:val="00A832B2"/>
    <w:rsid w:val="00A834C7"/>
    <w:rsid w:val="00A840B5"/>
    <w:rsid w:val="00A8500A"/>
    <w:rsid w:val="00A8527E"/>
    <w:rsid w:val="00A85D9A"/>
    <w:rsid w:val="00A85E84"/>
    <w:rsid w:val="00A871DA"/>
    <w:rsid w:val="00A87206"/>
    <w:rsid w:val="00A875AF"/>
    <w:rsid w:val="00A87ADC"/>
    <w:rsid w:val="00A90B3E"/>
    <w:rsid w:val="00A90C7A"/>
    <w:rsid w:val="00A91D39"/>
    <w:rsid w:val="00A91DD8"/>
    <w:rsid w:val="00A91E29"/>
    <w:rsid w:val="00A91FB6"/>
    <w:rsid w:val="00A91FC7"/>
    <w:rsid w:val="00A92428"/>
    <w:rsid w:val="00A9274B"/>
    <w:rsid w:val="00A9406B"/>
    <w:rsid w:val="00A940E9"/>
    <w:rsid w:val="00A9460C"/>
    <w:rsid w:val="00A951AE"/>
    <w:rsid w:val="00A9635A"/>
    <w:rsid w:val="00A96389"/>
    <w:rsid w:val="00A9685B"/>
    <w:rsid w:val="00AA0F9F"/>
    <w:rsid w:val="00AA2257"/>
    <w:rsid w:val="00AA330F"/>
    <w:rsid w:val="00AA3523"/>
    <w:rsid w:val="00AA431F"/>
    <w:rsid w:val="00AA4DBE"/>
    <w:rsid w:val="00AA5E1E"/>
    <w:rsid w:val="00AA6A0C"/>
    <w:rsid w:val="00AA6BA2"/>
    <w:rsid w:val="00AA6F0C"/>
    <w:rsid w:val="00AA6FD2"/>
    <w:rsid w:val="00AA7540"/>
    <w:rsid w:val="00AB02AB"/>
    <w:rsid w:val="00AB064B"/>
    <w:rsid w:val="00AB0C79"/>
    <w:rsid w:val="00AB0D76"/>
    <w:rsid w:val="00AB0DE8"/>
    <w:rsid w:val="00AB1086"/>
    <w:rsid w:val="00AB1DB0"/>
    <w:rsid w:val="00AB1FF5"/>
    <w:rsid w:val="00AB226F"/>
    <w:rsid w:val="00AB2510"/>
    <w:rsid w:val="00AB2892"/>
    <w:rsid w:val="00AB2FFB"/>
    <w:rsid w:val="00AB3B0B"/>
    <w:rsid w:val="00AB4DE7"/>
    <w:rsid w:val="00AB5BF1"/>
    <w:rsid w:val="00AB6477"/>
    <w:rsid w:val="00AB6605"/>
    <w:rsid w:val="00AB7C6B"/>
    <w:rsid w:val="00AC0606"/>
    <w:rsid w:val="00AC1874"/>
    <w:rsid w:val="00AC275F"/>
    <w:rsid w:val="00AC2F8B"/>
    <w:rsid w:val="00AC34E6"/>
    <w:rsid w:val="00AC39C1"/>
    <w:rsid w:val="00AC3A42"/>
    <w:rsid w:val="00AC4651"/>
    <w:rsid w:val="00AC5222"/>
    <w:rsid w:val="00AC568D"/>
    <w:rsid w:val="00AC57A1"/>
    <w:rsid w:val="00AC6682"/>
    <w:rsid w:val="00AC7492"/>
    <w:rsid w:val="00AC7660"/>
    <w:rsid w:val="00AD006A"/>
    <w:rsid w:val="00AD15E0"/>
    <w:rsid w:val="00AD2FD6"/>
    <w:rsid w:val="00AD3570"/>
    <w:rsid w:val="00AD36B4"/>
    <w:rsid w:val="00AD396D"/>
    <w:rsid w:val="00AD3F15"/>
    <w:rsid w:val="00AD48C5"/>
    <w:rsid w:val="00AD5D16"/>
    <w:rsid w:val="00AD5D1B"/>
    <w:rsid w:val="00AD62F5"/>
    <w:rsid w:val="00AD64CE"/>
    <w:rsid w:val="00AD64E3"/>
    <w:rsid w:val="00AD6A8A"/>
    <w:rsid w:val="00AD7475"/>
    <w:rsid w:val="00AD7C1B"/>
    <w:rsid w:val="00AD7EA5"/>
    <w:rsid w:val="00AE01BC"/>
    <w:rsid w:val="00AE1404"/>
    <w:rsid w:val="00AE1415"/>
    <w:rsid w:val="00AE1689"/>
    <w:rsid w:val="00AE1A81"/>
    <w:rsid w:val="00AE1BBF"/>
    <w:rsid w:val="00AE24FB"/>
    <w:rsid w:val="00AE2FE7"/>
    <w:rsid w:val="00AE34E1"/>
    <w:rsid w:val="00AE3F21"/>
    <w:rsid w:val="00AE4081"/>
    <w:rsid w:val="00AE42E8"/>
    <w:rsid w:val="00AE4612"/>
    <w:rsid w:val="00AE5552"/>
    <w:rsid w:val="00AE5798"/>
    <w:rsid w:val="00AE678D"/>
    <w:rsid w:val="00AE6EFA"/>
    <w:rsid w:val="00AE7858"/>
    <w:rsid w:val="00AE7CAA"/>
    <w:rsid w:val="00AE7D7F"/>
    <w:rsid w:val="00AF0501"/>
    <w:rsid w:val="00AF08B8"/>
    <w:rsid w:val="00AF15A9"/>
    <w:rsid w:val="00AF175E"/>
    <w:rsid w:val="00AF17CB"/>
    <w:rsid w:val="00AF1ED4"/>
    <w:rsid w:val="00AF3673"/>
    <w:rsid w:val="00AF46AE"/>
    <w:rsid w:val="00AF4F80"/>
    <w:rsid w:val="00AF523D"/>
    <w:rsid w:val="00AF5252"/>
    <w:rsid w:val="00AF5DD7"/>
    <w:rsid w:val="00AF6112"/>
    <w:rsid w:val="00AF622E"/>
    <w:rsid w:val="00AF6360"/>
    <w:rsid w:val="00AF66C4"/>
    <w:rsid w:val="00AF6ADC"/>
    <w:rsid w:val="00AF7848"/>
    <w:rsid w:val="00B00540"/>
    <w:rsid w:val="00B011E0"/>
    <w:rsid w:val="00B01315"/>
    <w:rsid w:val="00B01A66"/>
    <w:rsid w:val="00B01C43"/>
    <w:rsid w:val="00B01D5E"/>
    <w:rsid w:val="00B02A56"/>
    <w:rsid w:val="00B02C44"/>
    <w:rsid w:val="00B02C5A"/>
    <w:rsid w:val="00B03C06"/>
    <w:rsid w:val="00B03C7D"/>
    <w:rsid w:val="00B04335"/>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C93"/>
    <w:rsid w:val="00B12CA2"/>
    <w:rsid w:val="00B12D80"/>
    <w:rsid w:val="00B1319D"/>
    <w:rsid w:val="00B1334E"/>
    <w:rsid w:val="00B134F1"/>
    <w:rsid w:val="00B1381A"/>
    <w:rsid w:val="00B13A8B"/>
    <w:rsid w:val="00B13D94"/>
    <w:rsid w:val="00B14508"/>
    <w:rsid w:val="00B15132"/>
    <w:rsid w:val="00B15338"/>
    <w:rsid w:val="00B153EC"/>
    <w:rsid w:val="00B15453"/>
    <w:rsid w:val="00B15EF2"/>
    <w:rsid w:val="00B17154"/>
    <w:rsid w:val="00B172C2"/>
    <w:rsid w:val="00B202B8"/>
    <w:rsid w:val="00B206E7"/>
    <w:rsid w:val="00B207C0"/>
    <w:rsid w:val="00B20851"/>
    <w:rsid w:val="00B2105E"/>
    <w:rsid w:val="00B21254"/>
    <w:rsid w:val="00B216F2"/>
    <w:rsid w:val="00B21B79"/>
    <w:rsid w:val="00B21DD7"/>
    <w:rsid w:val="00B22072"/>
    <w:rsid w:val="00B22EE1"/>
    <w:rsid w:val="00B23677"/>
    <w:rsid w:val="00B23685"/>
    <w:rsid w:val="00B238EB"/>
    <w:rsid w:val="00B23AB6"/>
    <w:rsid w:val="00B23ED7"/>
    <w:rsid w:val="00B241F7"/>
    <w:rsid w:val="00B2426B"/>
    <w:rsid w:val="00B24294"/>
    <w:rsid w:val="00B246A9"/>
    <w:rsid w:val="00B246D9"/>
    <w:rsid w:val="00B25375"/>
    <w:rsid w:val="00B25B54"/>
    <w:rsid w:val="00B26256"/>
    <w:rsid w:val="00B26337"/>
    <w:rsid w:val="00B26ECD"/>
    <w:rsid w:val="00B270E0"/>
    <w:rsid w:val="00B2718E"/>
    <w:rsid w:val="00B274FF"/>
    <w:rsid w:val="00B301E6"/>
    <w:rsid w:val="00B302CB"/>
    <w:rsid w:val="00B3031E"/>
    <w:rsid w:val="00B31588"/>
    <w:rsid w:val="00B31D25"/>
    <w:rsid w:val="00B326B9"/>
    <w:rsid w:val="00B32C2E"/>
    <w:rsid w:val="00B32D72"/>
    <w:rsid w:val="00B33555"/>
    <w:rsid w:val="00B341B1"/>
    <w:rsid w:val="00B34854"/>
    <w:rsid w:val="00B34862"/>
    <w:rsid w:val="00B353C2"/>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6489"/>
    <w:rsid w:val="00B4781B"/>
    <w:rsid w:val="00B47A60"/>
    <w:rsid w:val="00B500D0"/>
    <w:rsid w:val="00B507E4"/>
    <w:rsid w:val="00B50E2E"/>
    <w:rsid w:val="00B50EB0"/>
    <w:rsid w:val="00B518D3"/>
    <w:rsid w:val="00B51B09"/>
    <w:rsid w:val="00B51CD2"/>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5F16"/>
    <w:rsid w:val="00B560F0"/>
    <w:rsid w:val="00B56957"/>
    <w:rsid w:val="00B56DC9"/>
    <w:rsid w:val="00B57037"/>
    <w:rsid w:val="00B5706A"/>
    <w:rsid w:val="00B6054D"/>
    <w:rsid w:val="00B60608"/>
    <w:rsid w:val="00B60960"/>
    <w:rsid w:val="00B62161"/>
    <w:rsid w:val="00B630F5"/>
    <w:rsid w:val="00B637E1"/>
    <w:rsid w:val="00B63C5B"/>
    <w:rsid w:val="00B648D1"/>
    <w:rsid w:val="00B64B17"/>
    <w:rsid w:val="00B64FE2"/>
    <w:rsid w:val="00B650EE"/>
    <w:rsid w:val="00B65A9A"/>
    <w:rsid w:val="00B66E32"/>
    <w:rsid w:val="00B67148"/>
    <w:rsid w:val="00B67428"/>
    <w:rsid w:val="00B674E7"/>
    <w:rsid w:val="00B70033"/>
    <w:rsid w:val="00B7032C"/>
    <w:rsid w:val="00B704C5"/>
    <w:rsid w:val="00B7062D"/>
    <w:rsid w:val="00B70738"/>
    <w:rsid w:val="00B71C32"/>
    <w:rsid w:val="00B72A5D"/>
    <w:rsid w:val="00B72FEE"/>
    <w:rsid w:val="00B7335A"/>
    <w:rsid w:val="00B73ED7"/>
    <w:rsid w:val="00B74EEF"/>
    <w:rsid w:val="00B75D32"/>
    <w:rsid w:val="00B76314"/>
    <w:rsid w:val="00B773D8"/>
    <w:rsid w:val="00B77436"/>
    <w:rsid w:val="00B77C96"/>
    <w:rsid w:val="00B80186"/>
    <w:rsid w:val="00B80918"/>
    <w:rsid w:val="00B81662"/>
    <w:rsid w:val="00B82D20"/>
    <w:rsid w:val="00B836EA"/>
    <w:rsid w:val="00B842C9"/>
    <w:rsid w:val="00B84573"/>
    <w:rsid w:val="00B8529B"/>
    <w:rsid w:val="00B85720"/>
    <w:rsid w:val="00B85AAB"/>
    <w:rsid w:val="00B85DBB"/>
    <w:rsid w:val="00B86738"/>
    <w:rsid w:val="00B8675A"/>
    <w:rsid w:val="00B867CD"/>
    <w:rsid w:val="00B86C79"/>
    <w:rsid w:val="00B87686"/>
    <w:rsid w:val="00B87A05"/>
    <w:rsid w:val="00B87C6E"/>
    <w:rsid w:val="00B87FD7"/>
    <w:rsid w:val="00B91186"/>
    <w:rsid w:val="00B91506"/>
    <w:rsid w:val="00B91B91"/>
    <w:rsid w:val="00B91EF4"/>
    <w:rsid w:val="00B920AF"/>
    <w:rsid w:val="00B921C6"/>
    <w:rsid w:val="00B92610"/>
    <w:rsid w:val="00B92886"/>
    <w:rsid w:val="00B92DE4"/>
    <w:rsid w:val="00B9360F"/>
    <w:rsid w:val="00B95105"/>
    <w:rsid w:val="00B952FB"/>
    <w:rsid w:val="00B967B8"/>
    <w:rsid w:val="00B96877"/>
    <w:rsid w:val="00B969CD"/>
    <w:rsid w:val="00B97182"/>
    <w:rsid w:val="00B975F3"/>
    <w:rsid w:val="00B976B0"/>
    <w:rsid w:val="00B97846"/>
    <w:rsid w:val="00B97B00"/>
    <w:rsid w:val="00B97BB4"/>
    <w:rsid w:val="00BA0FBE"/>
    <w:rsid w:val="00BA1416"/>
    <w:rsid w:val="00BA1476"/>
    <w:rsid w:val="00BA2B85"/>
    <w:rsid w:val="00BA2C06"/>
    <w:rsid w:val="00BA328A"/>
    <w:rsid w:val="00BA3BAA"/>
    <w:rsid w:val="00BA4240"/>
    <w:rsid w:val="00BA424C"/>
    <w:rsid w:val="00BA42D9"/>
    <w:rsid w:val="00BA4480"/>
    <w:rsid w:val="00BA4906"/>
    <w:rsid w:val="00BA5A8F"/>
    <w:rsid w:val="00BA6124"/>
    <w:rsid w:val="00BA766B"/>
    <w:rsid w:val="00BA7A74"/>
    <w:rsid w:val="00BA7C07"/>
    <w:rsid w:val="00BB0B64"/>
    <w:rsid w:val="00BB0BBA"/>
    <w:rsid w:val="00BB0D06"/>
    <w:rsid w:val="00BB0F7D"/>
    <w:rsid w:val="00BB14E5"/>
    <w:rsid w:val="00BB15CD"/>
    <w:rsid w:val="00BB1A70"/>
    <w:rsid w:val="00BB2651"/>
    <w:rsid w:val="00BB3118"/>
    <w:rsid w:val="00BB3881"/>
    <w:rsid w:val="00BB3CB9"/>
    <w:rsid w:val="00BB3D8F"/>
    <w:rsid w:val="00BB3FFE"/>
    <w:rsid w:val="00BB459F"/>
    <w:rsid w:val="00BB51DA"/>
    <w:rsid w:val="00BB5515"/>
    <w:rsid w:val="00BB5629"/>
    <w:rsid w:val="00BB5DAA"/>
    <w:rsid w:val="00BB61D7"/>
    <w:rsid w:val="00BB624C"/>
    <w:rsid w:val="00BB7593"/>
    <w:rsid w:val="00BB76B9"/>
    <w:rsid w:val="00BB780B"/>
    <w:rsid w:val="00BB7D92"/>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EB3"/>
    <w:rsid w:val="00BC4247"/>
    <w:rsid w:val="00BC431A"/>
    <w:rsid w:val="00BC4AF1"/>
    <w:rsid w:val="00BC51A5"/>
    <w:rsid w:val="00BC5B3B"/>
    <w:rsid w:val="00BC5FB8"/>
    <w:rsid w:val="00BC64CC"/>
    <w:rsid w:val="00BC65E7"/>
    <w:rsid w:val="00BC78D4"/>
    <w:rsid w:val="00BC7926"/>
    <w:rsid w:val="00BD08F7"/>
    <w:rsid w:val="00BD0C06"/>
    <w:rsid w:val="00BD0EBC"/>
    <w:rsid w:val="00BD0F48"/>
    <w:rsid w:val="00BD129B"/>
    <w:rsid w:val="00BD2016"/>
    <w:rsid w:val="00BD2FB7"/>
    <w:rsid w:val="00BD3F42"/>
    <w:rsid w:val="00BD402F"/>
    <w:rsid w:val="00BD49AA"/>
    <w:rsid w:val="00BD5343"/>
    <w:rsid w:val="00BD63DB"/>
    <w:rsid w:val="00BD6B08"/>
    <w:rsid w:val="00BD6B0E"/>
    <w:rsid w:val="00BD6D0E"/>
    <w:rsid w:val="00BD6F55"/>
    <w:rsid w:val="00BD7364"/>
    <w:rsid w:val="00BD73A6"/>
    <w:rsid w:val="00BD73AA"/>
    <w:rsid w:val="00BD7CF6"/>
    <w:rsid w:val="00BE0049"/>
    <w:rsid w:val="00BE00E2"/>
    <w:rsid w:val="00BE018C"/>
    <w:rsid w:val="00BE06C4"/>
    <w:rsid w:val="00BE113C"/>
    <w:rsid w:val="00BE11C4"/>
    <w:rsid w:val="00BE1242"/>
    <w:rsid w:val="00BE293A"/>
    <w:rsid w:val="00BE2BF8"/>
    <w:rsid w:val="00BE2FCD"/>
    <w:rsid w:val="00BE3D3B"/>
    <w:rsid w:val="00BE548C"/>
    <w:rsid w:val="00BE5A58"/>
    <w:rsid w:val="00BE63D3"/>
    <w:rsid w:val="00BE64C3"/>
    <w:rsid w:val="00BE7065"/>
    <w:rsid w:val="00BE743A"/>
    <w:rsid w:val="00BF0441"/>
    <w:rsid w:val="00BF0AFE"/>
    <w:rsid w:val="00BF0C97"/>
    <w:rsid w:val="00BF1241"/>
    <w:rsid w:val="00BF25CA"/>
    <w:rsid w:val="00BF3300"/>
    <w:rsid w:val="00BF397C"/>
    <w:rsid w:val="00BF3AFF"/>
    <w:rsid w:val="00BF55AF"/>
    <w:rsid w:val="00BF6102"/>
    <w:rsid w:val="00BF6891"/>
    <w:rsid w:val="00BF6F95"/>
    <w:rsid w:val="00BF71F9"/>
    <w:rsid w:val="00BF74E2"/>
    <w:rsid w:val="00C00D33"/>
    <w:rsid w:val="00C01204"/>
    <w:rsid w:val="00C0170C"/>
    <w:rsid w:val="00C01A6E"/>
    <w:rsid w:val="00C01B2F"/>
    <w:rsid w:val="00C02859"/>
    <w:rsid w:val="00C02EE8"/>
    <w:rsid w:val="00C0387C"/>
    <w:rsid w:val="00C03C6C"/>
    <w:rsid w:val="00C03D07"/>
    <w:rsid w:val="00C0426C"/>
    <w:rsid w:val="00C044C1"/>
    <w:rsid w:val="00C04686"/>
    <w:rsid w:val="00C048E1"/>
    <w:rsid w:val="00C04A42"/>
    <w:rsid w:val="00C05C88"/>
    <w:rsid w:val="00C05E81"/>
    <w:rsid w:val="00C05E84"/>
    <w:rsid w:val="00C067A2"/>
    <w:rsid w:val="00C06D9F"/>
    <w:rsid w:val="00C06E1C"/>
    <w:rsid w:val="00C07752"/>
    <w:rsid w:val="00C07EF8"/>
    <w:rsid w:val="00C07FA6"/>
    <w:rsid w:val="00C10CC0"/>
    <w:rsid w:val="00C11164"/>
    <w:rsid w:val="00C111D1"/>
    <w:rsid w:val="00C11607"/>
    <w:rsid w:val="00C11FCC"/>
    <w:rsid w:val="00C12F98"/>
    <w:rsid w:val="00C13342"/>
    <w:rsid w:val="00C137AB"/>
    <w:rsid w:val="00C14175"/>
    <w:rsid w:val="00C1451A"/>
    <w:rsid w:val="00C14A52"/>
    <w:rsid w:val="00C14D32"/>
    <w:rsid w:val="00C151C1"/>
    <w:rsid w:val="00C153ED"/>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65FD"/>
    <w:rsid w:val="00C26D1E"/>
    <w:rsid w:val="00C26FB8"/>
    <w:rsid w:val="00C27391"/>
    <w:rsid w:val="00C27A74"/>
    <w:rsid w:val="00C30672"/>
    <w:rsid w:val="00C3083B"/>
    <w:rsid w:val="00C30E7C"/>
    <w:rsid w:val="00C31B66"/>
    <w:rsid w:val="00C31E6B"/>
    <w:rsid w:val="00C31FEF"/>
    <w:rsid w:val="00C3200E"/>
    <w:rsid w:val="00C3265D"/>
    <w:rsid w:val="00C32C5B"/>
    <w:rsid w:val="00C32F3B"/>
    <w:rsid w:val="00C32F8C"/>
    <w:rsid w:val="00C32FAA"/>
    <w:rsid w:val="00C33525"/>
    <w:rsid w:val="00C337E3"/>
    <w:rsid w:val="00C338C4"/>
    <w:rsid w:val="00C33D47"/>
    <w:rsid w:val="00C33E69"/>
    <w:rsid w:val="00C33EFA"/>
    <w:rsid w:val="00C33F8E"/>
    <w:rsid w:val="00C34627"/>
    <w:rsid w:val="00C34E06"/>
    <w:rsid w:val="00C35661"/>
    <w:rsid w:val="00C3580D"/>
    <w:rsid w:val="00C36EB3"/>
    <w:rsid w:val="00C371B6"/>
    <w:rsid w:val="00C3770B"/>
    <w:rsid w:val="00C37FD3"/>
    <w:rsid w:val="00C405EE"/>
    <w:rsid w:val="00C40839"/>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CF8"/>
    <w:rsid w:val="00C500E8"/>
    <w:rsid w:val="00C51788"/>
    <w:rsid w:val="00C52080"/>
    <w:rsid w:val="00C52230"/>
    <w:rsid w:val="00C52807"/>
    <w:rsid w:val="00C54289"/>
    <w:rsid w:val="00C54E7C"/>
    <w:rsid w:val="00C5541C"/>
    <w:rsid w:val="00C55504"/>
    <w:rsid w:val="00C55D2C"/>
    <w:rsid w:val="00C55F58"/>
    <w:rsid w:val="00C5671F"/>
    <w:rsid w:val="00C56E36"/>
    <w:rsid w:val="00C60276"/>
    <w:rsid w:val="00C60B66"/>
    <w:rsid w:val="00C60D6B"/>
    <w:rsid w:val="00C60E59"/>
    <w:rsid w:val="00C61230"/>
    <w:rsid w:val="00C617D9"/>
    <w:rsid w:val="00C619DA"/>
    <w:rsid w:val="00C61D73"/>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7181"/>
    <w:rsid w:val="00C679CD"/>
    <w:rsid w:val="00C67B3A"/>
    <w:rsid w:val="00C71D9E"/>
    <w:rsid w:val="00C72B24"/>
    <w:rsid w:val="00C72B27"/>
    <w:rsid w:val="00C73295"/>
    <w:rsid w:val="00C732A6"/>
    <w:rsid w:val="00C73437"/>
    <w:rsid w:val="00C73664"/>
    <w:rsid w:val="00C736B4"/>
    <w:rsid w:val="00C738AD"/>
    <w:rsid w:val="00C73E71"/>
    <w:rsid w:val="00C73F0D"/>
    <w:rsid w:val="00C73F98"/>
    <w:rsid w:val="00C74587"/>
    <w:rsid w:val="00C74793"/>
    <w:rsid w:val="00C74B92"/>
    <w:rsid w:val="00C75DEE"/>
    <w:rsid w:val="00C75DF2"/>
    <w:rsid w:val="00C75F91"/>
    <w:rsid w:val="00C76F89"/>
    <w:rsid w:val="00C801E6"/>
    <w:rsid w:val="00C8055F"/>
    <w:rsid w:val="00C807A0"/>
    <w:rsid w:val="00C81677"/>
    <w:rsid w:val="00C816B6"/>
    <w:rsid w:val="00C8188A"/>
    <w:rsid w:val="00C8296B"/>
    <w:rsid w:val="00C8314E"/>
    <w:rsid w:val="00C8363E"/>
    <w:rsid w:val="00C83A4E"/>
    <w:rsid w:val="00C8577A"/>
    <w:rsid w:val="00C8587D"/>
    <w:rsid w:val="00C85AB4"/>
    <w:rsid w:val="00C85B41"/>
    <w:rsid w:val="00C85FD3"/>
    <w:rsid w:val="00C861EA"/>
    <w:rsid w:val="00C86AC1"/>
    <w:rsid w:val="00C86CE6"/>
    <w:rsid w:val="00C87A6F"/>
    <w:rsid w:val="00C87C68"/>
    <w:rsid w:val="00C900AB"/>
    <w:rsid w:val="00C90261"/>
    <w:rsid w:val="00C9115A"/>
    <w:rsid w:val="00C91AEB"/>
    <w:rsid w:val="00C921AA"/>
    <w:rsid w:val="00C92578"/>
    <w:rsid w:val="00C92880"/>
    <w:rsid w:val="00C9365E"/>
    <w:rsid w:val="00C936D2"/>
    <w:rsid w:val="00C94122"/>
    <w:rsid w:val="00C94165"/>
    <w:rsid w:val="00C94216"/>
    <w:rsid w:val="00C943AA"/>
    <w:rsid w:val="00C9458D"/>
    <w:rsid w:val="00C94647"/>
    <w:rsid w:val="00C9469D"/>
    <w:rsid w:val="00C94F7E"/>
    <w:rsid w:val="00C950B5"/>
    <w:rsid w:val="00C951C5"/>
    <w:rsid w:val="00C95D7B"/>
    <w:rsid w:val="00C969B7"/>
    <w:rsid w:val="00C96AC3"/>
    <w:rsid w:val="00C96D26"/>
    <w:rsid w:val="00C97119"/>
    <w:rsid w:val="00C97B2F"/>
    <w:rsid w:val="00C97DE2"/>
    <w:rsid w:val="00CA01F6"/>
    <w:rsid w:val="00CA0B58"/>
    <w:rsid w:val="00CA0CA5"/>
    <w:rsid w:val="00CA0E22"/>
    <w:rsid w:val="00CA129F"/>
    <w:rsid w:val="00CA16F5"/>
    <w:rsid w:val="00CA16F6"/>
    <w:rsid w:val="00CA1F5B"/>
    <w:rsid w:val="00CA2288"/>
    <w:rsid w:val="00CA2B82"/>
    <w:rsid w:val="00CA3018"/>
    <w:rsid w:val="00CA34CD"/>
    <w:rsid w:val="00CA3614"/>
    <w:rsid w:val="00CA4147"/>
    <w:rsid w:val="00CA4D0E"/>
    <w:rsid w:val="00CA4F21"/>
    <w:rsid w:val="00CA535A"/>
    <w:rsid w:val="00CA56B8"/>
    <w:rsid w:val="00CA56FE"/>
    <w:rsid w:val="00CA6512"/>
    <w:rsid w:val="00CA6565"/>
    <w:rsid w:val="00CA6C24"/>
    <w:rsid w:val="00CA793E"/>
    <w:rsid w:val="00CA7C7A"/>
    <w:rsid w:val="00CB0753"/>
    <w:rsid w:val="00CB07A0"/>
    <w:rsid w:val="00CB0EE5"/>
    <w:rsid w:val="00CB0FC8"/>
    <w:rsid w:val="00CB105C"/>
    <w:rsid w:val="00CB1922"/>
    <w:rsid w:val="00CB1B0C"/>
    <w:rsid w:val="00CB2657"/>
    <w:rsid w:val="00CB35BD"/>
    <w:rsid w:val="00CB36FD"/>
    <w:rsid w:val="00CB3A5D"/>
    <w:rsid w:val="00CB4D9D"/>
    <w:rsid w:val="00CB4F6C"/>
    <w:rsid w:val="00CB50A0"/>
    <w:rsid w:val="00CB5453"/>
    <w:rsid w:val="00CB5AD8"/>
    <w:rsid w:val="00CB649E"/>
    <w:rsid w:val="00CB677F"/>
    <w:rsid w:val="00CB6D4F"/>
    <w:rsid w:val="00CB7F2C"/>
    <w:rsid w:val="00CC00E8"/>
    <w:rsid w:val="00CC046F"/>
    <w:rsid w:val="00CC0D76"/>
    <w:rsid w:val="00CC0DCF"/>
    <w:rsid w:val="00CC1159"/>
    <w:rsid w:val="00CC1272"/>
    <w:rsid w:val="00CC12FA"/>
    <w:rsid w:val="00CC146B"/>
    <w:rsid w:val="00CC1F6F"/>
    <w:rsid w:val="00CC2224"/>
    <w:rsid w:val="00CC23AD"/>
    <w:rsid w:val="00CC3CCC"/>
    <w:rsid w:val="00CC4A19"/>
    <w:rsid w:val="00CC4BE8"/>
    <w:rsid w:val="00CC5DA0"/>
    <w:rsid w:val="00CC6139"/>
    <w:rsid w:val="00CC64EE"/>
    <w:rsid w:val="00CC6938"/>
    <w:rsid w:val="00CD076B"/>
    <w:rsid w:val="00CD10F3"/>
    <w:rsid w:val="00CD1540"/>
    <w:rsid w:val="00CD1A60"/>
    <w:rsid w:val="00CD20A4"/>
    <w:rsid w:val="00CD22DE"/>
    <w:rsid w:val="00CD2587"/>
    <w:rsid w:val="00CD2EDD"/>
    <w:rsid w:val="00CD37C8"/>
    <w:rsid w:val="00CD404D"/>
    <w:rsid w:val="00CD4DA9"/>
    <w:rsid w:val="00CD4EE7"/>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1B"/>
    <w:rsid w:val="00CE5F66"/>
    <w:rsid w:val="00CE69ED"/>
    <w:rsid w:val="00CE70C2"/>
    <w:rsid w:val="00CE710B"/>
    <w:rsid w:val="00CE78BE"/>
    <w:rsid w:val="00CE7FE2"/>
    <w:rsid w:val="00CF087D"/>
    <w:rsid w:val="00CF0ABE"/>
    <w:rsid w:val="00CF1934"/>
    <w:rsid w:val="00CF1F8C"/>
    <w:rsid w:val="00CF2167"/>
    <w:rsid w:val="00CF25D7"/>
    <w:rsid w:val="00CF2BE3"/>
    <w:rsid w:val="00CF33BA"/>
    <w:rsid w:val="00CF358D"/>
    <w:rsid w:val="00CF38EC"/>
    <w:rsid w:val="00CF3D8B"/>
    <w:rsid w:val="00CF3EC8"/>
    <w:rsid w:val="00CF4097"/>
    <w:rsid w:val="00CF422F"/>
    <w:rsid w:val="00CF4DD4"/>
    <w:rsid w:val="00CF4DE8"/>
    <w:rsid w:val="00CF4E94"/>
    <w:rsid w:val="00CF5197"/>
    <w:rsid w:val="00CF5626"/>
    <w:rsid w:val="00CF5723"/>
    <w:rsid w:val="00CF58FE"/>
    <w:rsid w:val="00CF59B3"/>
    <w:rsid w:val="00CF59CE"/>
    <w:rsid w:val="00CF5B6F"/>
    <w:rsid w:val="00CF6197"/>
    <w:rsid w:val="00CF65C9"/>
    <w:rsid w:val="00CF6DAD"/>
    <w:rsid w:val="00CF7945"/>
    <w:rsid w:val="00CF7993"/>
    <w:rsid w:val="00CF7DF3"/>
    <w:rsid w:val="00D0002C"/>
    <w:rsid w:val="00D00775"/>
    <w:rsid w:val="00D00A09"/>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53"/>
    <w:rsid w:val="00D112FF"/>
    <w:rsid w:val="00D11986"/>
    <w:rsid w:val="00D11ED9"/>
    <w:rsid w:val="00D12898"/>
    <w:rsid w:val="00D12A9D"/>
    <w:rsid w:val="00D12B1C"/>
    <w:rsid w:val="00D12D2F"/>
    <w:rsid w:val="00D136EC"/>
    <w:rsid w:val="00D13789"/>
    <w:rsid w:val="00D1397D"/>
    <w:rsid w:val="00D139A3"/>
    <w:rsid w:val="00D148F2"/>
    <w:rsid w:val="00D15454"/>
    <w:rsid w:val="00D16F2A"/>
    <w:rsid w:val="00D17449"/>
    <w:rsid w:val="00D211E7"/>
    <w:rsid w:val="00D211F8"/>
    <w:rsid w:val="00D221AC"/>
    <w:rsid w:val="00D2234F"/>
    <w:rsid w:val="00D23B42"/>
    <w:rsid w:val="00D23EBC"/>
    <w:rsid w:val="00D24310"/>
    <w:rsid w:val="00D24AE0"/>
    <w:rsid w:val="00D25C91"/>
    <w:rsid w:val="00D26A09"/>
    <w:rsid w:val="00D27357"/>
    <w:rsid w:val="00D27D39"/>
    <w:rsid w:val="00D304D6"/>
    <w:rsid w:val="00D30566"/>
    <w:rsid w:val="00D3080A"/>
    <w:rsid w:val="00D31AE4"/>
    <w:rsid w:val="00D32529"/>
    <w:rsid w:val="00D32BB8"/>
    <w:rsid w:val="00D33226"/>
    <w:rsid w:val="00D332DC"/>
    <w:rsid w:val="00D34468"/>
    <w:rsid w:val="00D348CA"/>
    <w:rsid w:val="00D35230"/>
    <w:rsid w:val="00D3547B"/>
    <w:rsid w:val="00D3562C"/>
    <w:rsid w:val="00D35E3D"/>
    <w:rsid w:val="00D40893"/>
    <w:rsid w:val="00D40EF7"/>
    <w:rsid w:val="00D41653"/>
    <w:rsid w:val="00D4188D"/>
    <w:rsid w:val="00D41B86"/>
    <w:rsid w:val="00D41E0B"/>
    <w:rsid w:val="00D4223F"/>
    <w:rsid w:val="00D423AB"/>
    <w:rsid w:val="00D4310A"/>
    <w:rsid w:val="00D4322A"/>
    <w:rsid w:val="00D45019"/>
    <w:rsid w:val="00D4594D"/>
    <w:rsid w:val="00D45C44"/>
    <w:rsid w:val="00D460EE"/>
    <w:rsid w:val="00D4709B"/>
    <w:rsid w:val="00D471BA"/>
    <w:rsid w:val="00D47B48"/>
    <w:rsid w:val="00D50151"/>
    <w:rsid w:val="00D50B48"/>
    <w:rsid w:val="00D50E68"/>
    <w:rsid w:val="00D50F9A"/>
    <w:rsid w:val="00D51895"/>
    <w:rsid w:val="00D523B1"/>
    <w:rsid w:val="00D52478"/>
    <w:rsid w:val="00D52563"/>
    <w:rsid w:val="00D527EF"/>
    <w:rsid w:val="00D528C2"/>
    <w:rsid w:val="00D52A4E"/>
    <w:rsid w:val="00D52D4B"/>
    <w:rsid w:val="00D52F24"/>
    <w:rsid w:val="00D5317B"/>
    <w:rsid w:val="00D5319D"/>
    <w:rsid w:val="00D531BC"/>
    <w:rsid w:val="00D5397B"/>
    <w:rsid w:val="00D53C43"/>
    <w:rsid w:val="00D5461E"/>
    <w:rsid w:val="00D547AA"/>
    <w:rsid w:val="00D54C47"/>
    <w:rsid w:val="00D54FB6"/>
    <w:rsid w:val="00D555DB"/>
    <w:rsid w:val="00D55C3F"/>
    <w:rsid w:val="00D561C0"/>
    <w:rsid w:val="00D562D9"/>
    <w:rsid w:val="00D56B4A"/>
    <w:rsid w:val="00D56C3E"/>
    <w:rsid w:val="00D57870"/>
    <w:rsid w:val="00D57A5F"/>
    <w:rsid w:val="00D57C43"/>
    <w:rsid w:val="00D603F0"/>
    <w:rsid w:val="00D60A5B"/>
    <w:rsid w:val="00D62549"/>
    <w:rsid w:val="00D62932"/>
    <w:rsid w:val="00D6324D"/>
    <w:rsid w:val="00D63295"/>
    <w:rsid w:val="00D6334E"/>
    <w:rsid w:val="00D64F82"/>
    <w:rsid w:val="00D65C0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A35"/>
    <w:rsid w:val="00D74C38"/>
    <w:rsid w:val="00D75037"/>
    <w:rsid w:val="00D75270"/>
    <w:rsid w:val="00D769C3"/>
    <w:rsid w:val="00D805F2"/>
    <w:rsid w:val="00D8066D"/>
    <w:rsid w:val="00D80FC6"/>
    <w:rsid w:val="00D81632"/>
    <w:rsid w:val="00D818E7"/>
    <w:rsid w:val="00D81FE8"/>
    <w:rsid w:val="00D82044"/>
    <w:rsid w:val="00D82335"/>
    <w:rsid w:val="00D836A9"/>
    <w:rsid w:val="00D8403C"/>
    <w:rsid w:val="00D85297"/>
    <w:rsid w:val="00D866D3"/>
    <w:rsid w:val="00D86C4B"/>
    <w:rsid w:val="00D873D6"/>
    <w:rsid w:val="00D917AA"/>
    <w:rsid w:val="00D9371C"/>
    <w:rsid w:val="00D93CD4"/>
    <w:rsid w:val="00D93E4E"/>
    <w:rsid w:val="00D9425B"/>
    <w:rsid w:val="00D94724"/>
    <w:rsid w:val="00D94BB5"/>
    <w:rsid w:val="00D94D30"/>
    <w:rsid w:val="00D94ECC"/>
    <w:rsid w:val="00D95370"/>
    <w:rsid w:val="00D95EE2"/>
    <w:rsid w:val="00D9610C"/>
    <w:rsid w:val="00D96418"/>
    <w:rsid w:val="00D965CF"/>
    <w:rsid w:val="00D96B30"/>
    <w:rsid w:val="00D96DCC"/>
    <w:rsid w:val="00D96E57"/>
    <w:rsid w:val="00DA01AA"/>
    <w:rsid w:val="00DA0C56"/>
    <w:rsid w:val="00DA12B3"/>
    <w:rsid w:val="00DA13C2"/>
    <w:rsid w:val="00DA15BB"/>
    <w:rsid w:val="00DA18D7"/>
    <w:rsid w:val="00DA19EE"/>
    <w:rsid w:val="00DA205B"/>
    <w:rsid w:val="00DA2EB8"/>
    <w:rsid w:val="00DA2FCD"/>
    <w:rsid w:val="00DA3461"/>
    <w:rsid w:val="00DA3628"/>
    <w:rsid w:val="00DA3719"/>
    <w:rsid w:val="00DA41D6"/>
    <w:rsid w:val="00DA42DF"/>
    <w:rsid w:val="00DA44BA"/>
    <w:rsid w:val="00DA4653"/>
    <w:rsid w:val="00DA47CD"/>
    <w:rsid w:val="00DA4AC3"/>
    <w:rsid w:val="00DA4F8F"/>
    <w:rsid w:val="00DA5982"/>
    <w:rsid w:val="00DA5B15"/>
    <w:rsid w:val="00DA68DB"/>
    <w:rsid w:val="00DA6A70"/>
    <w:rsid w:val="00DA6C1A"/>
    <w:rsid w:val="00DA6FA6"/>
    <w:rsid w:val="00DA755F"/>
    <w:rsid w:val="00DA78A3"/>
    <w:rsid w:val="00DA7D7C"/>
    <w:rsid w:val="00DA7DDC"/>
    <w:rsid w:val="00DB0712"/>
    <w:rsid w:val="00DB0BC0"/>
    <w:rsid w:val="00DB11E0"/>
    <w:rsid w:val="00DB2472"/>
    <w:rsid w:val="00DB2E5B"/>
    <w:rsid w:val="00DB3FDD"/>
    <w:rsid w:val="00DB41BC"/>
    <w:rsid w:val="00DB46BD"/>
    <w:rsid w:val="00DB4ADC"/>
    <w:rsid w:val="00DB632D"/>
    <w:rsid w:val="00DB6534"/>
    <w:rsid w:val="00DB6588"/>
    <w:rsid w:val="00DB74A9"/>
    <w:rsid w:val="00DC02A9"/>
    <w:rsid w:val="00DC0522"/>
    <w:rsid w:val="00DC0813"/>
    <w:rsid w:val="00DC08A5"/>
    <w:rsid w:val="00DC09EF"/>
    <w:rsid w:val="00DC10DA"/>
    <w:rsid w:val="00DC115C"/>
    <w:rsid w:val="00DC123A"/>
    <w:rsid w:val="00DC1842"/>
    <w:rsid w:val="00DC185F"/>
    <w:rsid w:val="00DC19D2"/>
    <w:rsid w:val="00DC246D"/>
    <w:rsid w:val="00DC357B"/>
    <w:rsid w:val="00DC3663"/>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0FC7"/>
    <w:rsid w:val="00DD17C3"/>
    <w:rsid w:val="00DD1A62"/>
    <w:rsid w:val="00DD2FFA"/>
    <w:rsid w:val="00DD3094"/>
    <w:rsid w:val="00DD3371"/>
    <w:rsid w:val="00DD398A"/>
    <w:rsid w:val="00DD3AED"/>
    <w:rsid w:val="00DD48F5"/>
    <w:rsid w:val="00DD49F9"/>
    <w:rsid w:val="00DD534F"/>
    <w:rsid w:val="00DD61C6"/>
    <w:rsid w:val="00DD63A4"/>
    <w:rsid w:val="00DD683C"/>
    <w:rsid w:val="00DD7197"/>
    <w:rsid w:val="00DD7651"/>
    <w:rsid w:val="00DD7981"/>
    <w:rsid w:val="00DD7C89"/>
    <w:rsid w:val="00DD7E1A"/>
    <w:rsid w:val="00DD7E3F"/>
    <w:rsid w:val="00DE030D"/>
    <w:rsid w:val="00DE05B2"/>
    <w:rsid w:val="00DE07A5"/>
    <w:rsid w:val="00DE249D"/>
    <w:rsid w:val="00DE25B5"/>
    <w:rsid w:val="00DE2620"/>
    <w:rsid w:val="00DE297A"/>
    <w:rsid w:val="00DE3154"/>
    <w:rsid w:val="00DE3E4D"/>
    <w:rsid w:val="00DE4BDB"/>
    <w:rsid w:val="00DE4C0C"/>
    <w:rsid w:val="00DE52B0"/>
    <w:rsid w:val="00DE5326"/>
    <w:rsid w:val="00DE5BB1"/>
    <w:rsid w:val="00DE615D"/>
    <w:rsid w:val="00DE6BE8"/>
    <w:rsid w:val="00DE7090"/>
    <w:rsid w:val="00DE75DD"/>
    <w:rsid w:val="00DE76ED"/>
    <w:rsid w:val="00DE7A1F"/>
    <w:rsid w:val="00DF010D"/>
    <w:rsid w:val="00DF0E1A"/>
    <w:rsid w:val="00DF1035"/>
    <w:rsid w:val="00DF274B"/>
    <w:rsid w:val="00DF2B41"/>
    <w:rsid w:val="00DF3134"/>
    <w:rsid w:val="00DF313E"/>
    <w:rsid w:val="00DF35B1"/>
    <w:rsid w:val="00DF37AC"/>
    <w:rsid w:val="00DF37FF"/>
    <w:rsid w:val="00DF3C4B"/>
    <w:rsid w:val="00DF4E0A"/>
    <w:rsid w:val="00DF4E56"/>
    <w:rsid w:val="00DF5619"/>
    <w:rsid w:val="00DF56A5"/>
    <w:rsid w:val="00DF5A2B"/>
    <w:rsid w:val="00DF5BA4"/>
    <w:rsid w:val="00DF6643"/>
    <w:rsid w:val="00DF6DEB"/>
    <w:rsid w:val="00E019CA"/>
    <w:rsid w:val="00E028E0"/>
    <w:rsid w:val="00E03870"/>
    <w:rsid w:val="00E03980"/>
    <w:rsid w:val="00E046F0"/>
    <w:rsid w:val="00E04C13"/>
    <w:rsid w:val="00E057CC"/>
    <w:rsid w:val="00E0592A"/>
    <w:rsid w:val="00E05ABE"/>
    <w:rsid w:val="00E06161"/>
    <w:rsid w:val="00E06254"/>
    <w:rsid w:val="00E065CF"/>
    <w:rsid w:val="00E067A0"/>
    <w:rsid w:val="00E06CD0"/>
    <w:rsid w:val="00E06F20"/>
    <w:rsid w:val="00E07645"/>
    <w:rsid w:val="00E1022E"/>
    <w:rsid w:val="00E10361"/>
    <w:rsid w:val="00E1072F"/>
    <w:rsid w:val="00E10841"/>
    <w:rsid w:val="00E10A24"/>
    <w:rsid w:val="00E1121D"/>
    <w:rsid w:val="00E115A7"/>
    <w:rsid w:val="00E115F1"/>
    <w:rsid w:val="00E12612"/>
    <w:rsid w:val="00E1268A"/>
    <w:rsid w:val="00E12CAD"/>
    <w:rsid w:val="00E12D1E"/>
    <w:rsid w:val="00E14060"/>
    <w:rsid w:val="00E15170"/>
    <w:rsid w:val="00E151D7"/>
    <w:rsid w:val="00E1543D"/>
    <w:rsid w:val="00E16259"/>
    <w:rsid w:val="00E162E3"/>
    <w:rsid w:val="00E168EB"/>
    <w:rsid w:val="00E17759"/>
    <w:rsid w:val="00E20115"/>
    <w:rsid w:val="00E2088B"/>
    <w:rsid w:val="00E20953"/>
    <w:rsid w:val="00E209DF"/>
    <w:rsid w:val="00E220E6"/>
    <w:rsid w:val="00E221B6"/>
    <w:rsid w:val="00E2273C"/>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27A37"/>
    <w:rsid w:val="00E30186"/>
    <w:rsid w:val="00E3051C"/>
    <w:rsid w:val="00E30699"/>
    <w:rsid w:val="00E3089D"/>
    <w:rsid w:val="00E31973"/>
    <w:rsid w:val="00E32B90"/>
    <w:rsid w:val="00E338D9"/>
    <w:rsid w:val="00E34131"/>
    <w:rsid w:val="00E3487C"/>
    <w:rsid w:val="00E34C52"/>
    <w:rsid w:val="00E34F45"/>
    <w:rsid w:val="00E36362"/>
    <w:rsid w:val="00E3695D"/>
    <w:rsid w:val="00E36B27"/>
    <w:rsid w:val="00E36CF6"/>
    <w:rsid w:val="00E375C5"/>
    <w:rsid w:val="00E37870"/>
    <w:rsid w:val="00E37ADD"/>
    <w:rsid w:val="00E37D0B"/>
    <w:rsid w:val="00E37E72"/>
    <w:rsid w:val="00E40B30"/>
    <w:rsid w:val="00E40D37"/>
    <w:rsid w:val="00E41130"/>
    <w:rsid w:val="00E4221F"/>
    <w:rsid w:val="00E4275E"/>
    <w:rsid w:val="00E43006"/>
    <w:rsid w:val="00E43186"/>
    <w:rsid w:val="00E4325D"/>
    <w:rsid w:val="00E43489"/>
    <w:rsid w:val="00E43DC9"/>
    <w:rsid w:val="00E453B0"/>
    <w:rsid w:val="00E45418"/>
    <w:rsid w:val="00E45C79"/>
    <w:rsid w:val="00E46607"/>
    <w:rsid w:val="00E46665"/>
    <w:rsid w:val="00E466A2"/>
    <w:rsid w:val="00E467F1"/>
    <w:rsid w:val="00E4694C"/>
    <w:rsid w:val="00E47737"/>
    <w:rsid w:val="00E47851"/>
    <w:rsid w:val="00E47FCC"/>
    <w:rsid w:val="00E50130"/>
    <w:rsid w:val="00E50955"/>
    <w:rsid w:val="00E51684"/>
    <w:rsid w:val="00E51A8D"/>
    <w:rsid w:val="00E51C74"/>
    <w:rsid w:val="00E53C97"/>
    <w:rsid w:val="00E545A7"/>
    <w:rsid w:val="00E54A5A"/>
    <w:rsid w:val="00E54F73"/>
    <w:rsid w:val="00E56A80"/>
    <w:rsid w:val="00E574AA"/>
    <w:rsid w:val="00E57D2F"/>
    <w:rsid w:val="00E6019C"/>
    <w:rsid w:val="00E603AE"/>
    <w:rsid w:val="00E60435"/>
    <w:rsid w:val="00E60926"/>
    <w:rsid w:val="00E61203"/>
    <w:rsid w:val="00E6152A"/>
    <w:rsid w:val="00E61887"/>
    <w:rsid w:val="00E62109"/>
    <w:rsid w:val="00E621A4"/>
    <w:rsid w:val="00E623AB"/>
    <w:rsid w:val="00E62776"/>
    <w:rsid w:val="00E627C2"/>
    <w:rsid w:val="00E6350B"/>
    <w:rsid w:val="00E63B1D"/>
    <w:rsid w:val="00E6490B"/>
    <w:rsid w:val="00E65CBC"/>
    <w:rsid w:val="00E65E2D"/>
    <w:rsid w:val="00E66413"/>
    <w:rsid w:val="00E66C5F"/>
    <w:rsid w:val="00E66D19"/>
    <w:rsid w:val="00E66FEB"/>
    <w:rsid w:val="00E6725B"/>
    <w:rsid w:val="00E6788C"/>
    <w:rsid w:val="00E67F95"/>
    <w:rsid w:val="00E70532"/>
    <w:rsid w:val="00E7108F"/>
    <w:rsid w:val="00E7191C"/>
    <w:rsid w:val="00E71A73"/>
    <w:rsid w:val="00E72169"/>
    <w:rsid w:val="00E725B5"/>
    <w:rsid w:val="00E72FBB"/>
    <w:rsid w:val="00E73013"/>
    <w:rsid w:val="00E7310E"/>
    <w:rsid w:val="00E7476A"/>
    <w:rsid w:val="00E74E38"/>
    <w:rsid w:val="00E75351"/>
    <w:rsid w:val="00E75745"/>
    <w:rsid w:val="00E757CC"/>
    <w:rsid w:val="00E75B03"/>
    <w:rsid w:val="00E75D54"/>
    <w:rsid w:val="00E76889"/>
    <w:rsid w:val="00E771C8"/>
    <w:rsid w:val="00E77B1C"/>
    <w:rsid w:val="00E80045"/>
    <w:rsid w:val="00E8074D"/>
    <w:rsid w:val="00E81A3C"/>
    <w:rsid w:val="00E82C12"/>
    <w:rsid w:val="00E83694"/>
    <w:rsid w:val="00E845EC"/>
    <w:rsid w:val="00E84759"/>
    <w:rsid w:val="00E84C1B"/>
    <w:rsid w:val="00E84C95"/>
    <w:rsid w:val="00E84D61"/>
    <w:rsid w:val="00E850C9"/>
    <w:rsid w:val="00E85375"/>
    <w:rsid w:val="00E85B9F"/>
    <w:rsid w:val="00E864E1"/>
    <w:rsid w:val="00E86914"/>
    <w:rsid w:val="00E90067"/>
    <w:rsid w:val="00E9008C"/>
    <w:rsid w:val="00E9116A"/>
    <w:rsid w:val="00E9139E"/>
    <w:rsid w:val="00E92225"/>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F3"/>
    <w:rsid w:val="00EA2211"/>
    <w:rsid w:val="00EA2632"/>
    <w:rsid w:val="00EA31E9"/>
    <w:rsid w:val="00EA3550"/>
    <w:rsid w:val="00EA397C"/>
    <w:rsid w:val="00EA41B5"/>
    <w:rsid w:val="00EA512A"/>
    <w:rsid w:val="00EA525E"/>
    <w:rsid w:val="00EA5274"/>
    <w:rsid w:val="00EA5810"/>
    <w:rsid w:val="00EA62D1"/>
    <w:rsid w:val="00EB00C1"/>
    <w:rsid w:val="00EB02C2"/>
    <w:rsid w:val="00EB0455"/>
    <w:rsid w:val="00EB06DB"/>
    <w:rsid w:val="00EB14D9"/>
    <w:rsid w:val="00EB1572"/>
    <w:rsid w:val="00EB1A21"/>
    <w:rsid w:val="00EB1E79"/>
    <w:rsid w:val="00EB2156"/>
    <w:rsid w:val="00EB2980"/>
    <w:rsid w:val="00EB3304"/>
    <w:rsid w:val="00EB37BF"/>
    <w:rsid w:val="00EB48D9"/>
    <w:rsid w:val="00EB593A"/>
    <w:rsid w:val="00EB663C"/>
    <w:rsid w:val="00EB6C8F"/>
    <w:rsid w:val="00EB7214"/>
    <w:rsid w:val="00EB7261"/>
    <w:rsid w:val="00EB7BB9"/>
    <w:rsid w:val="00EC0315"/>
    <w:rsid w:val="00EC04C5"/>
    <w:rsid w:val="00EC0971"/>
    <w:rsid w:val="00EC0D4B"/>
    <w:rsid w:val="00EC0DBF"/>
    <w:rsid w:val="00EC1016"/>
    <w:rsid w:val="00EC10FF"/>
    <w:rsid w:val="00EC1B4F"/>
    <w:rsid w:val="00EC1C90"/>
    <w:rsid w:val="00EC1EB1"/>
    <w:rsid w:val="00EC20F8"/>
    <w:rsid w:val="00EC34BF"/>
    <w:rsid w:val="00EC425A"/>
    <w:rsid w:val="00EC4879"/>
    <w:rsid w:val="00EC4AA2"/>
    <w:rsid w:val="00EC5708"/>
    <w:rsid w:val="00EC5F5E"/>
    <w:rsid w:val="00EC64FC"/>
    <w:rsid w:val="00EC6702"/>
    <w:rsid w:val="00EC6F8C"/>
    <w:rsid w:val="00EC6FA4"/>
    <w:rsid w:val="00ED0BB9"/>
    <w:rsid w:val="00ED0EDF"/>
    <w:rsid w:val="00ED179B"/>
    <w:rsid w:val="00ED187B"/>
    <w:rsid w:val="00ED1C63"/>
    <w:rsid w:val="00ED2590"/>
    <w:rsid w:val="00ED2A6B"/>
    <w:rsid w:val="00ED3326"/>
    <w:rsid w:val="00ED3380"/>
    <w:rsid w:val="00ED3459"/>
    <w:rsid w:val="00ED36B1"/>
    <w:rsid w:val="00ED4687"/>
    <w:rsid w:val="00ED471D"/>
    <w:rsid w:val="00ED4C83"/>
    <w:rsid w:val="00ED4E4A"/>
    <w:rsid w:val="00ED50F9"/>
    <w:rsid w:val="00ED57D2"/>
    <w:rsid w:val="00ED6760"/>
    <w:rsid w:val="00ED6CFA"/>
    <w:rsid w:val="00ED6EDF"/>
    <w:rsid w:val="00ED71A2"/>
    <w:rsid w:val="00ED74D0"/>
    <w:rsid w:val="00ED74D5"/>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5B3E"/>
    <w:rsid w:val="00EE69F0"/>
    <w:rsid w:val="00EE7787"/>
    <w:rsid w:val="00EE786C"/>
    <w:rsid w:val="00EF08E9"/>
    <w:rsid w:val="00EF2251"/>
    <w:rsid w:val="00EF3F61"/>
    <w:rsid w:val="00EF407A"/>
    <w:rsid w:val="00EF4367"/>
    <w:rsid w:val="00EF451D"/>
    <w:rsid w:val="00EF487E"/>
    <w:rsid w:val="00EF4DDF"/>
    <w:rsid w:val="00EF5947"/>
    <w:rsid w:val="00EF63E7"/>
    <w:rsid w:val="00EF64CE"/>
    <w:rsid w:val="00EF6E3C"/>
    <w:rsid w:val="00EF6EF7"/>
    <w:rsid w:val="00EF77EE"/>
    <w:rsid w:val="00EF7BD2"/>
    <w:rsid w:val="00F009AC"/>
    <w:rsid w:val="00F01956"/>
    <w:rsid w:val="00F02457"/>
    <w:rsid w:val="00F0285A"/>
    <w:rsid w:val="00F02C0D"/>
    <w:rsid w:val="00F03BC3"/>
    <w:rsid w:val="00F044A9"/>
    <w:rsid w:val="00F04C69"/>
    <w:rsid w:val="00F05422"/>
    <w:rsid w:val="00F05756"/>
    <w:rsid w:val="00F057A8"/>
    <w:rsid w:val="00F057DF"/>
    <w:rsid w:val="00F05A51"/>
    <w:rsid w:val="00F05C94"/>
    <w:rsid w:val="00F05EB0"/>
    <w:rsid w:val="00F060CC"/>
    <w:rsid w:val="00F06171"/>
    <w:rsid w:val="00F06550"/>
    <w:rsid w:val="00F07954"/>
    <w:rsid w:val="00F07E73"/>
    <w:rsid w:val="00F07F3C"/>
    <w:rsid w:val="00F12503"/>
    <w:rsid w:val="00F128CD"/>
    <w:rsid w:val="00F12DB0"/>
    <w:rsid w:val="00F12F6C"/>
    <w:rsid w:val="00F1427B"/>
    <w:rsid w:val="00F149CF"/>
    <w:rsid w:val="00F14EDA"/>
    <w:rsid w:val="00F15909"/>
    <w:rsid w:val="00F15BE0"/>
    <w:rsid w:val="00F15D4D"/>
    <w:rsid w:val="00F15FBD"/>
    <w:rsid w:val="00F15FD1"/>
    <w:rsid w:val="00F16075"/>
    <w:rsid w:val="00F160E7"/>
    <w:rsid w:val="00F16173"/>
    <w:rsid w:val="00F16FF3"/>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E93"/>
    <w:rsid w:val="00F30760"/>
    <w:rsid w:val="00F31644"/>
    <w:rsid w:val="00F31F4C"/>
    <w:rsid w:val="00F32129"/>
    <w:rsid w:val="00F321B2"/>
    <w:rsid w:val="00F321E8"/>
    <w:rsid w:val="00F3226F"/>
    <w:rsid w:val="00F3251B"/>
    <w:rsid w:val="00F32E9F"/>
    <w:rsid w:val="00F32FB8"/>
    <w:rsid w:val="00F33194"/>
    <w:rsid w:val="00F33B51"/>
    <w:rsid w:val="00F3449D"/>
    <w:rsid w:val="00F34690"/>
    <w:rsid w:val="00F348F9"/>
    <w:rsid w:val="00F34AF4"/>
    <w:rsid w:val="00F34DEA"/>
    <w:rsid w:val="00F35091"/>
    <w:rsid w:val="00F35116"/>
    <w:rsid w:val="00F35424"/>
    <w:rsid w:val="00F360B0"/>
    <w:rsid w:val="00F363E4"/>
    <w:rsid w:val="00F40547"/>
    <w:rsid w:val="00F40A46"/>
    <w:rsid w:val="00F4158D"/>
    <w:rsid w:val="00F41CC9"/>
    <w:rsid w:val="00F41E03"/>
    <w:rsid w:val="00F42922"/>
    <w:rsid w:val="00F42A65"/>
    <w:rsid w:val="00F44C2B"/>
    <w:rsid w:val="00F44CCD"/>
    <w:rsid w:val="00F4535F"/>
    <w:rsid w:val="00F468BC"/>
    <w:rsid w:val="00F474A9"/>
    <w:rsid w:val="00F50223"/>
    <w:rsid w:val="00F50393"/>
    <w:rsid w:val="00F504BC"/>
    <w:rsid w:val="00F505D0"/>
    <w:rsid w:val="00F50C48"/>
    <w:rsid w:val="00F529C6"/>
    <w:rsid w:val="00F529C7"/>
    <w:rsid w:val="00F529C9"/>
    <w:rsid w:val="00F52F6F"/>
    <w:rsid w:val="00F53559"/>
    <w:rsid w:val="00F53722"/>
    <w:rsid w:val="00F53CD1"/>
    <w:rsid w:val="00F53DA8"/>
    <w:rsid w:val="00F54790"/>
    <w:rsid w:val="00F54FB9"/>
    <w:rsid w:val="00F55823"/>
    <w:rsid w:val="00F5628B"/>
    <w:rsid w:val="00F56331"/>
    <w:rsid w:val="00F57140"/>
    <w:rsid w:val="00F578EC"/>
    <w:rsid w:val="00F57B88"/>
    <w:rsid w:val="00F57C60"/>
    <w:rsid w:val="00F60324"/>
    <w:rsid w:val="00F60392"/>
    <w:rsid w:val="00F60553"/>
    <w:rsid w:val="00F60641"/>
    <w:rsid w:val="00F60703"/>
    <w:rsid w:val="00F60F0B"/>
    <w:rsid w:val="00F61943"/>
    <w:rsid w:val="00F61E94"/>
    <w:rsid w:val="00F63270"/>
    <w:rsid w:val="00F63C24"/>
    <w:rsid w:val="00F64034"/>
    <w:rsid w:val="00F6471C"/>
    <w:rsid w:val="00F64A68"/>
    <w:rsid w:val="00F64C06"/>
    <w:rsid w:val="00F6523D"/>
    <w:rsid w:val="00F65CA0"/>
    <w:rsid w:val="00F66328"/>
    <w:rsid w:val="00F7026D"/>
    <w:rsid w:val="00F7093A"/>
    <w:rsid w:val="00F7208C"/>
    <w:rsid w:val="00F721E9"/>
    <w:rsid w:val="00F726E1"/>
    <w:rsid w:val="00F72BAB"/>
    <w:rsid w:val="00F73176"/>
    <w:rsid w:val="00F73215"/>
    <w:rsid w:val="00F73620"/>
    <w:rsid w:val="00F73D4C"/>
    <w:rsid w:val="00F741B0"/>
    <w:rsid w:val="00F749C0"/>
    <w:rsid w:val="00F758EF"/>
    <w:rsid w:val="00F75A79"/>
    <w:rsid w:val="00F762E9"/>
    <w:rsid w:val="00F7641F"/>
    <w:rsid w:val="00F7664D"/>
    <w:rsid w:val="00F80675"/>
    <w:rsid w:val="00F807FA"/>
    <w:rsid w:val="00F817D3"/>
    <w:rsid w:val="00F818CC"/>
    <w:rsid w:val="00F818E0"/>
    <w:rsid w:val="00F82392"/>
    <w:rsid w:val="00F8284B"/>
    <w:rsid w:val="00F82BCE"/>
    <w:rsid w:val="00F82D01"/>
    <w:rsid w:val="00F83AA6"/>
    <w:rsid w:val="00F83BDB"/>
    <w:rsid w:val="00F84030"/>
    <w:rsid w:val="00F84232"/>
    <w:rsid w:val="00F84599"/>
    <w:rsid w:val="00F84BB4"/>
    <w:rsid w:val="00F86525"/>
    <w:rsid w:val="00F86778"/>
    <w:rsid w:val="00F86D80"/>
    <w:rsid w:val="00F86F87"/>
    <w:rsid w:val="00F87A17"/>
    <w:rsid w:val="00F87CE2"/>
    <w:rsid w:val="00F9148C"/>
    <w:rsid w:val="00F918C7"/>
    <w:rsid w:val="00F91DF7"/>
    <w:rsid w:val="00F92E49"/>
    <w:rsid w:val="00F930EC"/>
    <w:rsid w:val="00F932AE"/>
    <w:rsid w:val="00F936B4"/>
    <w:rsid w:val="00F947EA"/>
    <w:rsid w:val="00F94A38"/>
    <w:rsid w:val="00F9529E"/>
    <w:rsid w:val="00F952B1"/>
    <w:rsid w:val="00F955D9"/>
    <w:rsid w:val="00F95820"/>
    <w:rsid w:val="00F96B3B"/>
    <w:rsid w:val="00F96C28"/>
    <w:rsid w:val="00F979CF"/>
    <w:rsid w:val="00F97D74"/>
    <w:rsid w:val="00FA00AE"/>
    <w:rsid w:val="00FA0741"/>
    <w:rsid w:val="00FA0B04"/>
    <w:rsid w:val="00FA1492"/>
    <w:rsid w:val="00FA1C3F"/>
    <w:rsid w:val="00FA1E27"/>
    <w:rsid w:val="00FA23D4"/>
    <w:rsid w:val="00FA2B16"/>
    <w:rsid w:val="00FA2D28"/>
    <w:rsid w:val="00FA2F57"/>
    <w:rsid w:val="00FA3256"/>
    <w:rsid w:val="00FA3320"/>
    <w:rsid w:val="00FA3A91"/>
    <w:rsid w:val="00FA44E0"/>
    <w:rsid w:val="00FA54EE"/>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718"/>
    <w:rsid w:val="00FB4A78"/>
    <w:rsid w:val="00FB5080"/>
    <w:rsid w:val="00FB50C7"/>
    <w:rsid w:val="00FB50E7"/>
    <w:rsid w:val="00FB5136"/>
    <w:rsid w:val="00FB541F"/>
    <w:rsid w:val="00FB56E1"/>
    <w:rsid w:val="00FB576F"/>
    <w:rsid w:val="00FB57BA"/>
    <w:rsid w:val="00FB6A54"/>
    <w:rsid w:val="00FB6AA3"/>
    <w:rsid w:val="00FB73F1"/>
    <w:rsid w:val="00FB74DE"/>
    <w:rsid w:val="00FB7745"/>
    <w:rsid w:val="00FB7A56"/>
    <w:rsid w:val="00FB7B75"/>
    <w:rsid w:val="00FB7DC4"/>
    <w:rsid w:val="00FC0105"/>
    <w:rsid w:val="00FC036D"/>
    <w:rsid w:val="00FC0B68"/>
    <w:rsid w:val="00FC0FC2"/>
    <w:rsid w:val="00FC1426"/>
    <w:rsid w:val="00FC14ED"/>
    <w:rsid w:val="00FC1D19"/>
    <w:rsid w:val="00FC2832"/>
    <w:rsid w:val="00FC2946"/>
    <w:rsid w:val="00FC2A40"/>
    <w:rsid w:val="00FC2D4E"/>
    <w:rsid w:val="00FC2FDB"/>
    <w:rsid w:val="00FC345A"/>
    <w:rsid w:val="00FC34C0"/>
    <w:rsid w:val="00FC3A87"/>
    <w:rsid w:val="00FC3E84"/>
    <w:rsid w:val="00FC418F"/>
    <w:rsid w:val="00FC4ECE"/>
    <w:rsid w:val="00FC50FC"/>
    <w:rsid w:val="00FC51EF"/>
    <w:rsid w:val="00FC52E3"/>
    <w:rsid w:val="00FC55D6"/>
    <w:rsid w:val="00FC5695"/>
    <w:rsid w:val="00FC58B6"/>
    <w:rsid w:val="00FC5B8B"/>
    <w:rsid w:val="00FC62CE"/>
    <w:rsid w:val="00FC75DC"/>
    <w:rsid w:val="00FC7B95"/>
    <w:rsid w:val="00FD08AF"/>
    <w:rsid w:val="00FD12E7"/>
    <w:rsid w:val="00FD15F8"/>
    <w:rsid w:val="00FD1856"/>
    <w:rsid w:val="00FD1AEB"/>
    <w:rsid w:val="00FD239C"/>
    <w:rsid w:val="00FD2B13"/>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124"/>
    <w:rsid w:val="00FE22FA"/>
    <w:rsid w:val="00FE2461"/>
    <w:rsid w:val="00FE29EA"/>
    <w:rsid w:val="00FE2DA6"/>
    <w:rsid w:val="00FE3B33"/>
    <w:rsid w:val="00FE3E47"/>
    <w:rsid w:val="00FE40EB"/>
    <w:rsid w:val="00FE42D2"/>
    <w:rsid w:val="00FE5226"/>
    <w:rsid w:val="00FE55B9"/>
    <w:rsid w:val="00FE61D1"/>
    <w:rsid w:val="00FE61F6"/>
    <w:rsid w:val="00FE6530"/>
    <w:rsid w:val="00FE66D8"/>
    <w:rsid w:val="00FE6B85"/>
    <w:rsid w:val="00FE6F36"/>
    <w:rsid w:val="00FE7625"/>
    <w:rsid w:val="00FE7A74"/>
    <w:rsid w:val="00FE7A9F"/>
    <w:rsid w:val="00FE7D50"/>
    <w:rsid w:val="00FE7E8F"/>
    <w:rsid w:val="00FF0B1B"/>
    <w:rsid w:val="00FF0E1B"/>
    <w:rsid w:val="00FF0E39"/>
    <w:rsid w:val="00FF1215"/>
    <w:rsid w:val="00FF1DA9"/>
    <w:rsid w:val="00FF2AA9"/>
    <w:rsid w:val="00FF2AFC"/>
    <w:rsid w:val="00FF312A"/>
    <w:rsid w:val="00FF3A71"/>
    <w:rsid w:val="00FF40F5"/>
    <w:rsid w:val="00FF4389"/>
    <w:rsid w:val="00FF5005"/>
    <w:rsid w:val="00FF55A3"/>
    <w:rsid w:val="00FF580C"/>
    <w:rsid w:val="00FF59B6"/>
    <w:rsid w:val="00FF5C73"/>
    <w:rsid w:val="00FF62C6"/>
    <w:rsid w:val="00FF65E4"/>
    <w:rsid w:val="00FF69D1"/>
    <w:rsid w:val="00FF6CDE"/>
    <w:rsid w:val="00FF72B1"/>
    <w:rsid w:val="00FF7365"/>
    <w:rsid w:val="00FF767A"/>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3BFE7"/>
  <w15:docId w15:val="{C010EFAB-0AD1-4672-B8A4-FE904C9A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B5AD8"/>
    <w:pPr>
      <w:keepLines w:val="0"/>
      <w:numPr>
        <w:numId w:val="15"/>
      </w:numPr>
      <w:tabs>
        <w:tab w:val="num" w:pos="284"/>
      </w:tabs>
      <w:overflowPunct/>
      <w:autoSpaceDE/>
      <w:autoSpaceDN/>
      <w:adjustRightInd/>
      <w:spacing w:after="120" w:line="240" w:lineRule="auto"/>
      <w:ind w:left="425" w:hanging="425"/>
      <w:jc w:val="left"/>
      <w:outlineLvl w:val="0"/>
    </w:pPr>
    <w:rPr>
      <w:caps/>
      <w:sz w:val="22"/>
      <w:szCs w:val="22"/>
      <w:u w:val="single"/>
    </w:rPr>
  </w:style>
  <w:style w:type="paragraph" w:styleId="Titre2">
    <w:name w:val="heading 2"/>
    <w:basedOn w:val="Normal"/>
    <w:next w:val="Corpsdetexte"/>
    <w:link w:val="Titre2Car"/>
    <w:qFormat/>
    <w:rsid w:val="004818E5"/>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EF6E3C"/>
    <w:pPr>
      <w:keepNext/>
      <w:keepLines/>
      <w:numPr>
        <w:numId w:val="22"/>
      </w:numPr>
      <w:spacing w:before="240"/>
      <w:ind w:left="284" w:hanging="284"/>
      <w:outlineLvl w:val="3"/>
    </w:pPr>
    <w:rPr>
      <w:rFonts w:ascii="Arial Narrow" w:eastAsia="Calibri" w:hAnsi="Arial Narrow"/>
      <w:b/>
      <w:bCs/>
      <w:iCs/>
      <w:szCs w:val="24"/>
      <w:u w:val="single"/>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B5AD8"/>
    <w:rPr>
      <w:rFonts w:ascii="Arial Narrow" w:hAnsi="Arial Narrow"/>
      <w:b/>
      <w:caps/>
      <w:sz w:val="22"/>
      <w:szCs w:val="22"/>
      <w:u w:val="single"/>
    </w:rPr>
  </w:style>
  <w:style w:type="character" w:customStyle="1" w:styleId="Titre2Car">
    <w:name w:val="Titre 2 Car"/>
    <w:link w:val="Titre2"/>
    <w:rsid w:val="004818E5"/>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u w:val="single"/>
      <w:lang w:eastAsia="en-US"/>
    </w:rPr>
  </w:style>
  <w:style w:type="character" w:customStyle="1" w:styleId="Titre4Car">
    <w:name w:val="Titre 4 Car"/>
    <w:link w:val="Titre4"/>
    <w:rsid w:val="00EF6E3C"/>
    <w:rPr>
      <w:rFonts w:ascii="Arial Narrow" w:hAnsi="Arial Narrow"/>
      <w:b/>
      <w:bCs/>
      <w:iCs/>
      <w:sz w:val="24"/>
      <w:szCs w:val="24"/>
      <w:u w:val="single"/>
      <w:lang w:eastAsia="en-US"/>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F35091"/>
    <w:rPr>
      <w:rFonts w:ascii="Arial Narrow" w:hAnsi="Arial Narrow"/>
      <w:i/>
      <w:iCs/>
      <w:sz w:val="22"/>
      <w:szCs w:val="22"/>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9E107F"/>
    <w:rPr>
      <w:vertAlign w:val="superscript"/>
      <w:lang w:eastAsia="fr-FR"/>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2"/>
      <w:szCs w:val="22"/>
      <w:u w:val="single"/>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D00775"/>
    <w:pPr>
      <w:spacing w:before="200"/>
      <w:jc w:val="both"/>
    </w:pPr>
    <w:rPr>
      <w:rFonts w:ascii="Arial Narrow" w:hAnsi="Arial Narrow"/>
      <w:sz w:val="22"/>
      <w:szCs w:val="22"/>
      <w:lang w:eastAsia="fr-FR"/>
    </w:rPr>
  </w:style>
  <w:style w:type="paragraph" w:customStyle="1" w:styleId="Rfrence">
    <w:name w:val="Référence"/>
    <w:basedOn w:val="Normal"/>
    <w:next w:val="Paragraphe12"/>
    <w:autoRedefine/>
    <w:qFormat/>
    <w:rsid w:val="00DB632D"/>
    <w:pPr>
      <w:spacing w:before="0"/>
      <w:ind w:left="284"/>
      <w:jc w:val="right"/>
    </w:pPr>
    <w:rPr>
      <w:rFonts w:ascii="Arial Narrow" w:eastAsia="Calibri" w:hAnsi="Arial Narrow"/>
      <w:b/>
      <w:sz w:val="22"/>
      <w:szCs w:val="22"/>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2A7236"/>
    <w:pPr>
      <w:numPr>
        <w:ilvl w:val="1"/>
        <w:numId w:val="18"/>
      </w:numPr>
      <w:tabs>
        <w:tab w:val="clear" w:pos="2160"/>
        <w:tab w:val="num" w:pos="567"/>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017219"/>
    <w:pPr>
      <w:spacing w:before="20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D15F8"/>
    <w:pPr>
      <w:numPr>
        <w:numId w:val="21"/>
      </w:numPr>
      <w:tabs>
        <w:tab w:val="left" w:pos="426"/>
      </w:tabs>
      <w:spacing w:before="240"/>
      <w:ind w:right="-142" w:hanging="578"/>
      <w:jc w:val="both"/>
    </w:pPr>
    <w:rPr>
      <w:rFonts w:ascii="Arial Narrow" w:eastAsia="Calibri" w:hAnsi="Arial Narrow"/>
      <w:b/>
      <w:i/>
      <w:spacing w:val="-6"/>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7B3F24"/>
    <w:pPr>
      <w:tabs>
        <w:tab w:val="left" w:pos="567"/>
      </w:tabs>
      <w:ind w:left="568" w:hanging="284"/>
    </w:pPr>
    <w:rPr>
      <w:rFonts w:eastAsia="Calibri"/>
      <w:b/>
      <w:iCs/>
      <w:u w:val="single"/>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character" w:styleId="Accentuationintense">
    <w:name w:val="Intense Emphasis"/>
    <w:basedOn w:val="Policepardfaut"/>
    <w:uiPriority w:val="21"/>
    <w:qFormat/>
    <w:rsid w:val="0099112E"/>
    <w:rPr>
      <w:i/>
      <w:i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187643559">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5142241">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DOSSIERS%20TASS\DE%20KERIMEL%20LOIC\NOUVEL%20APPEL\CONCLUSIONS%20ELABORATION\0_modele_K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DCAC6-92D8-45F3-9ADA-53C8F9721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0_modele_K1</Template>
  <TotalTime>1</TotalTime>
  <Pages>8</Pages>
  <Words>4335</Words>
  <Characters>23848</Characters>
  <Application>Microsoft Office Word</Application>
  <DocSecurity>8</DocSecurity>
  <Lines>198</Lines>
  <Paragraphs>56</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28127</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keywords/>
  <dc:description/>
  <cp:lastModifiedBy>Joseph AUVINET</cp:lastModifiedBy>
  <cp:revision>7</cp:revision>
  <cp:lastPrinted>2019-04-09T19:03:00Z</cp:lastPrinted>
  <dcterms:created xsi:type="dcterms:W3CDTF">2019-04-09T18:56:00Z</dcterms:created>
  <dcterms:modified xsi:type="dcterms:W3CDTF">2021-04-10T18:34:00Z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