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6212B" w14:textId="77777777" w:rsidR="00B23C99" w:rsidRPr="00436510" w:rsidRDefault="00B23C99" w:rsidP="00B23C99">
      <w:pPr>
        <w:rPr>
          <w:sz w:val="26"/>
          <w:szCs w:val="26"/>
        </w:rPr>
      </w:pPr>
      <w:bookmarkStart w:id="0" w:name="_Hlk62129370"/>
      <w:r w:rsidRPr="00436510">
        <w:rPr>
          <w:sz w:val="26"/>
          <w:szCs w:val="26"/>
        </w:rPr>
        <w:t>No B1819991</w:t>
      </w:r>
    </w:p>
    <w:p w14:paraId="267334AE" w14:textId="77777777" w:rsidR="00B23C99" w:rsidRPr="00436510" w:rsidRDefault="00B23C99" w:rsidP="00B23C99">
      <w:pPr>
        <w:rPr>
          <w:sz w:val="26"/>
          <w:szCs w:val="26"/>
        </w:rPr>
      </w:pPr>
      <w:r w:rsidRPr="00436510">
        <w:rPr>
          <w:sz w:val="26"/>
          <w:szCs w:val="26"/>
        </w:rPr>
        <w:t>Décision attaquée : 23 mai 2018 de la cour d'appel d'Aix-en-Provence</w:t>
      </w:r>
    </w:p>
    <w:p w14:paraId="2CB8CAAF" w14:textId="4C244088" w:rsidR="00B23C99" w:rsidRPr="00436510" w:rsidRDefault="00B23C99" w:rsidP="00B23C99">
      <w:pPr>
        <w:rPr>
          <w:sz w:val="26"/>
          <w:szCs w:val="26"/>
        </w:rPr>
      </w:pPr>
      <w:r w:rsidRPr="00436510">
        <w:rPr>
          <w:sz w:val="26"/>
          <w:szCs w:val="26"/>
        </w:rPr>
        <w:t>M. F……….</w:t>
      </w:r>
    </w:p>
    <w:p w14:paraId="48445C63" w14:textId="77777777" w:rsidR="00B23C99" w:rsidRPr="00436510" w:rsidRDefault="00B23C99" w:rsidP="00B23C99">
      <w:pPr>
        <w:rPr>
          <w:sz w:val="26"/>
          <w:szCs w:val="26"/>
        </w:rPr>
      </w:pPr>
      <w:r w:rsidRPr="00436510">
        <w:rPr>
          <w:sz w:val="26"/>
          <w:szCs w:val="26"/>
        </w:rPr>
        <w:t>C/</w:t>
      </w:r>
    </w:p>
    <w:p w14:paraId="6A7BD79E" w14:textId="32056186" w:rsidR="00B23C99" w:rsidRPr="00436510" w:rsidRDefault="00B23C99" w:rsidP="00B23C99">
      <w:pPr>
        <w:rPr>
          <w:sz w:val="26"/>
          <w:szCs w:val="26"/>
        </w:rPr>
      </w:pPr>
      <w:r w:rsidRPr="00436510">
        <w:rPr>
          <w:sz w:val="26"/>
          <w:szCs w:val="26"/>
        </w:rPr>
        <w:t>la caisse d'assurance vieillesse invalidité et maladie des cultes</w:t>
      </w:r>
    </w:p>
    <w:p w14:paraId="2C0BB2F3" w14:textId="77777777" w:rsidR="00B23C99" w:rsidRPr="00436510" w:rsidRDefault="00B23C99" w:rsidP="00B23C99">
      <w:pPr>
        <w:rPr>
          <w:sz w:val="26"/>
          <w:szCs w:val="26"/>
        </w:rPr>
      </w:pPr>
      <w:r w:rsidRPr="00436510">
        <w:rPr>
          <w:sz w:val="26"/>
          <w:szCs w:val="26"/>
        </w:rPr>
        <w:t>_________________</w:t>
      </w:r>
    </w:p>
    <w:p w14:paraId="57DCDE75" w14:textId="38BBBA2C" w:rsidR="00B23C99" w:rsidRPr="00436510" w:rsidRDefault="00B23C99" w:rsidP="00B23C99">
      <w:pPr>
        <w:spacing w:after="0"/>
        <w:rPr>
          <w:b/>
          <w:bCs/>
          <w:sz w:val="26"/>
          <w:szCs w:val="26"/>
        </w:rPr>
      </w:pPr>
      <w:r w:rsidRPr="00436510">
        <w:rPr>
          <w:sz w:val="26"/>
          <w:szCs w:val="26"/>
        </w:rPr>
        <w:t xml:space="preserve">Ghislain de-Monteynard, avocat général </w:t>
      </w:r>
      <w:r w:rsidRPr="00436510">
        <w:rPr>
          <w:sz w:val="26"/>
          <w:szCs w:val="26"/>
        </w:rPr>
        <w:tab/>
      </w:r>
      <w:r w:rsidRPr="00436510">
        <w:rPr>
          <w:sz w:val="26"/>
          <w:szCs w:val="26"/>
        </w:rPr>
        <w:tab/>
      </w:r>
      <w:r w:rsidRPr="00436510">
        <w:rPr>
          <w:sz w:val="26"/>
          <w:szCs w:val="26"/>
        </w:rPr>
        <w:tab/>
      </w:r>
      <w:r w:rsidRPr="00436510">
        <w:rPr>
          <w:sz w:val="26"/>
          <w:szCs w:val="26"/>
        </w:rPr>
        <w:tab/>
      </w:r>
      <w:r w:rsidRPr="00436510">
        <w:rPr>
          <w:b/>
          <w:bCs/>
          <w:sz w:val="26"/>
          <w:szCs w:val="26"/>
        </w:rPr>
        <w:t>AVIS</w:t>
      </w:r>
    </w:p>
    <w:p w14:paraId="4F4F0199" w14:textId="77777777" w:rsidR="00B23C99" w:rsidRPr="00436510" w:rsidRDefault="00B23C99" w:rsidP="00436510">
      <w:pPr>
        <w:ind w:left="5664" w:firstLine="708"/>
        <w:rPr>
          <w:b/>
          <w:bCs/>
          <w:sz w:val="26"/>
          <w:szCs w:val="26"/>
        </w:rPr>
      </w:pPr>
      <w:r w:rsidRPr="00436510">
        <w:rPr>
          <w:b/>
          <w:bCs/>
          <w:sz w:val="26"/>
          <w:szCs w:val="26"/>
        </w:rPr>
        <w:t>de l'avocat général</w:t>
      </w:r>
    </w:p>
    <w:p w14:paraId="7165F557" w14:textId="77777777" w:rsidR="00B23C99" w:rsidRPr="00436510" w:rsidRDefault="00B23C99" w:rsidP="00B23C99">
      <w:pPr>
        <w:rPr>
          <w:sz w:val="26"/>
          <w:szCs w:val="26"/>
        </w:rPr>
      </w:pPr>
    </w:p>
    <w:p w14:paraId="24FD3548" w14:textId="1DAF83F4" w:rsidR="00B23C99" w:rsidRPr="00436510" w:rsidRDefault="00B23C99" w:rsidP="00B23C99">
      <w:pPr>
        <w:rPr>
          <w:sz w:val="26"/>
          <w:szCs w:val="26"/>
        </w:rPr>
      </w:pPr>
      <w:r w:rsidRPr="00436510">
        <w:rPr>
          <w:sz w:val="26"/>
          <w:szCs w:val="26"/>
        </w:rPr>
        <w:t>Audience de formation restreinte du 3 juillet 2019 :</w:t>
      </w:r>
    </w:p>
    <w:p w14:paraId="33DFA5E0" w14:textId="77777777" w:rsidR="00962339" w:rsidRPr="00436510" w:rsidRDefault="00962339" w:rsidP="00B23C99">
      <w:pPr>
        <w:rPr>
          <w:sz w:val="26"/>
          <w:szCs w:val="26"/>
        </w:rPr>
      </w:pPr>
    </w:p>
    <w:p w14:paraId="20F1D7CF" w14:textId="0B82CC2E" w:rsidR="00B23C99" w:rsidRPr="00436510" w:rsidRDefault="00B23C99" w:rsidP="00962339">
      <w:pPr>
        <w:jc w:val="both"/>
        <w:rPr>
          <w:sz w:val="26"/>
          <w:szCs w:val="26"/>
        </w:rPr>
      </w:pPr>
      <w:r w:rsidRPr="00436510">
        <w:rPr>
          <w:sz w:val="26"/>
          <w:szCs w:val="26"/>
        </w:rPr>
        <w:t>Quelques éléments de réflexion :</w:t>
      </w:r>
    </w:p>
    <w:p w14:paraId="429021F8" w14:textId="77777777" w:rsidR="00962339" w:rsidRPr="00436510" w:rsidRDefault="00962339" w:rsidP="00962339">
      <w:pPr>
        <w:jc w:val="both"/>
        <w:rPr>
          <w:sz w:val="26"/>
          <w:szCs w:val="26"/>
        </w:rPr>
      </w:pPr>
    </w:p>
    <w:p w14:paraId="6383C8F8" w14:textId="63C58B54" w:rsidR="00B23C99" w:rsidRPr="00436510" w:rsidRDefault="00B23C99" w:rsidP="00436510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C’est au juge, indépendamment des règles internes des religions, qu’il incombe</w:t>
      </w:r>
      <w:r w:rsidR="00962339" w:rsidRPr="00436510">
        <w:rPr>
          <w:sz w:val="26"/>
          <w:szCs w:val="26"/>
        </w:rPr>
        <w:t xml:space="preserve"> </w:t>
      </w:r>
      <w:r w:rsidRPr="00436510">
        <w:rPr>
          <w:sz w:val="26"/>
          <w:szCs w:val="26"/>
        </w:rPr>
        <w:t>d’apprécier si une personne relève du régime institué à l’article L382-15 du code de</w:t>
      </w:r>
      <w:r w:rsidR="00962339" w:rsidRPr="00436510">
        <w:rPr>
          <w:sz w:val="26"/>
          <w:szCs w:val="26"/>
        </w:rPr>
        <w:t xml:space="preserve"> </w:t>
      </w:r>
      <w:r w:rsidRPr="00436510">
        <w:rPr>
          <w:sz w:val="26"/>
          <w:szCs w:val="26"/>
        </w:rPr>
        <w:t>la sécurité sociale et cette affiliation est, à l’instar de toute autre affiliation, indisponible.</w:t>
      </w:r>
    </w:p>
    <w:p w14:paraId="469099A8" w14:textId="77777777" w:rsidR="00962339" w:rsidRPr="00436510" w:rsidRDefault="00962339" w:rsidP="00962339">
      <w:pPr>
        <w:jc w:val="both"/>
        <w:rPr>
          <w:sz w:val="26"/>
          <w:szCs w:val="26"/>
        </w:rPr>
      </w:pPr>
    </w:p>
    <w:p w14:paraId="51C1AACF" w14:textId="38A900CD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Les notions de “ministre des cultes” de “membres des congrégations et collectivités</w:t>
      </w:r>
    </w:p>
    <w:p w14:paraId="0DC2A370" w14:textId="77777777" w:rsidR="00B23C99" w:rsidRPr="00436510" w:rsidRDefault="00B23C99" w:rsidP="00962339">
      <w:pPr>
        <w:spacing w:after="0"/>
        <w:jc w:val="both"/>
        <w:rPr>
          <w:spacing w:val="-2"/>
          <w:sz w:val="26"/>
          <w:szCs w:val="26"/>
        </w:rPr>
      </w:pPr>
      <w:r w:rsidRPr="00436510">
        <w:rPr>
          <w:spacing w:val="-2"/>
          <w:sz w:val="26"/>
          <w:szCs w:val="26"/>
        </w:rPr>
        <w:t>religieuses” constituent à dessein des appellations ouvertes permettant d’appréhender</w:t>
      </w:r>
    </w:p>
    <w:p w14:paraId="7F04CA2A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la situation de ceux qui auraient mené une vie religieuse sans pour autant s’être</w:t>
      </w:r>
    </w:p>
    <w:p w14:paraId="75CC9C39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intégré dans les carcans d’une église constituée.</w:t>
      </w:r>
    </w:p>
    <w:p w14:paraId="6853E131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4592375C" w14:textId="2BCA40ED" w:rsidR="00B23C99" w:rsidRPr="00436510" w:rsidRDefault="0096233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À</w:t>
      </w:r>
      <w:r w:rsidR="00B23C99" w:rsidRPr="00436510">
        <w:rPr>
          <w:sz w:val="26"/>
          <w:szCs w:val="26"/>
        </w:rPr>
        <w:t xml:space="preserve"> ce titre, par exemple, il ne fait aucun doute que les intégristes considérées comme</w:t>
      </w:r>
    </w:p>
    <w:p w14:paraId="1562999E" w14:textId="09298C68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 xml:space="preserve">schismatiques par l’église catholique sont pour autant affiliés à la </w:t>
      </w:r>
      <w:proofErr w:type="spellStart"/>
      <w:r w:rsidRPr="00436510">
        <w:rPr>
          <w:sz w:val="26"/>
          <w:szCs w:val="26"/>
        </w:rPr>
        <w:t>Camivac</w:t>
      </w:r>
      <w:proofErr w:type="spellEnd"/>
      <w:r w:rsidRPr="00436510">
        <w:rPr>
          <w:sz w:val="26"/>
          <w:szCs w:val="26"/>
        </w:rPr>
        <w:t>.</w:t>
      </w:r>
    </w:p>
    <w:p w14:paraId="19FC3020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02AC0A09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La cour d’appel a raisonné en deux temps ; elle a écarté le caractère religieux de</w:t>
      </w:r>
    </w:p>
    <w:p w14:paraId="1D09A143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l’activité initiale du demandeur (p.5) avant de s’en remettre à la décision canonique</w:t>
      </w:r>
    </w:p>
    <w:p w14:paraId="157C3E58" w14:textId="7ACEF3E5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d’affiliation.</w:t>
      </w:r>
    </w:p>
    <w:p w14:paraId="706F81D6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5A706685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Cette motivation me semble critiquable et une cassation sur les deuxième, troisième</w:t>
      </w:r>
    </w:p>
    <w:p w14:paraId="2519F122" w14:textId="00D4F372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ou quatrième branche du premier moyen pourrait éventuellement être discutée :</w:t>
      </w:r>
    </w:p>
    <w:p w14:paraId="048C03E8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3BB3320A" w14:textId="128D10EC" w:rsidR="0096233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 xml:space="preserve">- </w:t>
      </w:r>
      <w:r w:rsidRPr="00436510">
        <w:rPr>
          <w:b/>
          <w:bCs/>
          <w:sz w:val="26"/>
          <w:szCs w:val="26"/>
        </w:rPr>
        <w:t>Ce n’est pas à une autorité religieuse de déterminer ce qui est religieux</w:t>
      </w:r>
      <w:r w:rsidRPr="00436510">
        <w:rPr>
          <w:sz w:val="26"/>
          <w:szCs w:val="26"/>
        </w:rPr>
        <w:t>.</w:t>
      </w:r>
      <w:r w:rsidR="00962339" w:rsidRPr="00436510">
        <w:rPr>
          <w:sz w:val="26"/>
          <w:szCs w:val="26"/>
        </w:rPr>
        <w:t xml:space="preserve"> </w:t>
      </w:r>
    </w:p>
    <w:p w14:paraId="097272C8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6F3B4DC8" w14:textId="77777777" w:rsidR="002E3074" w:rsidRDefault="002E3074" w:rsidP="00962339">
      <w:pPr>
        <w:spacing w:after="0"/>
        <w:jc w:val="both"/>
        <w:rPr>
          <w:sz w:val="26"/>
          <w:szCs w:val="26"/>
        </w:rPr>
      </w:pPr>
    </w:p>
    <w:p w14:paraId="45467374" w14:textId="135CEEA1" w:rsidR="00B23C99" w:rsidRPr="00436510" w:rsidRDefault="00B23C99" w:rsidP="00962339">
      <w:pPr>
        <w:spacing w:after="0"/>
        <w:jc w:val="both"/>
        <w:rPr>
          <w:b/>
          <w:bCs/>
          <w:sz w:val="26"/>
          <w:szCs w:val="26"/>
        </w:rPr>
      </w:pPr>
      <w:r w:rsidRPr="00436510">
        <w:rPr>
          <w:sz w:val="26"/>
          <w:szCs w:val="26"/>
        </w:rPr>
        <w:t xml:space="preserve">- </w:t>
      </w:r>
      <w:r w:rsidRPr="00436510">
        <w:rPr>
          <w:b/>
          <w:bCs/>
          <w:sz w:val="26"/>
          <w:szCs w:val="26"/>
        </w:rPr>
        <w:t>C’est au juge d’apprécier ce caractère, au sens de l’article L382-15 du code de</w:t>
      </w:r>
    </w:p>
    <w:p w14:paraId="3AC7FA10" w14:textId="14E201A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b/>
          <w:bCs/>
          <w:sz w:val="26"/>
          <w:szCs w:val="26"/>
        </w:rPr>
        <w:t>la sécurité sociale</w:t>
      </w:r>
      <w:r w:rsidRPr="00436510">
        <w:rPr>
          <w:sz w:val="26"/>
          <w:szCs w:val="26"/>
        </w:rPr>
        <w:t>.</w:t>
      </w:r>
    </w:p>
    <w:p w14:paraId="3D662B13" w14:textId="77777777" w:rsidR="00FA0BBE" w:rsidRPr="00436510" w:rsidRDefault="00FA0BBE" w:rsidP="00962339">
      <w:pPr>
        <w:spacing w:after="0"/>
        <w:jc w:val="both"/>
        <w:rPr>
          <w:sz w:val="26"/>
          <w:szCs w:val="26"/>
        </w:rPr>
      </w:pPr>
    </w:p>
    <w:p w14:paraId="24D1183F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- les notions de ministres des cultes et de membres des congrégations et collectivités</w:t>
      </w:r>
    </w:p>
    <w:p w14:paraId="049BF9F7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religieuses, dans la mesure où elles sont le support nécessaire d’une affiliation</w:t>
      </w:r>
    </w:p>
    <w:p w14:paraId="6ED11A5F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obligatoire, constituent des notions de droit. Les juges du fond ne sont pas souverains</w:t>
      </w:r>
    </w:p>
    <w:p w14:paraId="66ED9DB4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pour en déterminer les caractères. De ce point de vue, la motivation issue du premier</w:t>
      </w:r>
    </w:p>
    <w:p w14:paraId="44C7F182" w14:textId="77777777" w:rsidR="00B23C99" w:rsidRPr="00436510" w:rsidRDefault="00B23C99" w:rsidP="00962339">
      <w:pPr>
        <w:spacing w:after="0"/>
        <w:jc w:val="both"/>
        <w:rPr>
          <w:b/>
          <w:bCs/>
          <w:sz w:val="26"/>
          <w:szCs w:val="26"/>
        </w:rPr>
      </w:pPr>
      <w:r w:rsidRPr="00436510">
        <w:rPr>
          <w:sz w:val="26"/>
          <w:szCs w:val="26"/>
        </w:rPr>
        <w:t xml:space="preserve">paragraphe de la page 5 de l’arrêt semble critiquable. </w:t>
      </w:r>
      <w:r w:rsidRPr="00436510">
        <w:rPr>
          <w:b/>
          <w:bCs/>
          <w:sz w:val="26"/>
          <w:szCs w:val="26"/>
        </w:rPr>
        <w:t>Le descriptif de l’activité du</w:t>
      </w:r>
    </w:p>
    <w:p w14:paraId="4588F060" w14:textId="56D6248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b/>
          <w:bCs/>
          <w:sz w:val="26"/>
          <w:szCs w:val="26"/>
        </w:rPr>
        <w:t>demandeur est celui d’une activité religieuse (</w:t>
      </w:r>
      <w:r w:rsidR="00962339" w:rsidRPr="00436510">
        <w:rPr>
          <w:b/>
          <w:bCs/>
          <w:sz w:val="26"/>
          <w:szCs w:val="26"/>
        </w:rPr>
        <w:t>vœux</w:t>
      </w:r>
      <w:r w:rsidRPr="00436510">
        <w:rPr>
          <w:b/>
          <w:bCs/>
          <w:sz w:val="26"/>
          <w:szCs w:val="26"/>
        </w:rPr>
        <w:t>, rituel, prière, habit</w:t>
      </w:r>
      <w:r w:rsidRPr="00436510">
        <w:rPr>
          <w:sz w:val="26"/>
          <w:szCs w:val="26"/>
        </w:rPr>
        <w:t>).</w:t>
      </w:r>
    </w:p>
    <w:p w14:paraId="44439F0C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317A7F26" w14:textId="77777777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- Peu importe, à la limite, l’activité d’une communauté particulière au sein de laquelle</w:t>
      </w:r>
    </w:p>
    <w:p w14:paraId="436C9A57" w14:textId="77777777" w:rsidR="00B23C99" w:rsidRPr="00436510" w:rsidRDefault="00B23C99" w:rsidP="00962339">
      <w:pPr>
        <w:spacing w:after="0"/>
        <w:jc w:val="both"/>
        <w:rPr>
          <w:b/>
          <w:bCs/>
          <w:sz w:val="26"/>
          <w:szCs w:val="26"/>
        </w:rPr>
      </w:pPr>
      <w:r w:rsidRPr="00436510">
        <w:rPr>
          <w:sz w:val="26"/>
          <w:szCs w:val="26"/>
        </w:rPr>
        <w:t xml:space="preserve">agit celui qui prétend devoir bénéficier du régime des ministre des cultes, </w:t>
      </w:r>
      <w:r w:rsidRPr="00436510">
        <w:rPr>
          <w:b/>
          <w:bCs/>
          <w:sz w:val="26"/>
          <w:szCs w:val="26"/>
        </w:rPr>
        <w:t>il appartient</w:t>
      </w:r>
    </w:p>
    <w:p w14:paraId="3869C4A9" w14:textId="77777777" w:rsidR="00B23C99" w:rsidRPr="00436510" w:rsidRDefault="00B23C99" w:rsidP="00962339">
      <w:pPr>
        <w:spacing w:after="0"/>
        <w:jc w:val="both"/>
        <w:rPr>
          <w:b/>
          <w:bCs/>
          <w:sz w:val="26"/>
          <w:szCs w:val="26"/>
        </w:rPr>
      </w:pPr>
      <w:r w:rsidRPr="00436510">
        <w:rPr>
          <w:b/>
          <w:bCs/>
          <w:sz w:val="26"/>
          <w:szCs w:val="26"/>
        </w:rPr>
        <w:t>au juge de se prononcer sur l’activité propre de ce dernier qui peut ainsi relever</w:t>
      </w:r>
    </w:p>
    <w:p w14:paraId="4CAA650E" w14:textId="71396826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b/>
          <w:bCs/>
          <w:sz w:val="26"/>
          <w:szCs w:val="26"/>
        </w:rPr>
        <w:t>de la Cavimac indépendamment des membres de sa collectivité de “travail</w:t>
      </w:r>
      <w:r w:rsidRPr="00436510">
        <w:rPr>
          <w:sz w:val="26"/>
          <w:szCs w:val="26"/>
        </w:rPr>
        <w:t>”.</w:t>
      </w:r>
    </w:p>
    <w:p w14:paraId="425D5D03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3FF3A5E0" w14:textId="12C60273" w:rsidR="00B23C99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Dans cette mesure, une cassation pourrait peut-être utilement être discutée.</w:t>
      </w:r>
    </w:p>
    <w:p w14:paraId="5158BEC2" w14:textId="77777777" w:rsidR="00962339" w:rsidRPr="00436510" w:rsidRDefault="00962339" w:rsidP="00962339">
      <w:pPr>
        <w:spacing w:after="0"/>
        <w:jc w:val="both"/>
        <w:rPr>
          <w:sz w:val="26"/>
          <w:szCs w:val="26"/>
        </w:rPr>
      </w:pPr>
    </w:p>
    <w:p w14:paraId="2A7EF6B1" w14:textId="012F4969" w:rsidR="008836A7" w:rsidRPr="00436510" w:rsidRDefault="00B23C99" w:rsidP="00962339">
      <w:pPr>
        <w:spacing w:after="0"/>
        <w:jc w:val="both"/>
        <w:rPr>
          <w:sz w:val="26"/>
          <w:szCs w:val="26"/>
        </w:rPr>
      </w:pPr>
      <w:r w:rsidRPr="00436510">
        <w:rPr>
          <w:sz w:val="26"/>
          <w:szCs w:val="26"/>
        </w:rPr>
        <w:t>Avis de cassation</w:t>
      </w:r>
      <w:bookmarkEnd w:id="0"/>
    </w:p>
    <w:sectPr w:rsidR="008836A7" w:rsidRPr="00436510" w:rsidSect="00436510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 w:grammar="clean"/>
  <w:documentProtection w:edit="readOnly" w:enforcement="1" w:cryptProviderType="rsaAES" w:cryptAlgorithmClass="hash" w:cryptAlgorithmType="typeAny" w:cryptAlgorithmSid="14" w:cryptSpinCount="100000" w:hash="nGtLy/Xn6uUY6I7MDlJUg1k0z78yw12xvkd11ZiRQBAKEUb78VUzurFHGtezH/g1D2GmOkIC+wiS6Fo2xGt96A==" w:salt="Zk3++zQ8fPkC+QdKto10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9"/>
    <w:rsid w:val="000A263C"/>
    <w:rsid w:val="002E3074"/>
    <w:rsid w:val="003C3C6D"/>
    <w:rsid w:val="00436510"/>
    <w:rsid w:val="00962339"/>
    <w:rsid w:val="009F5E95"/>
    <w:rsid w:val="00B23C99"/>
    <w:rsid w:val="00D307C3"/>
    <w:rsid w:val="00E04627"/>
    <w:rsid w:val="00FA0BBE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7BEA"/>
  <w15:chartTrackingRefBased/>
  <w15:docId w15:val="{8F360CE4-9904-47C8-A7BD-4D6A631C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2148</Characters>
  <Application>Microsoft Office Word</Application>
  <DocSecurity>8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9</cp:revision>
  <cp:lastPrinted>2021-01-21T13:06:00Z</cp:lastPrinted>
  <dcterms:created xsi:type="dcterms:W3CDTF">2021-01-21T11:29:00Z</dcterms:created>
  <dcterms:modified xsi:type="dcterms:W3CDTF">2021-01-21T13:14:00Z</dcterms:modified>
</cp:coreProperties>
</file>