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E373B" w14:textId="77777777" w:rsidR="00A3758F" w:rsidRDefault="00A3758F">
      <w:pPr>
        <w:pStyle w:val="Style"/>
        <w:rPr>
          <w:sz w:val="2"/>
          <w:szCs w:val="2"/>
        </w:rPr>
      </w:pPr>
    </w:p>
    <w:p w14:paraId="39F9D5A2" w14:textId="77777777" w:rsidR="00A3758F" w:rsidRDefault="00A3758F">
      <w:pPr>
        <w:pStyle w:val="Style"/>
        <w:framePr w:w="3067" w:h="734" w:wrap="auto" w:hAnchor="margin" w:x="29" w:y="1"/>
        <w:spacing w:line="235" w:lineRule="exact"/>
        <w:ind w:left="4"/>
        <w:rPr>
          <w:rFonts w:ascii="Times New Roman" w:hAnsi="Times New Roman" w:cs="Times New Roman"/>
          <w:sz w:val="22"/>
          <w:szCs w:val="22"/>
        </w:rPr>
      </w:pPr>
      <w:r>
        <w:rPr>
          <w:rFonts w:ascii="Times New Roman" w:hAnsi="Times New Roman" w:cs="Times New Roman"/>
          <w:sz w:val="22"/>
          <w:szCs w:val="22"/>
        </w:rPr>
        <w:t xml:space="preserve">MHD/SB </w:t>
      </w:r>
    </w:p>
    <w:p w14:paraId="408583CA" w14:textId="397D2D7B" w:rsidR="00A3758F" w:rsidRDefault="00A3758F">
      <w:pPr>
        <w:pStyle w:val="Style"/>
        <w:framePr w:w="3067" w:h="734" w:wrap="auto" w:hAnchor="margin" w:x="29" w:y="1"/>
        <w:tabs>
          <w:tab w:val="left" w:pos="1161"/>
        </w:tabs>
        <w:spacing w:line="470" w:lineRule="exact"/>
        <w:rPr>
          <w:w w:val="84"/>
          <w:sz w:val="33"/>
          <w:szCs w:val="33"/>
        </w:rPr>
      </w:pPr>
      <w:r>
        <w:rPr>
          <w:rFonts w:ascii="Times New Roman" w:hAnsi="Times New Roman" w:cs="Times New Roman"/>
          <w:sz w:val="22"/>
          <w:szCs w:val="22"/>
        </w:rPr>
        <w:t xml:space="preserve">Numéro </w:t>
      </w:r>
      <w:r>
        <w:rPr>
          <w:rFonts w:ascii="Times New Roman" w:hAnsi="Times New Roman" w:cs="Times New Roman"/>
          <w:sz w:val="22"/>
          <w:szCs w:val="22"/>
        </w:rPr>
        <w:tab/>
      </w:r>
      <w:r w:rsidR="00AB2433">
        <w:rPr>
          <w:i/>
          <w:iCs/>
          <w:w w:val="87"/>
          <w:sz w:val="22"/>
          <w:szCs w:val="22"/>
        </w:rPr>
        <w:t>20/2222</w:t>
      </w:r>
      <w:r>
        <w:rPr>
          <w:w w:val="84"/>
          <w:sz w:val="33"/>
          <w:szCs w:val="33"/>
        </w:rPr>
        <w:t xml:space="preserve"> </w:t>
      </w:r>
    </w:p>
    <w:p w14:paraId="5D1DB15A" w14:textId="77777777" w:rsidR="00A3758F" w:rsidRDefault="00A3758F">
      <w:pPr>
        <w:pStyle w:val="Style"/>
        <w:framePr w:w="3067" w:h="254" w:wrap="auto" w:hAnchor="margin" w:x="29" w:y="1201"/>
        <w:spacing w:line="249" w:lineRule="exact"/>
        <w:ind w:left="9"/>
        <w:rPr>
          <w:rFonts w:ascii="Times New Roman" w:hAnsi="Times New Roman" w:cs="Times New Roman"/>
          <w:sz w:val="23"/>
          <w:szCs w:val="23"/>
        </w:rPr>
      </w:pPr>
      <w:r>
        <w:rPr>
          <w:rFonts w:ascii="Times New Roman" w:hAnsi="Times New Roman" w:cs="Times New Roman"/>
          <w:sz w:val="23"/>
          <w:szCs w:val="23"/>
        </w:rPr>
        <w:t xml:space="preserve">COUR D'APPEL DE PAU </w:t>
      </w:r>
    </w:p>
    <w:p w14:paraId="5729A2C9" w14:textId="77777777" w:rsidR="00A3758F" w:rsidRDefault="00A3758F">
      <w:pPr>
        <w:pStyle w:val="Style"/>
        <w:framePr w:w="3067" w:h="240" w:wrap="auto" w:hAnchor="margin" w:x="29" w:y="1705"/>
        <w:spacing w:line="249" w:lineRule="exact"/>
        <w:ind w:left="9"/>
        <w:rPr>
          <w:rFonts w:ascii="Times New Roman" w:hAnsi="Times New Roman" w:cs="Times New Roman"/>
          <w:sz w:val="23"/>
          <w:szCs w:val="23"/>
        </w:rPr>
      </w:pPr>
      <w:r>
        <w:rPr>
          <w:rFonts w:ascii="Times New Roman" w:hAnsi="Times New Roman" w:cs="Times New Roman"/>
          <w:sz w:val="23"/>
          <w:szCs w:val="23"/>
        </w:rPr>
        <w:t xml:space="preserve">Chambre sociale </w:t>
      </w:r>
    </w:p>
    <w:p w14:paraId="7356D1BB" w14:textId="77777777" w:rsidR="00A3758F" w:rsidRDefault="00A3758F">
      <w:pPr>
        <w:pStyle w:val="Style"/>
        <w:framePr w:w="3067" w:h="259" w:wrap="auto" w:hAnchor="margin" w:x="29" w:y="2665"/>
        <w:spacing w:line="254" w:lineRule="exact"/>
        <w:ind w:left="19"/>
        <w:rPr>
          <w:rFonts w:ascii="Times New Roman" w:hAnsi="Times New Roman" w:cs="Times New Roman"/>
          <w:i/>
          <w:iCs/>
          <w:sz w:val="21"/>
          <w:szCs w:val="21"/>
        </w:rPr>
      </w:pPr>
      <w:r>
        <w:rPr>
          <w:rFonts w:ascii="Times New Roman" w:hAnsi="Times New Roman" w:cs="Times New Roman"/>
          <w:sz w:val="22"/>
          <w:szCs w:val="22"/>
        </w:rPr>
        <w:t xml:space="preserve">ARRÊT </w:t>
      </w:r>
      <w:r>
        <w:rPr>
          <w:rFonts w:ascii="Times New Roman" w:hAnsi="Times New Roman" w:cs="Times New Roman"/>
          <w:sz w:val="23"/>
          <w:szCs w:val="23"/>
        </w:rPr>
        <w:t xml:space="preserve">DU </w:t>
      </w:r>
      <w:r w:rsidRPr="005A083E">
        <w:rPr>
          <w:rFonts w:ascii="Times New Roman" w:hAnsi="Times New Roman" w:cs="Times New Roman"/>
          <w:sz w:val="23"/>
          <w:szCs w:val="23"/>
        </w:rPr>
        <w:t>10/09/2020</w:t>
      </w:r>
      <w:r>
        <w:rPr>
          <w:rFonts w:ascii="Times New Roman" w:hAnsi="Times New Roman" w:cs="Times New Roman"/>
          <w:i/>
          <w:iCs/>
          <w:sz w:val="21"/>
          <w:szCs w:val="21"/>
        </w:rPr>
        <w:t xml:space="preserve"> </w:t>
      </w:r>
    </w:p>
    <w:p w14:paraId="64B8F588" w14:textId="77777777" w:rsidR="00A3758F" w:rsidRDefault="00A3758F">
      <w:pPr>
        <w:pStyle w:val="Style"/>
        <w:framePr w:w="3254" w:h="489" w:wrap="auto" w:hAnchor="margin" w:x="29" w:y="3654"/>
        <w:spacing w:line="235" w:lineRule="exact"/>
        <w:ind w:left="4"/>
        <w:rPr>
          <w:rFonts w:ascii="Times New Roman" w:hAnsi="Times New Roman" w:cs="Times New Roman"/>
          <w:sz w:val="22"/>
          <w:szCs w:val="22"/>
        </w:rPr>
      </w:pPr>
      <w:r>
        <w:rPr>
          <w:rFonts w:ascii="Times New Roman" w:hAnsi="Times New Roman" w:cs="Times New Roman"/>
          <w:sz w:val="22"/>
          <w:szCs w:val="22"/>
        </w:rPr>
        <w:t xml:space="preserve">Dossier : N° RG </w:t>
      </w:r>
      <w:r w:rsidRPr="005A083E">
        <w:rPr>
          <w:rFonts w:ascii="Times New Roman" w:hAnsi="Times New Roman" w:cs="Times New Roman"/>
          <w:w w:val="87"/>
          <w:sz w:val="22"/>
          <w:szCs w:val="22"/>
        </w:rPr>
        <w:t>17/</w:t>
      </w:r>
      <w:r w:rsidR="00BF1C43">
        <w:rPr>
          <w:rFonts w:ascii="Times New Roman" w:hAnsi="Times New Roman" w:cs="Times New Roman"/>
          <w:w w:val="87"/>
          <w:sz w:val="22"/>
          <w:szCs w:val="22"/>
        </w:rPr>
        <w:t>01</w:t>
      </w:r>
      <w:r w:rsidRPr="005A083E">
        <w:rPr>
          <w:rFonts w:ascii="Times New Roman" w:hAnsi="Times New Roman" w:cs="Times New Roman"/>
          <w:w w:val="87"/>
          <w:sz w:val="22"/>
          <w:szCs w:val="22"/>
        </w:rPr>
        <w:t>546</w:t>
      </w:r>
      <w:r>
        <w:rPr>
          <w:i/>
          <w:iCs/>
          <w:w w:val="87"/>
          <w:sz w:val="22"/>
          <w:szCs w:val="22"/>
        </w:rPr>
        <w:t xml:space="preserve"> </w:t>
      </w:r>
      <w:r>
        <w:rPr>
          <w:w w:val="87"/>
          <w:sz w:val="22"/>
          <w:szCs w:val="22"/>
        </w:rPr>
        <w:t xml:space="preserve">- </w:t>
      </w:r>
      <w:r>
        <w:rPr>
          <w:rFonts w:ascii="Times New Roman" w:hAnsi="Times New Roman" w:cs="Times New Roman"/>
          <w:sz w:val="22"/>
          <w:szCs w:val="22"/>
        </w:rPr>
        <w:t xml:space="preserve">N° Portalis DBVV-V-B7B-GRDI </w:t>
      </w:r>
    </w:p>
    <w:p w14:paraId="26B05353" w14:textId="77777777" w:rsidR="00A3758F" w:rsidRDefault="00A3758F">
      <w:pPr>
        <w:pStyle w:val="Style"/>
        <w:framePr w:w="3067" w:h="244" w:wrap="auto" w:hAnchor="margin" w:x="29" w:y="4619"/>
        <w:spacing w:line="235" w:lineRule="exact"/>
        <w:ind w:left="4"/>
        <w:rPr>
          <w:rFonts w:ascii="Times New Roman" w:hAnsi="Times New Roman" w:cs="Times New Roman"/>
          <w:sz w:val="22"/>
          <w:szCs w:val="22"/>
        </w:rPr>
      </w:pPr>
      <w:r>
        <w:rPr>
          <w:rFonts w:ascii="Times New Roman" w:hAnsi="Times New Roman" w:cs="Times New Roman"/>
          <w:sz w:val="22"/>
          <w:szCs w:val="22"/>
        </w:rPr>
        <w:t xml:space="preserve">Nature affaire : </w:t>
      </w:r>
    </w:p>
    <w:p w14:paraId="557966BA" w14:textId="77777777" w:rsidR="00A3758F" w:rsidRDefault="00A3758F">
      <w:pPr>
        <w:pStyle w:val="Style"/>
        <w:framePr w:w="3249" w:h="1195" w:wrap="auto" w:hAnchor="margin" w:x="29" w:y="5099"/>
        <w:spacing w:before="4" w:line="235" w:lineRule="exact"/>
        <w:jc w:val="both"/>
        <w:rPr>
          <w:rFonts w:ascii="Times New Roman" w:hAnsi="Times New Roman" w:cs="Times New Roman"/>
          <w:sz w:val="22"/>
          <w:szCs w:val="22"/>
        </w:rPr>
      </w:pPr>
      <w:r>
        <w:rPr>
          <w:rFonts w:ascii="Times New Roman" w:hAnsi="Times New Roman" w:cs="Times New Roman"/>
          <w:sz w:val="22"/>
          <w:szCs w:val="22"/>
        </w:rPr>
        <w:t xml:space="preserve">Contestation d'une décision d'un organisme portant sur l'immatriculation, l'affiliation ou un refus de reconnaissance d'un droit </w:t>
      </w:r>
    </w:p>
    <w:p w14:paraId="2D66C3AA" w14:textId="77777777" w:rsidR="00A3758F" w:rsidRDefault="00A3758F">
      <w:pPr>
        <w:pStyle w:val="Style"/>
        <w:framePr w:w="3072" w:h="244" w:wrap="auto" w:hAnchor="margin" w:x="25" w:y="7235"/>
        <w:spacing w:line="235" w:lineRule="exact"/>
        <w:ind w:left="4"/>
        <w:rPr>
          <w:rFonts w:ascii="Times New Roman" w:hAnsi="Times New Roman" w:cs="Times New Roman"/>
          <w:sz w:val="22"/>
          <w:szCs w:val="22"/>
        </w:rPr>
      </w:pPr>
      <w:r>
        <w:rPr>
          <w:rFonts w:ascii="Times New Roman" w:hAnsi="Times New Roman" w:cs="Times New Roman"/>
          <w:sz w:val="22"/>
          <w:szCs w:val="22"/>
        </w:rPr>
        <w:t xml:space="preserve">Affaire: </w:t>
      </w:r>
    </w:p>
    <w:p w14:paraId="5A6D1F48" w14:textId="77777777" w:rsidR="00A3758F" w:rsidRDefault="000D7012">
      <w:pPr>
        <w:pStyle w:val="Style"/>
        <w:framePr w:w="3076" w:h="249" w:wrap="auto" w:hAnchor="margin" w:x="20" w:y="7705"/>
        <w:spacing w:line="249" w:lineRule="exact"/>
        <w:ind w:left="9"/>
        <w:rPr>
          <w:rFonts w:ascii="Times New Roman" w:hAnsi="Times New Roman" w:cs="Times New Roman"/>
          <w:sz w:val="23"/>
          <w:szCs w:val="23"/>
        </w:rPr>
      </w:pPr>
      <w:r>
        <w:rPr>
          <w:rFonts w:ascii="Times New Roman" w:hAnsi="Times New Roman" w:cs="Times New Roman"/>
          <w:sz w:val="23"/>
          <w:szCs w:val="23"/>
        </w:rPr>
        <w:t>....</w:t>
      </w:r>
      <w:r w:rsidR="00BF1C43">
        <w:rPr>
          <w:rFonts w:ascii="Times New Roman" w:hAnsi="Times New Roman" w:cs="Times New Roman"/>
          <w:sz w:val="23"/>
          <w:szCs w:val="23"/>
        </w:rPr>
        <w:t xml:space="preserve"> </w:t>
      </w:r>
      <w:r>
        <w:rPr>
          <w:rFonts w:ascii="Times New Roman" w:hAnsi="Times New Roman" w:cs="Times New Roman"/>
          <w:sz w:val="23"/>
          <w:szCs w:val="23"/>
        </w:rPr>
        <w:t>......</w:t>
      </w:r>
      <w:r w:rsidR="00A3758F">
        <w:rPr>
          <w:rFonts w:ascii="Times New Roman" w:hAnsi="Times New Roman" w:cs="Times New Roman"/>
          <w:sz w:val="23"/>
          <w:szCs w:val="23"/>
        </w:rPr>
        <w:t xml:space="preserve"> </w:t>
      </w:r>
    </w:p>
    <w:p w14:paraId="2755F4C9" w14:textId="77777777" w:rsidR="00A3758F" w:rsidRDefault="00A3758F">
      <w:pPr>
        <w:pStyle w:val="Style"/>
        <w:framePr w:w="3100" w:h="1464" w:wrap="auto" w:hAnchor="margin" w:x="5" w:y="8180"/>
        <w:spacing w:line="235" w:lineRule="exact"/>
        <w:ind w:left="19"/>
        <w:rPr>
          <w:i/>
          <w:iCs/>
          <w:sz w:val="22"/>
          <w:szCs w:val="22"/>
        </w:rPr>
      </w:pPr>
      <w:r>
        <w:rPr>
          <w:i/>
          <w:iCs/>
          <w:sz w:val="22"/>
          <w:szCs w:val="22"/>
        </w:rPr>
        <w:t xml:space="preserve">CI </w:t>
      </w:r>
    </w:p>
    <w:p w14:paraId="279C7E84" w14:textId="77777777" w:rsidR="00A3758F" w:rsidRDefault="00A3758F">
      <w:pPr>
        <w:pStyle w:val="Style"/>
        <w:framePr w:w="3100" w:h="1464" w:wrap="auto" w:hAnchor="margin" w:x="5" w:y="8180"/>
        <w:spacing w:before="240" w:line="235" w:lineRule="exact"/>
        <w:ind w:left="4" w:right="9"/>
        <w:rPr>
          <w:rFonts w:ascii="Times New Roman" w:hAnsi="Times New Roman" w:cs="Times New Roman"/>
          <w:sz w:val="23"/>
          <w:szCs w:val="23"/>
        </w:rPr>
      </w:pPr>
      <w:r>
        <w:rPr>
          <w:rFonts w:ascii="Times New Roman" w:hAnsi="Times New Roman" w:cs="Times New Roman"/>
          <w:sz w:val="23"/>
          <w:szCs w:val="23"/>
        </w:rPr>
        <w:t xml:space="preserve">CAISSE D'ASSURANCE VIEILLESSE, INVALIDITE ET MALADIE DES CULTES (CAVIMAC) </w:t>
      </w:r>
    </w:p>
    <w:p w14:paraId="39AE49F9" w14:textId="77777777" w:rsidR="00A3758F" w:rsidRDefault="00A3758F">
      <w:pPr>
        <w:pStyle w:val="Style"/>
        <w:framePr w:w="3096" w:h="480" w:wrap="auto" w:hAnchor="margin" w:x="1" w:y="10307"/>
        <w:spacing w:line="240" w:lineRule="exact"/>
        <w:ind w:left="4" w:right="1358"/>
        <w:rPr>
          <w:rFonts w:ascii="Times New Roman" w:hAnsi="Times New Roman" w:cs="Times New Roman"/>
          <w:sz w:val="22"/>
          <w:szCs w:val="22"/>
        </w:rPr>
      </w:pPr>
      <w:r>
        <w:rPr>
          <w:rFonts w:ascii="Times New Roman" w:hAnsi="Times New Roman" w:cs="Times New Roman"/>
          <w:sz w:val="22"/>
          <w:szCs w:val="22"/>
        </w:rPr>
        <w:t xml:space="preserve">Grosse délivrée le à : </w:t>
      </w:r>
    </w:p>
    <w:p w14:paraId="6E589BE3" w14:textId="77777777" w:rsidR="00A3758F" w:rsidRDefault="00A3758F">
      <w:pPr>
        <w:pStyle w:val="Style"/>
        <w:framePr w:w="2006" w:h="595" w:wrap="auto" w:hAnchor="margin" w:x="3327" w:y="352"/>
        <w:spacing w:before="38" w:line="168" w:lineRule="exact"/>
        <w:ind w:left="9" w:right="4"/>
        <w:jc w:val="right"/>
        <w:rPr>
          <w:sz w:val="15"/>
          <w:szCs w:val="15"/>
        </w:rPr>
      </w:pPr>
      <w:r>
        <w:rPr>
          <w:sz w:val="15"/>
          <w:szCs w:val="15"/>
        </w:rPr>
        <w:t>EXTRAIT des MINUTES du SECRETARIAT G</w:t>
      </w:r>
      <w:r w:rsidR="005A083E">
        <w:rPr>
          <w:sz w:val="15"/>
          <w:szCs w:val="15"/>
        </w:rPr>
        <w:t>RE</w:t>
      </w:r>
      <w:r>
        <w:rPr>
          <w:sz w:val="15"/>
          <w:szCs w:val="15"/>
        </w:rPr>
        <w:t xml:space="preserve">FFE de la COUR d'APPEL de PAU </w:t>
      </w:r>
    </w:p>
    <w:p w14:paraId="586149C7" w14:textId="77777777" w:rsidR="005A083E" w:rsidRDefault="00A3758F" w:rsidP="006C3B49">
      <w:pPr>
        <w:pStyle w:val="Style"/>
        <w:framePr w:w="3871" w:h="782" w:wrap="auto" w:hAnchor="margin" w:x="5405" w:y="712"/>
        <w:spacing w:line="489" w:lineRule="exact"/>
        <w:ind w:firstLine="345"/>
        <w:jc w:val="center"/>
        <w:rPr>
          <w:rFonts w:ascii="Times New Roman" w:hAnsi="Times New Roman" w:cs="Times New Roman"/>
          <w:sz w:val="22"/>
          <w:szCs w:val="22"/>
        </w:rPr>
      </w:pPr>
      <w:r>
        <w:rPr>
          <w:rFonts w:ascii="Times New Roman" w:hAnsi="Times New Roman" w:cs="Times New Roman"/>
          <w:sz w:val="22"/>
          <w:szCs w:val="22"/>
        </w:rPr>
        <w:t xml:space="preserve">RÉPUBLIQUE FRANÇAISE </w:t>
      </w:r>
    </w:p>
    <w:p w14:paraId="275829F1" w14:textId="77777777" w:rsidR="00A3758F" w:rsidRDefault="00A3758F" w:rsidP="006C3B49">
      <w:pPr>
        <w:pStyle w:val="Style"/>
        <w:framePr w:w="3871" w:h="782" w:wrap="auto" w:hAnchor="margin" w:x="5405" w:y="712"/>
        <w:spacing w:line="489" w:lineRule="exact"/>
        <w:ind w:firstLine="345"/>
        <w:jc w:val="center"/>
        <w:rPr>
          <w:rFonts w:ascii="Times New Roman" w:hAnsi="Times New Roman" w:cs="Times New Roman"/>
          <w:sz w:val="22"/>
          <w:szCs w:val="22"/>
        </w:rPr>
      </w:pPr>
      <w:r>
        <w:rPr>
          <w:rFonts w:ascii="Times New Roman" w:hAnsi="Times New Roman" w:cs="Times New Roman"/>
          <w:sz w:val="22"/>
          <w:szCs w:val="22"/>
        </w:rPr>
        <w:t xml:space="preserve">AU NOM DU PEUPLE FRANÇAIS </w:t>
      </w:r>
    </w:p>
    <w:p w14:paraId="7C4DC36F" w14:textId="77777777" w:rsidR="00A3758F" w:rsidRDefault="00A3758F">
      <w:pPr>
        <w:pStyle w:val="Style"/>
        <w:framePr w:w="1992" w:h="283" w:wrap="auto" w:hAnchor="margin" w:x="3337" w:y="2776"/>
        <w:spacing w:line="283" w:lineRule="exact"/>
        <w:ind w:left="240"/>
        <w:rPr>
          <w:rFonts w:ascii="Times New Roman" w:hAnsi="Times New Roman" w:cs="Times New Roman"/>
          <w:sz w:val="26"/>
          <w:szCs w:val="26"/>
        </w:rPr>
      </w:pPr>
      <w:r>
        <w:rPr>
          <w:rFonts w:ascii="Times New Roman" w:hAnsi="Times New Roman" w:cs="Times New Roman"/>
          <w:sz w:val="26"/>
          <w:szCs w:val="26"/>
        </w:rPr>
        <w:t xml:space="preserve">ARRÊT </w:t>
      </w:r>
    </w:p>
    <w:p w14:paraId="4E4F8511" w14:textId="77777777" w:rsidR="00A3758F" w:rsidRDefault="00A3758F" w:rsidP="005A083E">
      <w:pPr>
        <w:pStyle w:val="Style"/>
        <w:framePr w:w="6894" w:h="979" w:wrap="auto" w:hAnchor="margin" w:x="3553" w:y="3323"/>
        <w:spacing w:before="4" w:line="240" w:lineRule="exact"/>
        <w:ind w:left="24"/>
        <w:jc w:val="both"/>
        <w:rPr>
          <w:rFonts w:ascii="Times New Roman" w:hAnsi="Times New Roman" w:cs="Times New Roman"/>
          <w:sz w:val="23"/>
          <w:szCs w:val="23"/>
        </w:rPr>
      </w:pPr>
      <w:r>
        <w:rPr>
          <w:rFonts w:ascii="Times New Roman" w:hAnsi="Times New Roman" w:cs="Times New Roman"/>
          <w:sz w:val="23"/>
          <w:szCs w:val="23"/>
        </w:rPr>
        <w:t xml:space="preserve">Prononcé publiquement par mise </w:t>
      </w:r>
      <w:r>
        <w:rPr>
          <w:rFonts w:ascii="Times New Roman" w:hAnsi="Times New Roman" w:cs="Times New Roman"/>
          <w:sz w:val="22"/>
          <w:szCs w:val="22"/>
        </w:rPr>
        <w:t xml:space="preserve">à </w:t>
      </w:r>
      <w:r>
        <w:rPr>
          <w:rFonts w:ascii="Times New Roman" w:hAnsi="Times New Roman" w:cs="Times New Roman"/>
          <w:sz w:val="23"/>
          <w:szCs w:val="23"/>
        </w:rPr>
        <w:t xml:space="preserve">disposition de l'arrêt au greffe de la Cour le 10 Septembre 2020, les parties en ayant été préalablement avisées dans les conditions prévues au deuxième alinéa de l'article 450 du Code de Procédure Civile. </w:t>
      </w:r>
    </w:p>
    <w:p w14:paraId="5BB0ADDF" w14:textId="77777777" w:rsidR="00A3758F" w:rsidRDefault="00A3758F">
      <w:pPr>
        <w:pStyle w:val="Style"/>
        <w:framePr w:w="5280" w:h="201" w:wrap="auto" w:hAnchor="margin" w:x="3553" w:y="5228"/>
        <w:spacing w:line="340" w:lineRule="exact"/>
        <w:ind w:left="3182"/>
        <w:rPr>
          <w:w w:val="80"/>
          <w:sz w:val="32"/>
          <w:szCs w:val="32"/>
        </w:rPr>
      </w:pPr>
      <w:r>
        <w:rPr>
          <w:w w:val="80"/>
          <w:sz w:val="32"/>
          <w:szCs w:val="32"/>
        </w:rPr>
        <w:t xml:space="preserve">* * </w:t>
      </w:r>
      <w:r>
        <w:rPr>
          <w:w w:val="76"/>
          <w:sz w:val="32"/>
          <w:szCs w:val="32"/>
        </w:rPr>
        <w:t xml:space="preserve">* </w:t>
      </w:r>
      <w:r>
        <w:rPr>
          <w:w w:val="80"/>
          <w:sz w:val="32"/>
          <w:szCs w:val="32"/>
        </w:rPr>
        <w:t xml:space="preserve">* * </w:t>
      </w:r>
    </w:p>
    <w:p w14:paraId="240B35E8" w14:textId="77777777" w:rsidR="00A3758F" w:rsidRDefault="00A3758F">
      <w:pPr>
        <w:pStyle w:val="Style"/>
        <w:framePr w:w="5280" w:h="283" w:wrap="auto" w:hAnchor="margin" w:x="3553" w:y="6193"/>
        <w:spacing w:line="278" w:lineRule="exact"/>
        <w:ind w:left="4"/>
        <w:rPr>
          <w:rFonts w:ascii="Times New Roman" w:hAnsi="Times New Roman" w:cs="Times New Roman"/>
          <w:sz w:val="26"/>
          <w:szCs w:val="26"/>
        </w:rPr>
      </w:pPr>
      <w:r>
        <w:rPr>
          <w:rFonts w:ascii="Times New Roman" w:hAnsi="Times New Roman" w:cs="Times New Roman"/>
          <w:sz w:val="26"/>
          <w:szCs w:val="26"/>
        </w:rPr>
        <w:t xml:space="preserve">APRES DÉBATS </w:t>
      </w:r>
    </w:p>
    <w:p w14:paraId="5D1FBC5A" w14:textId="77777777" w:rsidR="00A3758F" w:rsidRDefault="00A3758F">
      <w:pPr>
        <w:pStyle w:val="Style"/>
        <w:framePr w:w="5294" w:h="1233" w:wrap="auto" w:hAnchor="margin" w:x="3548" w:y="6702"/>
        <w:spacing w:line="235" w:lineRule="exact"/>
        <w:ind w:left="4"/>
        <w:rPr>
          <w:rFonts w:ascii="Times New Roman" w:hAnsi="Times New Roman" w:cs="Times New Roman"/>
          <w:sz w:val="22"/>
          <w:szCs w:val="22"/>
        </w:rPr>
      </w:pPr>
      <w:r>
        <w:rPr>
          <w:rFonts w:ascii="Times New Roman" w:hAnsi="Times New Roman" w:cs="Times New Roman"/>
          <w:sz w:val="23"/>
          <w:szCs w:val="23"/>
        </w:rPr>
        <w:t xml:space="preserve">à </w:t>
      </w:r>
      <w:r>
        <w:rPr>
          <w:rFonts w:ascii="Times New Roman" w:hAnsi="Times New Roman" w:cs="Times New Roman"/>
          <w:sz w:val="22"/>
          <w:szCs w:val="22"/>
        </w:rPr>
        <w:t>l'audience publique tenue le 29 Juin 2020, devant</w:t>
      </w:r>
      <w:r w:rsidR="005A083E">
        <w:rPr>
          <w:rFonts w:ascii="Times New Roman" w:hAnsi="Times New Roman" w:cs="Times New Roman"/>
          <w:sz w:val="22"/>
          <w:szCs w:val="22"/>
        </w:rPr>
        <w:t> </w:t>
      </w:r>
      <w:r>
        <w:rPr>
          <w:rFonts w:ascii="Times New Roman" w:hAnsi="Times New Roman" w:cs="Times New Roman"/>
          <w:sz w:val="22"/>
          <w:szCs w:val="22"/>
        </w:rPr>
        <w:t xml:space="preserve">: </w:t>
      </w:r>
    </w:p>
    <w:p w14:paraId="2589B5F1" w14:textId="77777777" w:rsidR="00A3758F" w:rsidRDefault="00A3758F">
      <w:pPr>
        <w:pStyle w:val="Style"/>
        <w:framePr w:w="5294" w:h="1233" w:wrap="auto" w:hAnchor="margin" w:x="3548" w:y="6702"/>
        <w:spacing w:before="9" w:line="465" w:lineRule="exact"/>
        <w:ind w:left="4" w:right="9"/>
        <w:rPr>
          <w:rFonts w:ascii="Times New Roman" w:hAnsi="Times New Roman" w:cs="Times New Roman"/>
          <w:sz w:val="22"/>
          <w:szCs w:val="22"/>
        </w:rPr>
      </w:pPr>
      <w:r>
        <w:rPr>
          <w:rFonts w:ascii="Times New Roman" w:hAnsi="Times New Roman" w:cs="Times New Roman"/>
          <w:sz w:val="23"/>
          <w:szCs w:val="23"/>
        </w:rPr>
        <w:t xml:space="preserve">Madame DIXIMIER, magistrat chargé du rapport, </w:t>
      </w:r>
      <w:r>
        <w:rPr>
          <w:rFonts w:ascii="Times New Roman" w:hAnsi="Times New Roman" w:cs="Times New Roman"/>
          <w:sz w:val="22"/>
          <w:szCs w:val="22"/>
        </w:rPr>
        <w:t xml:space="preserve">assistée de Madame LAUBIE, greffière. </w:t>
      </w:r>
    </w:p>
    <w:p w14:paraId="2F15B1F3" w14:textId="77777777" w:rsidR="00A3758F" w:rsidRDefault="00A3758F">
      <w:pPr>
        <w:pStyle w:val="Style"/>
        <w:framePr w:w="7204" w:h="768" w:wrap="auto" w:hAnchor="margin" w:x="3538" w:y="8353"/>
        <w:spacing w:before="4" w:line="235" w:lineRule="exact"/>
        <w:jc w:val="both"/>
        <w:rPr>
          <w:rFonts w:ascii="Times New Roman" w:hAnsi="Times New Roman" w:cs="Times New Roman"/>
          <w:sz w:val="22"/>
          <w:szCs w:val="22"/>
        </w:rPr>
      </w:pPr>
      <w:r>
        <w:rPr>
          <w:rFonts w:ascii="Times New Roman" w:hAnsi="Times New Roman" w:cs="Times New Roman"/>
          <w:sz w:val="22"/>
          <w:szCs w:val="22"/>
        </w:rPr>
        <w:t xml:space="preserve">Madame DIXIMIER, en application des articles 786 et 907 du Code de Procédure Civile et à défaut d'opposition a tenu l'audience pour entendre les plaidoiries et en a rendu compte à la Cour composée de : </w:t>
      </w:r>
    </w:p>
    <w:p w14:paraId="6E58711F" w14:textId="77777777" w:rsidR="005A083E" w:rsidRDefault="00A3758F">
      <w:pPr>
        <w:pStyle w:val="Style"/>
        <w:framePr w:w="5299" w:h="748" w:wrap="auto" w:hAnchor="margin" w:x="3533" w:y="9304"/>
        <w:spacing w:line="235" w:lineRule="exact"/>
        <w:ind w:right="1598"/>
        <w:rPr>
          <w:rFonts w:ascii="Times New Roman" w:hAnsi="Times New Roman" w:cs="Times New Roman"/>
          <w:sz w:val="22"/>
          <w:szCs w:val="22"/>
        </w:rPr>
      </w:pPr>
      <w:r>
        <w:rPr>
          <w:rFonts w:ascii="Times New Roman" w:hAnsi="Times New Roman" w:cs="Times New Roman"/>
          <w:sz w:val="22"/>
          <w:szCs w:val="22"/>
        </w:rPr>
        <w:t xml:space="preserve">Madame NICOLAS, Présidente </w:t>
      </w:r>
    </w:p>
    <w:p w14:paraId="51F894CB" w14:textId="77777777" w:rsidR="00A3758F" w:rsidRDefault="00A3758F">
      <w:pPr>
        <w:pStyle w:val="Style"/>
        <w:framePr w:w="5299" w:h="748" w:wrap="auto" w:hAnchor="margin" w:x="3533" w:y="9304"/>
        <w:spacing w:line="235" w:lineRule="exact"/>
        <w:ind w:right="1598"/>
        <w:rPr>
          <w:rFonts w:ascii="Times New Roman" w:hAnsi="Times New Roman" w:cs="Times New Roman"/>
          <w:sz w:val="22"/>
          <w:szCs w:val="22"/>
        </w:rPr>
      </w:pPr>
      <w:r>
        <w:rPr>
          <w:rFonts w:ascii="Times New Roman" w:hAnsi="Times New Roman" w:cs="Times New Roman"/>
          <w:sz w:val="22"/>
          <w:szCs w:val="22"/>
        </w:rPr>
        <w:t xml:space="preserve">Madame DIXIMIER, Conseiller Monsieur LAJOURNADE, Conseiller </w:t>
      </w:r>
    </w:p>
    <w:p w14:paraId="48710431" w14:textId="77777777" w:rsidR="00A3758F" w:rsidRDefault="00A3758F">
      <w:pPr>
        <w:pStyle w:val="Style"/>
        <w:framePr w:w="5304" w:h="302" w:wrap="auto" w:hAnchor="margin" w:x="3529" w:y="10484"/>
        <w:spacing w:line="249" w:lineRule="exact"/>
        <w:ind w:left="9"/>
        <w:rPr>
          <w:rFonts w:ascii="Times New Roman" w:hAnsi="Times New Roman" w:cs="Times New Roman"/>
          <w:sz w:val="23"/>
          <w:szCs w:val="23"/>
        </w:rPr>
      </w:pPr>
      <w:r>
        <w:rPr>
          <w:rFonts w:ascii="Times New Roman" w:hAnsi="Times New Roman" w:cs="Times New Roman"/>
          <w:sz w:val="23"/>
          <w:szCs w:val="23"/>
        </w:rPr>
        <w:t xml:space="preserve">qui en ont délibéré conformément à la loi. </w:t>
      </w:r>
    </w:p>
    <w:p w14:paraId="32BA9A7A" w14:textId="77777777" w:rsidR="00A3758F" w:rsidRDefault="00A3758F">
      <w:pPr>
        <w:pStyle w:val="Style"/>
        <w:rPr>
          <w:rFonts w:ascii="Times New Roman" w:hAnsi="Times New Roman" w:cs="Times New Roman"/>
          <w:sz w:val="23"/>
          <w:szCs w:val="23"/>
        </w:rPr>
        <w:sectPr w:rsidR="00A3758F">
          <w:pgSz w:w="11907" w:h="16840"/>
          <w:pgMar w:top="561" w:right="361" w:bottom="360" w:left="766" w:header="720" w:footer="720" w:gutter="0"/>
          <w:cols w:space="720"/>
          <w:noEndnote/>
        </w:sectPr>
      </w:pPr>
    </w:p>
    <w:p w14:paraId="3BC50985" w14:textId="77777777" w:rsidR="00A3758F" w:rsidRDefault="00A3758F">
      <w:pPr>
        <w:pStyle w:val="Style"/>
        <w:rPr>
          <w:rFonts w:ascii="Times New Roman" w:hAnsi="Times New Roman" w:cs="Times New Roman"/>
          <w:sz w:val="2"/>
          <w:szCs w:val="2"/>
        </w:rPr>
      </w:pPr>
    </w:p>
    <w:p w14:paraId="110B0CEF" w14:textId="77777777" w:rsidR="00A3758F" w:rsidRDefault="00A3758F">
      <w:pPr>
        <w:pStyle w:val="Style"/>
        <w:framePr w:w="8284" w:h="240" w:wrap="auto" w:hAnchor="margin" w:x="21" w:y="1"/>
        <w:spacing w:line="187" w:lineRule="exact"/>
        <w:ind w:left="7732"/>
        <w:rPr>
          <w:rFonts w:ascii="Times New Roman" w:hAnsi="Times New Roman" w:cs="Times New Roman"/>
          <w:w w:val="92"/>
          <w:sz w:val="19"/>
          <w:szCs w:val="19"/>
        </w:rPr>
      </w:pPr>
      <w:r>
        <w:rPr>
          <w:rFonts w:ascii="Times New Roman" w:hAnsi="Times New Roman" w:cs="Times New Roman"/>
          <w:w w:val="92"/>
          <w:sz w:val="19"/>
          <w:szCs w:val="19"/>
        </w:rPr>
        <w:t xml:space="preserve">Page 2 </w:t>
      </w:r>
    </w:p>
    <w:p w14:paraId="6FFBE997" w14:textId="77777777" w:rsidR="00A3758F" w:rsidRDefault="00A3758F">
      <w:pPr>
        <w:pStyle w:val="Style"/>
        <w:framePr w:w="7814" w:h="292" w:wrap="auto" w:hAnchor="margin" w:x="21" w:y="2094"/>
        <w:spacing w:line="240" w:lineRule="exact"/>
        <w:rPr>
          <w:rFonts w:ascii="Times New Roman" w:hAnsi="Times New Roman" w:cs="Times New Roman"/>
          <w:sz w:val="22"/>
          <w:szCs w:val="22"/>
        </w:rPr>
      </w:pPr>
      <w:r>
        <w:rPr>
          <w:rFonts w:ascii="Times New Roman" w:hAnsi="Times New Roman" w:cs="Times New Roman"/>
          <w:sz w:val="22"/>
          <w:szCs w:val="22"/>
        </w:rPr>
        <w:t>dans l'affaire opposant</w:t>
      </w:r>
      <w:r w:rsidR="00332014">
        <w:rPr>
          <w:rFonts w:ascii="Times New Roman" w:hAnsi="Times New Roman" w:cs="Times New Roman"/>
          <w:sz w:val="22"/>
          <w:szCs w:val="22"/>
        </w:rPr>
        <w:t> </w:t>
      </w:r>
      <w:r>
        <w:rPr>
          <w:rFonts w:ascii="Times New Roman" w:hAnsi="Times New Roman" w:cs="Times New Roman"/>
          <w:sz w:val="22"/>
          <w:szCs w:val="22"/>
        </w:rPr>
        <w:t xml:space="preserve">: </w:t>
      </w:r>
    </w:p>
    <w:p w14:paraId="2E3D2B9C" w14:textId="77777777" w:rsidR="00A3758F" w:rsidRDefault="00A3758F">
      <w:pPr>
        <w:pStyle w:val="Style"/>
        <w:framePr w:w="7814" w:h="254" w:wrap="auto" w:hAnchor="margin" w:x="21" w:y="3289"/>
        <w:spacing w:line="249" w:lineRule="exact"/>
        <w:ind w:left="4"/>
        <w:rPr>
          <w:rFonts w:ascii="Times New Roman" w:hAnsi="Times New Roman" w:cs="Times New Roman"/>
          <w:b/>
          <w:bCs/>
          <w:sz w:val="23"/>
          <w:szCs w:val="23"/>
        </w:rPr>
      </w:pPr>
      <w:r>
        <w:rPr>
          <w:rFonts w:ascii="Times New Roman" w:hAnsi="Times New Roman" w:cs="Times New Roman"/>
          <w:b/>
          <w:bCs/>
          <w:sz w:val="23"/>
          <w:szCs w:val="23"/>
        </w:rPr>
        <w:t>APPELANT</w:t>
      </w:r>
      <w:r w:rsidR="00332014">
        <w:rPr>
          <w:rFonts w:ascii="Times New Roman" w:hAnsi="Times New Roman" w:cs="Times New Roman"/>
          <w:b/>
          <w:bCs/>
          <w:sz w:val="23"/>
          <w:szCs w:val="23"/>
        </w:rPr>
        <w:t> </w:t>
      </w:r>
      <w:r>
        <w:rPr>
          <w:rFonts w:ascii="Times New Roman" w:hAnsi="Times New Roman" w:cs="Times New Roman"/>
          <w:b/>
          <w:bCs/>
          <w:sz w:val="23"/>
          <w:szCs w:val="23"/>
        </w:rPr>
        <w:t xml:space="preserve">: </w:t>
      </w:r>
    </w:p>
    <w:p w14:paraId="7BBECCEB" w14:textId="77777777" w:rsidR="00F446FC" w:rsidRDefault="00A3758F">
      <w:pPr>
        <w:pStyle w:val="Style"/>
        <w:framePr w:w="7814" w:h="724" w:wrap="auto" w:hAnchor="margin" w:x="21" w:y="3779"/>
        <w:spacing w:before="4" w:line="240" w:lineRule="exact"/>
        <w:ind w:left="14" w:right="5179"/>
        <w:rPr>
          <w:rFonts w:ascii="Times New Roman" w:hAnsi="Times New Roman" w:cs="Times New Roman"/>
          <w:b/>
          <w:bCs/>
          <w:sz w:val="23"/>
          <w:szCs w:val="23"/>
        </w:rPr>
      </w:pPr>
      <w:r>
        <w:rPr>
          <w:rFonts w:ascii="Times New Roman" w:hAnsi="Times New Roman" w:cs="Times New Roman"/>
          <w:b/>
          <w:bCs/>
          <w:sz w:val="23"/>
          <w:szCs w:val="23"/>
        </w:rPr>
        <w:t xml:space="preserve">Monsieur </w:t>
      </w:r>
      <w:r w:rsidR="000D7012">
        <w:rPr>
          <w:rFonts w:ascii="Times New Roman" w:hAnsi="Times New Roman" w:cs="Times New Roman"/>
          <w:b/>
          <w:bCs/>
          <w:sz w:val="23"/>
          <w:szCs w:val="23"/>
        </w:rPr>
        <w:t>....</w:t>
      </w:r>
      <w:r>
        <w:rPr>
          <w:rFonts w:ascii="Times New Roman" w:hAnsi="Times New Roman" w:cs="Times New Roman"/>
          <w:b/>
          <w:bCs/>
          <w:sz w:val="23"/>
          <w:szCs w:val="23"/>
        </w:rPr>
        <w:t xml:space="preserve"> </w:t>
      </w:r>
      <w:r w:rsidR="000D7012">
        <w:rPr>
          <w:rFonts w:ascii="Times New Roman" w:hAnsi="Times New Roman" w:cs="Times New Roman"/>
          <w:b/>
          <w:bCs/>
          <w:sz w:val="23"/>
          <w:szCs w:val="23"/>
        </w:rPr>
        <w:t>......</w:t>
      </w:r>
      <w:r>
        <w:rPr>
          <w:rFonts w:ascii="Times New Roman" w:hAnsi="Times New Roman" w:cs="Times New Roman"/>
          <w:b/>
          <w:bCs/>
          <w:sz w:val="23"/>
          <w:szCs w:val="23"/>
        </w:rPr>
        <w:t xml:space="preserve"> </w:t>
      </w:r>
    </w:p>
    <w:p w14:paraId="61C85DFD" w14:textId="77777777" w:rsidR="00A3758F" w:rsidRDefault="00F446FC">
      <w:pPr>
        <w:pStyle w:val="Style"/>
        <w:framePr w:w="7814" w:h="724" w:wrap="auto" w:hAnchor="margin" w:x="21" w:y="3779"/>
        <w:spacing w:before="4" w:line="240" w:lineRule="exact"/>
        <w:ind w:left="14" w:right="5179"/>
        <w:rPr>
          <w:rFonts w:ascii="Times New Roman" w:hAnsi="Times New Roman" w:cs="Times New Roman"/>
          <w:sz w:val="22"/>
          <w:szCs w:val="22"/>
        </w:rPr>
      </w:pPr>
      <w:r>
        <w:rPr>
          <w:rFonts w:ascii="Times New Roman" w:hAnsi="Times New Roman" w:cs="Times New Roman"/>
          <w:sz w:val="22"/>
          <w:szCs w:val="22"/>
        </w:rPr>
        <w:t>………………….</w:t>
      </w:r>
    </w:p>
    <w:p w14:paraId="5ECA8E3F" w14:textId="77777777" w:rsidR="00A3758F" w:rsidRDefault="00F446FC">
      <w:pPr>
        <w:pStyle w:val="Style"/>
        <w:framePr w:w="7814" w:h="724" w:wrap="auto" w:hAnchor="margin" w:x="21" w:y="3779"/>
        <w:spacing w:line="240" w:lineRule="exact"/>
        <w:rPr>
          <w:rFonts w:ascii="Times New Roman" w:hAnsi="Times New Roman" w:cs="Times New Roman"/>
          <w:sz w:val="22"/>
          <w:szCs w:val="22"/>
        </w:rPr>
      </w:pPr>
      <w:r>
        <w:rPr>
          <w:rFonts w:ascii="Times New Roman" w:hAnsi="Times New Roman" w:cs="Times New Roman"/>
          <w:sz w:val="22"/>
          <w:szCs w:val="22"/>
        </w:rPr>
        <w:t>………………….</w:t>
      </w:r>
    </w:p>
    <w:p w14:paraId="1BBFF0D6" w14:textId="77777777" w:rsidR="00A3758F" w:rsidRDefault="00A3758F">
      <w:pPr>
        <w:pStyle w:val="Style"/>
        <w:framePr w:w="8241" w:h="537" w:wrap="auto" w:hAnchor="margin" w:x="21" w:y="4729"/>
        <w:spacing w:line="240" w:lineRule="exact"/>
        <w:rPr>
          <w:rFonts w:ascii="Times New Roman" w:hAnsi="Times New Roman" w:cs="Times New Roman"/>
          <w:sz w:val="22"/>
          <w:szCs w:val="22"/>
        </w:rPr>
      </w:pPr>
      <w:r>
        <w:rPr>
          <w:rFonts w:ascii="Times New Roman" w:hAnsi="Times New Roman" w:cs="Times New Roman"/>
          <w:sz w:val="22"/>
          <w:szCs w:val="22"/>
        </w:rPr>
        <w:t xml:space="preserve">Comparant assisté de Monsieur AUVINET, défenseur syndical, muni d'un pouvoir régulier </w:t>
      </w:r>
    </w:p>
    <w:p w14:paraId="2D871570" w14:textId="77777777" w:rsidR="00A3758F" w:rsidRDefault="00A3758F">
      <w:pPr>
        <w:pStyle w:val="Style"/>
        <w:framePr w:w="8232" w:h="1680" w:wrap="auto" w:hAnchor="margin" w:x="21" w:y="6169"/>
        <w:spacing w:line="249" w:lineRule="exact"/>
        <w:ind w:left="4"/>
        <w:rPr>
          <w:rFonts w:ascii="Times New Roman" w:hAnsi="Times New Roman" w:cs="Times New Roman"/>
          <w:b/>
          <w:bCs/>
          <w:sz w:val="23"/>
          <w:szCs w:val="23"/>
        </w:rPr>
      </w:pPr>
      <w:r>
        <w:rPr>
          <w:rFonts w:ascii="Times New Roman" w:hAnsi="Times New Roman" w:cs="Times New Roman"/>
          <w:b/>
          <w:bCs/>
          <w:sz w:val="23"/>
          <w:szCs w:val="23"/>
        </w:rPr>
        <w:t>INTIMEE</w:t>
      </w:r>
      <w:r w:rsidR="002753B3">
        <w:rPr>
          <w:rFonts w:ascii="Times New Roman" w:hAnsi="Times New Roman" w:cs="Times New Roman"/>
          <w:b/>
          <w:bCs/>
          <w:sz w:val="23"/>
          <w:szCs w:val="23"/>
        </w:rPr>
        <w:t> </w:t>
      </w:r>
      <w:r>
        <w:rPr>
          <w:rFonts w:ascii="Times New Roman" w:hAnsi="Times New Roman" w:cs="Times New Roman"/>
          <w:b/>
          <w:bCs/>
          <w:sz w:val="23"/>
          <w:szCs w:val="23"/>
        </w:rPr>
        <w:t xml:space="preserve">: </w:t>
      </w:r>
    </w:p>
    <w:p w14:paraId="324E3F68" w14:textId="77777777" w:rsidR="00A3758F" w:rsidRDefault="00A3758F">
      <w:pPr>
        <w:pStyle w:val="Style"/>
        <w:framePr w:w="8232" w:h="1680" w:wrap="auto" w:hAnchor="margin" w:x="21" w:y="6169"/>
        <w:spacing w:before="240" w:line="240" w:lineRule="exact"/>
        <w:ind w:left="4" w:right="4"/>
        <w:rPr>
          <w:rFonts w:ascii="Times New Roman" w:hAnsi="Times New Roman" w:cs="Times New Roman"/>
          <w:b/>
          <w:bCs/>
          <w:sz w:val="23"/>
          <w:szCs w:val="23"/>
        </w:rPr>
      </w:pPr>
      <w:r>
        <w:rPr>
          <w:rFonts w:ascii="Times New Roman" w:hAnsi="Times New Roman" w:cs="Times New Roman"/>
          <w:b/>
          <w:bCs/>
          <w:sz w:val="23"/>
          <w:szCs w:val="23"/>
        </w:rPr>
        <w:t xml:space="preserve">CAISSE D'ASSURANCE VIEILLESSE, INVALIDITE ET MALADIE DES CULTES (CA VIMAC) </w:t>
      </w:r>
    </w:p>
    <w:p w14:paraId="7EE34AD3" w14:textId="77777777" w:rsidR="00A3758F" w:rsidRDefault="00A3758F">
      <w:pPr>
        <w:pStyle w:val="Style"/>
        <w:framePr w:w="8232" w:h="1680" w:wrap="auto" w:hAnchor="margin" w:x="21" w:y="6169"/>
        <w:spacing w:line="240" w:lineRule="exact"/>
        <w:rPr>
          <w:rFonts w:ascii="Times New Roman" w:hAnsi="Times New Roman" w:cs="Times New Roman"/>
          <w:sz w:val="22"/>
          <w:szCs w:val="22"/>
        </w:rPr>
      </w:pPr>
      <w:r>
        <w:rPr>
          <w:rFonts w:ascii="Times New Roman" w:hAnsi="Times New Roman" w:cs="Times New Roman"/>
          <w:sz w:val="22"/>
          <w:szCs w:val="22"/>
        </w:rPr>
        <w:t xml:space="preserve">Le Tryalis </w:t>
      </w:r>
    </w:p>
    <w:p w14:paraId="70BA7CE1" w14:textId="77777777" w:rsidR="00A3758F" w:rsidRDefault="00A3758F">
      <w:pPr>
        <w:pStyle w:val="Style"/>
        <w:framePr w:w="8232" w:h="1680" w:wrap="auto" w:hAnchor="margin" w:x="21" w:y="6169"/>
        <w:spacing w:line="240" w:lineRule="exact"/>
        <w:rPr>
          <w:rFonts w:ascii="Times New Roman" w:hAnsi="Times New Roman" w:cs="Times New Roman"/>
          <w:sz w:val="22"/>
          <w:szCs w:val="22"/>
        </w:rPr>
      </w:pPr>
      <w:r>
        <w:rPr>
          <w:rFonts w:ascii="Times New Roman" w:hAnsi="Times New Roman" w:cs="Times New Roman"/>
          <w:sz w:val="22"/>
          <w:szCs w:val="22"/>
        </w:rPr>
        <w:t xml:space="preserve">9 rue de Rosny </w:t>
      </w:r>
    </w:p>
    <w:p w14:paraId="3D55CA3C" w14:textId="77777777" w:rsidR="00A3758F" w:rsidRDefault="00A3758F">
      <w:pPr>
        <w:pStyle w:val="Style"/>
        <w:framePr w:w="8232" w:h="1680" w:wrap="auto" w:hAnchor="margin" w:x="21" w:y="6169"/>
        <w:spacing w:line="240" w:lineRule="exact"/>
        <w:rPr>
          <w:rFonts w:ascii="Times New Roman" w:hAnsi="Times New Roman" w:cs="Times New Roman"/>
          <w:sz w:val="22"/>
          <w:szCs w:val="22"/>
        </w:rPr>
      </w:pPr>
      <w:r>
        <w:rPr>
          <w:rFonts w:ascii="Times New Roman" w:hAnsi="Times New Roman" w:cs="Times New Roman"/>
          <w:sz w:val="22"/>
          <w:szCs w:val="22"/>
        </w:rPr>
        <w:t xml:space="preserve">93100 MONTREUIL SOUS BOIS </w:t>
      </w:r>
    </w:p>
    <w:p w14:paraId="1F3C3B70" w14:textId="77777777" w:rsidR="00332014" w:rsidRDefault="00A3758F">
      <w:pPr>
        <w:pStyle w:val="Style"/>
        <w:framePr w:w="7824" w:h="724" w:wrap="auto" w:hAnchor="margin" w:x="16" w:y="8089"/>
        <w:spacing w:line="240" w:lineRule="exact"/>
        <w:rPr>
          <w:rFonts w:ascii="Times New Roman" w:hAnsi="Times New Roman" w:cs="Times New Roman"/>
          <w:sz w:val="22"/>
          <w:szCs w:val="22"/>
        </w:rPr>
      </w:pPr>
      <w:r>
        <w:rPr>
          <w:rFonts w:ascii="Times New Roman" w:hAnsi="Times New Roman" w:cs="Times New Roman"/>
          <w:sz w:val="22"/>
          <w:szCs w:val="22"/>
        </w:rPr>
        <w:t xml:space="preserve">représentée par Me BARNABA, avocat au barreau de Pau, loco Me DE LA GRANGE </w:t>
      </w:r>
    </w:p>
    <w:p w14:paraId="64C0F0C8" w14:textId="77777777" w:rsidR="00A3758F" w:rsidRDefault="00A3758F">
      <w:pPr>
        <w:pStyle w:val="Style"/>
        <w:framePr w:w="7824" w:h="724" w:wrap="auto" w:hAnchor="margin" w:x="16" w:y="8089"/>
        <w:spacing w:line="240" w:lineRule="exact"/>
        <w:rPr>
          <w:rFonts w:ascii="Times New Roman" w:hAnsi="Times New Roman" w:cs="Times New Roman"/>
          <w:sz w:val="22"/>
          <w:szCs w:val="22"/>
        </w:rPr>
      </w:pPr>
      <w:r>
        <w:rPr>
          <w:rFonts w:ascii="Times New Roman" w:hAnsi="Times New Roman" w:cs="Times New Roman"/>
          <w:sz w:val="22"/>
          <w:szCs w:val="22"/>
        </w:rPr>
        <w:t xml:space="preserve">de la SELARL DE LA GRANGE ET FITOUSSI, avocat au barreau de PARIS </w:t>
      </w:r>
    </w:p>
    <w:p w14:paraId="58E2123B" w14:textId="77777777" w:rsidR="00332014" w:rsidRDefault="00A3758F">
      <w:pPr>
        <w:pStyle w:val="Style"/>
        <w:framePr w:w="7833" w:h="964" w:wrap="auto" w:hAnchor="margin" w:x="1" w:y="11454"/>
        <w:spacing w:line="244" w:lineRule="exact"/>
        <w:ind w:left="4" w:right="5284"/>
        <w:rPr>
          <w:rFonts w:ascii="Times New Roman" w:hAnsi="Times New Roman" w:cs="Times New Roman"/>
          <w:b/>
          <w:bCs/>
          <w:sz w:val="23"/>
          <w:szCs w:val="23"/>
        </w:rPr>
      </w:pPr>
      <w:r>
        <w:rPr>
          <w:rFonts w:ascii="Times New Roman" w:hAnsi="Times New Roman" w:cs="Times New Roman"/>
          <w:b/>
          <w:bCs/>
          <w:sz w:val="23"/>
          <w:szCs w:val="23"/>
        </w:rPr>
        <w:t xml:space="preserve">sur appel de la décision </w:t>
      </w:r>
    </w:p>
    <w:p w14:paraId="73E238A6" w14:textId="77777777" w:rsidR="00A3758F" w:rsidRDefault="00A3758F">
      <w:pPr>
        <w:pStyle w:val="Style"/>
        <w:framePr w:w="7833" w:h="964" w:wrap="auto" w:hAnchor="margin" w:x="1" w:y="11454"/>
        <w:spacing w:line="244" w:lineRule="exact"/>
        <w:ind w:left="4" w:right="5284"/>
        <w:rPr>
          <w:rFonts w:ascii="Times New Roman" w:hAnsi="Times New Roman" w:cs="Times New Roman"/>
          <w:sz w:val="22"/>
          <w:szCs w:val="22"/>
        </w:rPr>
      </w:pPr>
      <w:r>
        <w:rPr>
          <w:rFonts w:ascii="Times New Roman" w:hAnsi="Times New Roman" w:cs="Times New Roman"/>
          <w:sz w:val="22"/>
          <w:szCs w:val="22"/>
        </w:rPr>
        <w:t xml:space="preserve">en date du 27 MARS 2017 </w:t>
      </w:r>
    </w:p>
    <w:p w14:paraId="48A422A1" w14:textId="77777777" w:rsidR="00332014" w:rsidRDefault="00A3758F">
      <w:pPr>
        <w:pStyle w:val="Style"/>
        <w:framePr w:w="7833" w:h="964" w:wrap="auto" w:hAnchor="margin" w:x="1" w:y="11454"/>
        <w:spacing w:line="240" w:lineRule="exact"/>
        <w:ind w:right="67"/>
        <w:rPr>
          <w:rFonts w:ascii="Times New Roman" w:hAnsi="Times New Roman" w:cs="Times New Roman"/>
          <w:sz w:val="22"/>
          <w:szCs w:val="22"/>
        </w:rPr>
      </w:pPr>
      <w:r>
        <w:rPr>
          <w:rFonts w:ascii="Times New Roman" w:hAnsi="Times New Roman" w:cs="Times New Roman"/>
          <w:sz w:val="22"/>
          <w:szCs w:val="22"/>
        </w:rPr>
        <w:t xml:space="preserve">rendue par le TRIBUNAL DES AFFAIRES DE SECURITE SOCIALE DE PAU </w:t>
      </w:r>
    </w:p>
    <w:p w14:paraId="5BD14ABC" w14:textId="77777777" w:rsidR="00A3758F" w:rsidRDefault="00A3758F">
      <w:pPr>
        <w:pStyle w:val="Style"/>
        <w:framePr w:w="7833" w:h="964" w:wrap="auto" w:hAnchor="margin" w:x="1" w:y="11454"/>
        <w:spacing w:line="240" w:lineRule="exact"/>
        <w:ind w:right="67"/>
        <w:rPr>
          <w:rFonts w:ascii="Times New Roman" w:hAnsi="Times New Roman" w:cs="Times New Roman"/>
          <w:sz w:val="22"/>
          <w:szCs w:val="22"/>
        </w:rPr>
      </w:pPr>
      <w:r>
        <w:rPr>
          <w:rFonts w:ascii="Times New Roman" w:hAnsi="Times New Roman" w:cs="Times New Roman"/>
          <w:sz w:val="22"/>
          <w:szCs w:val="22"/>
        </w:rPr>
        <w:t>RG numéro</w:t>
      </w:r>
      <w:r w:rsidR="00332014">
        <w:rPr>
          <w:rFonts w:ascii="Times New Roman" w:hAnsi="Times New Roman" w:cs="Times New Roman"/>
          <w:sz w:val="22"/>
          <w:szCs w:val="22"/>
        </w:rPr>
        <w:t> </w:t>
      </w:r>
      <w:r>
        <w:rPr>
          <w:rFonts w:ascii="Times New Roman" w:hAnsi="Times New Roman" w:cs="Times New Roman"/>
          <w:sz w:val="22"/>
          <w:szCs w:val="22"/>
        </w:rPr>
        <w:t xml:space="preserve">: 20160355 </w:t>
      </w:r>
    </w:p>
    <w:p w14:paraId="072CFCBF" w14:textId="77777777" w:rsidR="00A3758F" w:rsidRDefault="00A3758F">
      <w:pPr>
        <w:pStyle w:val="Style"/>
        <w:rPr>
          <w:rFonts w:ascii="Times New Roman" w:hAnsi="Times New Roman" w:cs="Times New Roman"/>
          <w:sz w:val="22"/>
          <w:szCs w:val="22"/>
        </w:rPr>
        <w:sectPr w:rsidR="00A3758F">
          <w:pgSz w:w="11907" w:h="16840"/>
          <w:pgMar w:top="676" w:right="361" w:bottom="360" w:left="3242" w:header="720" w:footer="720" w:gutter="0"/>
          <w:cols w:space="720"/>
          <w:noEndnote/>
        </w:sectPr>
      </w:pPr>
    </w:p>
    <w:p w14:paraId="63E8D4D2" w14:textId="77777777" w:rsidR="00A3758F" w:rsidRDefault="00A3758F">
      <w:pPr>
        <w:pStyle w:val="Style"/>
        <w:rPr>
          <w:rFonts w:ascii="Times New Roman" w:hAnsi="Times New Roman" w:cs="Times New Roman"/>
          <w:sz w:val="2"/>
          <w:szCs w:val="2"/>
        </w:rPr>
      </w:pPr>
    </w:p>
    <w:p w14:paraId="76396749" w14:textId="77777777" w:rsidR="00A3758F" w:rsidRDefault="00A3758F">
      <w:pPr>
        <w:pStyle w:val="Style"/>
        <w:framePr w:w="8299" w:h="235" w:wrap="auto" w:hAnchor="margin" w:x="21" w:y="1"/>
        <w:spacing w:line="196" w:lineRule="exact"/>
        <w:ind w:left="7771"/>
        <w:rPr>
          <w:rFonts w:ascii="Times New Roman" w:hAnsi="Times New Roman" w:cs="Times New Roman"/>
          <w:sz w:val="18"/>
          <w:szCs w:val="18"/>
        </w:rPr>
      </w:pPr>
      <w:r>
        <w:rPr>
          <w:rFonts w:ascii="Times New Roman" w:hAnsi="Times New Roman" w:cs="Times New Roman"/>
          <w:sz w:val="18"/>
          <w:szCs w:val="18"/>
        </w:rPr>
        <w:t xml:space="preserve">Page 3 </w:t>
      </w:r>
    </w:p>
    <w:p w14:paraId="133C440C" w14:textId="77777777" w:rsidR="00A3758F" w:rsidRDefault="00A3758F">
      <w:pPr>
        <w:pStyle w:val="Style"/>
        <w:framePr w:w="8289" w:h="254" w:wrap="auto" w:hAnchor="margin" w:x="21" w:y="668"/>
        <w:spacing w:line="249" w:lineRule="exact"/>
        <w:ind w:left="2822"/>
        <w:rPr>
          <w:rFonts w:ascii="Times New Roman" w:hAnsi="Times New Roman" w:cs="Times New Roman"/>
          <w:sz w:val="23"/>
          <w:szCs w:val="23"/>
          <w:u w:val="single"/>
        </w:rPr>
      </w:pPr>
      <w:r>
        <w:rPr>
          <w:rFonts w:ascii="Times New Roman" w:hAnsi="Times New Roman" w:cs="Times New Roman"/>
          <w:sz w:val="23"/>
          <w:szCs w:val="23"/>
          <w:u w:val="single"/>
        </w:rPr>
        <w:t xml:space="preserve">FAITS ET PROCÉDURE </w:t>
      </w:r>
    </w:p>
    <w:p w14:paraId="0A0B42D3" w14:textId="77777777" w:rsidR="00A3758F" w:rsidRDefault="00A3758F">
      <w:pPr>
        <w:pStyle w:val="Style"/>
        <w:framePr w:w="8304" w:h="1027" w:wrap="auto" w:hAnchor="margin" w:x="21" w:y="1124"/>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 xml:space="preserve">Le 15 septembre 1971, Monsieur </w:t>
      </w:r>
      <w:r w:rsidR="000D7012">
        <w:rPr>
          <w:rFonts w:ascii="Times New Roman" w:hAnsi="Times New Roman" w:cs="Times New Roman"/>
          <w:sz w:val="23"/>
          <w:szCs w:val="23"/>
        </w:rPr>
        <w:t>....</w:t>
      </w:r>
      <w:r>
        <w:rPr>
          <w:rFonts w:ascii="Times New Roman" w:hAnsi="Times New Roman" w:cs="Times New Roman"/>
          <w:sz w:val="23"/>
          <w:szCs w:val="23"/>
        </w:rPr>
        <w:t xml:space="preserve"> </w:t>
      </w:r>
      <w:r w:rsidR="000D7012">
        <w:rPr>
          <w:rFonts w:ascii="Times New Roman" w:hAnsi="Times New Roman" w:cs="Times New Roman"/>
          <w:sz w:val="23"/>
          <w:szCs w:val="23"/>
        </w:rPr>
        <w:t>......</w:t>
      </w:r>
      <w:r>
        <w:rPr>
          <w:rFonts w:ascii="Times New Roman" w:hAnsi="Times New Roman" w:cs="Times New Roman"/>
          <w:sz w:val="23"/>
          <w:szCs w:val="23"/>
        </w:rPr>
        <w:t xml:space="preserve">, né le 2 décembre 1951, est entré au postulat de la Congrégation des prêtres du </w:t>
      </w:r>
      <w:r w:rsidR="004D6D9D">
        <w:rPr>
          <w:rFonts w:ascii="Times New Roman" w:hAnsi="Times New Roman" w:cs="Times New Roman"/>
          <w:sz w:val="23"/>
          <w:szCs w:val="23"/>
        </w:rPr>
        <w:t>Sacré-Cœur</w:t>
      </w:r>
      <w:r>
        <w:rPr>
          <w:rFonts w:ascii="Times New Roman" w:hAnsi="Times New Roman" w:cs="Times New Roman"/>
          <w:sz w:val="23"/>
          <w:szCs w:val="23"/>
        </w:rPr>
        <w:t xml:space="preserve"> de Jésus de Bétharram puis a effectué au sein de cette dernière son noviciat du 15 septembre 1974 au 14 septembre 1975. </w:t>
      </w:r>
    </w:p>
    <w:p w14:paraId="6D0F508C" w14:textId="77777777" w:rsidR="00A3758F" w:rsidRDefault="00A3758F">
      <w:pPr>
        <w:pStyle w:val="Style"/>
        <w:framePr w:w="8299" w:h="542" w:wrap="auto" w:hAnchor="margin" w:x="21" w:y="2377"/>
        <w:spacing w:before="9" w:line="240" w:lineRule="exact"/>
        <w:ind w:left="4" w:right="4" w:firstLine="715"/>
        <w:rPr>
          <w:rFonts w:ascii="Times New Roman" w:hAnsi="Times New Roman" w:cs="Times New Roman"/>
          <w:sz w:val="23"/>
          <w:szCs w:val="23"/>
        </w:rPr>
      </w:pPr>
      <w:r>
        <w:rPr>
          <w:rFonts w:ascii="Times New Roman" w:hAnsi="Times New Roman" w:cs="Times New Roman"/>
          <w:sz w:val="23"/>
          <w:szCs w:val="23"/>
        </w:rPr>
        <w:t xml:space="preserve">Le 15 septembre 1975, il a prononcé ses premiers </w:t>
      </w:r>
      <w:r w:rsidR="004D6D9D">
        <w:rPr>
          <w:rFonts w:ascii="Times New Roman" w:hAnsi="Times New Roman" w:cs="Times New Roman"/>
          <w:sz w:val="23"/>
          <w:szCs w:val="23"/>
        </w:rPr>
        <w:t>vœux</w:t>
      </w:r>
      <w:r>
        <w:rPr>
          <w:rFonts w:ascii="Times New Roman" w:hAnsi="Times New Roman" w:cs="Times New Roman"/>
          <w:sz w:val="23"/>
          <w:szCs w:val="23"/>
        </w:rPr>
        <w:t xml:space="preserve"> pour devenir membre de la Congrégation. </w:t>
      </w:r>
    </w:p>
    <w:p w14:paraId="7F91F807" w14:textId="77777777" w:rsidR="00A3758F" w:rsidRDefault="00A3758F">
      <w:pPr>
        <w:pStyle w:val="Style"/>
        <w:framePr w:w="8289" w:h="297" w:wrap="auto" w:hAnchor="margin" w:x="21" w:y="3107"/>
        <w:spacing w:line="244" w:lineRule="exact"/>
        <w:ind w:left="724"/>
        <w:rPr>
          <w:rFonts w:ascii="Times New Roman" w:hAnsi="Times New Roman" w:cs="Times New Roman"/>
          <w:sz w:val="23"/>
          <w:szCs w:val="23"/>
        </w:rPr>
      </w:pPr>
      <w:r>
        <w:rPr>
          <w:rFonts w:ascii="Times New Roman" w:hAnsi="Times New Roman" w:cs="Times New Roman"/>
          <w:sz w:val="23"/>
          <w:szCs w:val="23"/>
        </w:rPr>
        <w:t xml:space="preserve">Le 23 avril 2007, il a quitté la vie religieuse. </w:t>
      </w:r>
    </w:p>
    <w:p w14:paraId="1DE51769" w14:textId="77777777" w:rsidR="00A3758F" w:rsidRDefault="00A3758F">
      <w:pPr>
        <w:pStyle w:val="Style"/>
        <w:framePr w:w="8294" w:h="542" w:wrap="auto" w:hAnchor="margin" w:x="21" w:y="3587"/>
        <w:spacing w:before="9" w:line="240" w:lineRule="exact"/>
        <w:ind w:left="4" w:right="4" w:firstLine="715"/>
        <w:rPr>
          <w:rFonts w:ascii="Times New Roman" w:hAnsi="Times New Roman" w:cs="Times New Roman"/>
          <w:sz w:val="23"/>
          <w:szCs w:val="23"/>
        </w:rPr>
      </w:pPr>
      <w:r>
        <w:rPr>
          <w:rFonts w:ascii="Times New Roman" w:hAnsi="Times New Roman" w:cs="Times New Roman"/>
          <w:sz w:val="23"/>
          <w:szCs w:val="23"/>
        </w:rPr>
        <w:t>Le 25 mars 20</w:t>
      </w:r>
      <w:r w:rsidR="004D6D9D">
        <w:rPr>
          <w:rFonts w:ascii="Times New Roman" w:hAnsi="Times New Roman" w:cs="Times New Roman"/>
          <w:sz w:val="23"/>
          <w:szCs w:val="23"/>
        </w:rPr>
        <w:t>11</w:t>
      </w:r>
      <w:r>
        <w:rPr>
          <w:rFonts w:ascii="Times New Roman" w:hAnsi="Times New Roman" w:cs="Times New Roman"/>
          <w:sz w:val="23"/>
          <w:szCs w:val="23"/>
        </w:rPr>
        <w:t xml:space="preserve">, il a reçu une notification de relevé de carrière mentionnant les trimestres validés au titre des différents régimes de sécurité sociale. </w:t>
      </w:r>
    </w:p>
    <w:p w14:paraId="78BFDC26" w14:textId="77777777" w:rsidR="00A3758F" w:rsidRDefault="00A3758F">
      <w:pPr>
        <w:pStyle w:val="Style"/>
        <w:framePr w:w="8294" w:h="969" w:wrap="auto" w:hAnchor="margin" w:x="21" w:y="4311"/>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 xml:space="preserve">Le 12 avril 2013, il a sollicité de la caisse d'assurance vieillesse invalidité et maladie des cultes (CAVIMAC) la modification de son relevé de carrière afin que ses années de postulat et de noviciat soient prises en compte dans le calcul de ses droits à la retraite. </w:t>
      </w:r>
    </w:p>
    <w:p w14:paraId="736DA92B" w14:textId="77777777" w:rsidR="00A3758F" w:rsidRDefault="00A3758F">
      <w:pPr>
        <w:pStyle w:val="Style"/>
        <w:framePr w:w="8289" w:h="542" w:wrap="auto" w:hAnchor="margin" w:x="21" w:y="5511"/>
        <w:spacing w:before="9" w:line="240" w:lineRule="exact"/>
        <w:ind w:left="4" w:right="4" w:firstLine="715"/>
        <w:rPr>
          <w:rFonts w:ascii="Times New Roman" w:hAnsi="Times New Roman" w:cs="Times New Roman"/>
          <w:sz w:val="23"/>
          <w:szCs w:val="23"/>
        </w:rPr>
      </w:pPr>
      <w:r>
        <w:rPr>
          <w:rFonts w:ascii="Times New Roman" w:hAnsi="Times New Roman" w:cs="Times New Roman"/>
          <w:sz w:val="23"/>
          <w:szCs w:val="23"/>
        </w:rPr>
        <w:t xml:space="preserve">Par courrier du 17 mai 2013, la CAVIMAC lui a indiqué que cette prise en compte était impossible. </w:t>
      </w:r>
    </w:p>
    <w:p w14:paraId="50FFD121" w14:textId="77777777" w:rsidR="00A3758F" w:rsidRDefault="00A3758F">
      <w:pPr>
        <w:pStyle w:val="Style"/>
        <w:framePr w:w="8289" w:h="537" w:wrap="auto" w:hAnchor="margin" w:x="21" w:y="6231"/>
        <w:spacing w:before="9" w:line="240" w:lineRule="exact"/>
        <w:ind w:left="4" w:right="4" w:firstLine="715"/>
        <w:rPr>
          <w:rFonts w:ascii="Times New Roman" w:hAnsi="Times New Roman" w:cs="Times New Roman"/>
          <w:sz w:val="23"/>
          <w:szCs w:val="23"/>
        </w:rPr>
      </w:pPr>
      <w:r>
        <w:rPr>
          <w:rFonts w:ascii="Times New Roman" w:hAnsi="Times New Roman" w:cs="Times New Roman"/>
          <w:sz w:val="23"/>
          <w:szCs w:val="23"/>
        </w:rPr>
        <w:t xml:space="preserve">Par décision du 10 février 2016, la CAVIMAC lui a notifié l'attribution d'une pension de vieillesse d'un montant mensuel de 543,57€. </w:t>
      </w:r>
    </w:p>
    <w:p w14:paraId="0106B83B" w14:textId="77777777" w:rsidR="00A3758F" w:rsidRDefault="00A3758F">
      <w:pPr>
        <w:pStyle w:val="Style"/>
        <w:framePr w:w="8289" w:h="777" w:wrap="auto" w:hAnchor="margin" w:x="21" w:y="6947"/>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 xml:space="preserve">En réponse, le 16 mars 2016, il a demandé au directeur de la CAVIMAC de lui préciser les modalités de calcul de sa pension et il a renouvelé sa demande de prise en compte dans le calcul de ses droits à la retraite de ces périodes de postulat et de noviciat. </w:t>
      </w:r>
    </w:p>
    <w:p w14:paraId="79D66FB8" w14:textId="77777777" w:rsidR="00A3758F" w:rsidRDefault="00A3758F">
      <w:pPr>
        <w:pStyle w:val="Style"/>
        <w:framePr w:w="8289" w:h="1017" w:wrap="auto" w:hAnchor="margin" w:x="21" w:y="7897"/>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Le 30 mars 2016, le directeur lui a répondu que ses périodes de formation auraient pu</w:t>
      </w:r>
      <w:r w:rsidR="004D6D9D">
        <w:rPr>
          <w:rFonts w:ascii="Times New Roman" w:hAnsi="Times New Roman" w:cs="Times New Roman"/>
          <w:sz w:val="23"/>
          <w:szCs w:val="23"/>
        </w:rPr>
        <w:t xml:space="preserve"> </w:t>
      </w:r>
      <w:r>
        <w:rPr>
          <w:rFonts w:ascii="Times New Roman" w:hAnsi="Times New Roman" w:cs="Times New Roman"/>
          <w:sz w:val="23"/>
          <w:szCs w:val="23"/>
        </w:rPr>
        <w:t xml:space="preserve">jusqu'à la liquidation de sa pension faire l'objet d'un rachat pour être incluses dans le calcul de cette dernière mais qu'à l'heure actuelle cette dernière ayant été liquidée, le rachat était devenu impossible. </w:t>
      </w:r>
    </w:p>
    <w:p w14:paraId="3288E034" w14:textId="77777777" w:rsidR="00A3758F" w:rsidRDefault="00A3758F">
      <w:pPr>
        <w:pStyle w:val="Style"/>
        <w:framePr w:w="8289" w:h="249" w:wrap="auto" w:hAnchor="margin" w:x="21" w:y="9097"/>
        <w:spacing w:line="244" w:lineRule="exact"/>
        <w:ind w:left="724"/>
        <w:rPr>
          <w:rFonts w:ascii="Times New Roman" w:hAnsi="Times New Roman" w:cs="Times New Roman"/>
          <w:sz w:val="23"/>
          <w:szCs w:val="23"/>
        </w:rPr>
      </w:pPr>
      <w:r>
        <w:rPr>
          <w:rFonts w:ascii="Times New Roman" w:hAnsi="Times New Roman" w:cs="Times New Roman"/>
          <w:sz w:val="23"/>
          <w:szCs w:val="23"/>
        </w:rPr>
        <w:t xml:space="preserve">Monsieur </w:t>
      </w:r>
      <w:r w:rsidR="000D7012">
        <w:rPr>
          <w:rFonts w:ascii="Times New Roman" w:hAnsi="Times New Roman" w:cs="Times New Roman"/>
          <w:sz w:val="23"/>
          <w:szCs w:val="23"/>
        </w:rPr>
        <w:t>......</w:t>
      </w:r>
      <w:r>
        <w:rPr>
          <w:rFonts w:ascii="Times New Roman" w:hAnsi="Times New Roman" w:cs="Times New Roman"/>
          <w:sz w:val="23"/>
          <w:szCs w:val="23"/>
        </w:rPr>
        <w:t xml:space="preserve"> a contesté</w:t>
      </w:r>
      <w:r w:rsidR="004D6D9D">
        <w:rPr>
          <w:rFonts w:ascii="Times New Roman" w:hAnsi="Times New Roman" w:cs="Times New Roman"/>
          <w:sz w:val="23"/>
          <w:szCs w:val="23"/>
        </w:rPr>
        <w:t> </w:t>
      </w:r>
      <w:r>
        <w:rPr>
          <w:rFonts w:ascii="Times New Roman" w:hAnsi="Times New Roman" w:cs="Times New Roman"/>
          <w:sz w:val="23"/>
          <w:szCs w:val="23"/>
        </w:rPr>
        <w:t xml:space="preserve">: </w:t>
      </w:r>
    </w:p>
    <w:p w14:paraId="480E01BB" w14:textId="77777777" w:rsidR="00A3758F" w:rsidRDefault="00A3758F">
      <w:pPr>
        <w:pStyle w:val="Style"/>
        <w:framePr w:w="8289" w:h="523" w:wrap="auto" w:hAnchor="margin" w:x="21" w:y="9577"/>
        <w:spacing w:before="9" w:line="240" w:lineRule="exact"/>
        <w:ind w:left="4" w:right="4" w:firstLine="715"/>
        <w:rPr>
          <w:rFonts w:ascii="Times New Roman" w:hAnsi="Times New Roman" w:cs="Times New Roman"/>
          <w:sz w:val="23"/>
          <w:szCs w:val="23"/>
        </w:rPr>
      </w:pPr>
      <w:r>
        <w:rPr>
          <w:rFonts w:ascii="Times New Roman" w:hAnsi="Times New Roman" w:cs="Times New Roman"/>
          <w:sz w:val="23"/>
          <w:szCs w:val="23"/>
        </w:rPr>
        <w:t xml:space="preserve">- par courrier du 06 avril 2016 devant la commission de recours amiable (CRA) la décision de la Cavimac, </w:t>
      </w:r>
    </w:p>
    <w:p w14:paraId="5C6550C7" w14:textId="77777777" w:rsidR="00A3758F" w:rsidRDefault="00A3758F">
      <w:pPr>
        <w:pStyle w:val="Style"/>
        <w:framePr w:w="8308" w:h="782" w:wrap="auto" w:hAnchor="margin" w:x="1" w:y="10254"/>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 xml:space="preserve">- par lettre recommandée avec accusé de réception du 01 juillet 2016, reçue le 04 juillet 2016, devant le tribunal des affaires de sécurité sociale de Pau, la décision implicite de rejet de la commission qui ne s'était pas prononcée dans le délai d'un mois. </w:t>
      </w:r>
    </w:p>
    <w:p w14:paraId="35D8C713" w14:textId="77777777" w:rsidR="00A3758F" w:rsidRDefault="00A3758F">
      <w:pPr>
        <w:pStyle w:val="Style"/>
        <w:framePr w:w="8294" w:h="1257" w:wrap="auto" w:hAnchor="margin" w:x="16" w:y="11223"/>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 xml:space="preserve">Par jugement du 27 mars 2017, auquel il convient de se reporter pour plus ample exposé des faits, de la procédure, des demandes et moyens des parties, le tribunal des affaires de sécurité sociale de Pau l'a reçu en son recours, au fond l'a débouté de l'ensemble de ses demandes, a débouté les parties en leur demande respective formée au titre de l'article 700 du code de procédure civile et dit n'y avoir lieu à dépens. </w:t>
      </w:r>
    </w:p>
    <w:p w14:paraId="5859E324" w14:textId="77777777" w:rsidR="00A3758F" w:rsidRDefault="00A3758F">
      <w:pPr>
        <w:pStyle w:val="Style"/>
        <w:framePr w:w="8294" w:h="782" w:wrap="auto" w:hAnchor="margin" w:x="16" w:y="12663"/>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 xml:space="preserve">Par lettre recommandée avec accusé de réception envoyée le 18 avril 2017, Monsieur </w:t>
      </w:r>
      <w:r w:rsidR="000D7012">
        <w:rPr>
          <w:rFonts w:ascii="Times New Roman" w:hAnsi="Times New Roman" w:cs="Times New Roman"/>
          <w:sz w:val="23"/>
          <w:szCs w:val="23"/>
        </w:rPr>
        <w:t>....</w:t>
      </w:r>
      <w:r>
        <w:rPr>
          <w:rFonts w:ascii="Times New Roman" w:hAnsi="Times New Roman" w:cs="Times New Roman"/>
          <w:sz w:val="23"/>
          <w:szCs w:val="23"/>
        </w:rPr>
        <w:t xml:space="preserve"> </w:t>
      </w:r>
      <w:r w:rsidR="000D7012">
        <w:rPr>
          <w:rFonts w:ascii="Times New Roman" w:hAnsi="Times New Roman" w:cs="Times New Roman"/>
          <w:sz w:val="23"/>
          <w:szCs w:val="23"/>
        </w:rPr>
        <w:t>......</w:t>
      </w:r>
      <w:r>
        <w:rPr>
          <w:rFonts w:ascii="Times New Roman" w:hAnsi="Times New Roman" w:cs="Times New Roman"/>
          <w:sz w:val="23"/>
          <w:szCs w:val="23"/>
        </w:rPr>
        <w:t xml:space="preserve"> a, dans des conditions de forme et de délai qui ne sont pas contestées, interjeté appel de cette décision. </w:t>
      </w:r>
    </w:p>
    <w:p w14:paraId="0B6BC19C" w14:textId="77777777" w:rsidR="00A3758F" w:rsidRDefault="00A3758F">
      <w:pPr>
        <w:pStyle w:val="Style"/>
        <w:framePr w:w="8289" w:h="201" w:wrap="auto" w:hAnchor="margin" w:x="21" w:y="13609"/>
        <w:spacing w:line="340" w:lineRule="exact"/>
        <w:ind w:left="3964"/>
        <w:rPr>
          <w:w w:val="82"/>
          <w:sz w:val="32"/>
          <w:szCs w:val="32"/>
        </w:rPr>
      </w:pPr>
      <w:r>
        <w:rPr>
          <w:w w:val="82"/>
          <w:sz w:val="32"/>
          <w:szCs w:val="32"/>
        </w:rPr>
        <w:t xml:space="preserve">*** </w:t>
      </w:r>
    </w:p>
    <w:p w14:paraId="3FEF35DE" w14:textId="77777777" w:rsidR="00A3758F" w:rsidRDefault="00A3758F">
      <w:pPr>
        <w:pStyle w:val="Style"/>
        <w:framePr w:w="8299" w:h="782" w:wrap="auto" w:hAnchor="margin" w:x="11" w:y="14113"/>
        <w:spacing w:before="38" w:line="244" w:lineRule="exact"/>
        <w:ind w:right="9" w:firstLine="715"/>
        <w:jc w:val="both"/>
        <w:rPr>
          <w:rFonts w:ascii="Times New Roman" w:hAnsi="Times New Roman" w:cs="Times New Roman"/>
          <w:sz w:val="23"/>
          <w:szCs w:val="23"/>
        </w:rPr>
      </w:pPr>
      <w:r>
        <w:rPr>
          <w:rFonts w:ascii="Times New Roman" w:hAnsi="Times New Roman" w:cs="Times New Roman"/>
          <w:sz w:val="23"/>
          <w:szCs w:val="23"/>
        </w:rPr>
        <w:t xml:space="preserve">En raison du mouvement national de la grève des avocats, l'affaire, initialement fixée à l'audience du 24 février 2020, a fait l'objet d'un renvoi à celle du 29 juin 2020 à laquelle elle été plaidée et mise en délibéré au 10 septembre 2020. </w:t>
      </w:r>
    </w:p>
    <w:p w14:paraId="56F26854" w14:textId="77777777" w:rsidR="00A3758F" w:rsidRDefault="00A3758F">
      <w:pPr>
        <w:pStyle w:val="Style"/>
        <w:rPr>
          <w:rFonts w:ascii="Times New Roman" w:hAnsi="Times New Roman" w:cs="Times New Roman"/>
          <w:sz w:val="23"/>
          <w:szCs w:val="23"/>
        </w:rPr>
        <w:sectPr w:rsidR="00A3758F">
          <w:pgSz w:w="11907" w:h="16840"/>
          <w:pgMar w:top="446" w:right="747" w:bottom="360" w:left="2836" w:header="720" w:footer="720" w:gutter="0"/>
          <w:cols w:space="720"/>
          <w:noEndnote/>
        </w:sectPr>
      </w:pPr>
    </w:p>
    <w:p w14:paraId="2C9940D3" w14:textId="77777777" w:rsidR="00A3758F" w:rsidRDefault="00A3758F">
      <w:pPr>
        <w:pStyle w:val="Style"/>
        <w:rPr>
          <w:rFonts w:ascii="Times New Roman" w:hAnsi="Times New Roman" w:cs="Times New Roman"/>
          <w:sz w:val="2"/>
          <w:szCs w:val="2"/>
        </w:rPr>
      </w:pPr>
    </w:p>
    <w:p w14:paraId="0E589E1F" w14:textId="77777777" w:rsidR="00A3758F" w:rsidRDefault="00A3758F">
      <w:pPr>
        <w:pStyle w:val="Style"/>
        <w:framePr w:w="8404" w:h="240" w:wrap="auto" w:hAnchor="margin" w:x="21" w:y="1"/>
        <w:spacing w:line="192" w:lineRule="exact"/>
        <w:ind w:left="7752"/>
        <w:rPr>
          <w:rFonts w:ascii="Times New Roman" w:hAnsi="Times New Roman" w:cs="Times New Roman"/>
          <w:sz w:val="19"/>
          <w:szCs w:val="19"/>
        </w:rPr>
      </w:pPr>
      <w:r>
        <w:rPr>
          <w:rFonts w:ascii="Times New Roman" w:hAnsi="Times New Roman" w:cs="Times New Roman"/>
          <w:sz w:val="19"/>
          <w:szCs w:val="19"/>
        </w:rPr>
        <w:t xml:space="preserve">Page 4 </w:t>
      </w:r>
    </w:p>
    <w:p w14:paraId="78B6B8F7" w14:textId="77777777" w:rsidR="00A3758F" w:rsidRDefault="00A3758F">
      <w:pPr>
        <w:pStyle w:val="Style"/>
        <w:framePr w:w="8275" w:h="244" w:wrap="auto" w:hAnchor="margin" w:x="21" w:y="438"/>
        <w:spacing w:line="244" w:lineRule="exact"/>
        <w:ind w:left="724"/>
        <w:rPr>
          <w:rFonts w:ascii="Times New Roman" w:hAnsi="Times New Roman" w:cs="Times New Roman"/>
          <w:sz w:val="23"/>
          <w:szCs w:val="23"/>
          <w:u w:val="single"/>
        </w:rPr>
      </w:pPr>
      <w:r>
        <w:rPr>
          <w:rFonts w:ascii="Times New Roman" w:hAnsi="Times New Roman" w:cs="Times New Roman"/>
          <w:sz w:val="23"/>
          <w:szCs w:val="23"/>
          <w:u w:val="single"/>
        </w:rPr>
        <w:t xml:space="preserve">PRETENTIONS DES PARTIES: </w:t>
      </w:r>
    </w:p>
    <w:p w14:paraId="14E2D44B" w14:textId="77777777" w:rsidR="00A3758F" w:rsidRDefault="00A3758F">
      <w:pPr>
        <w:pStyle w:val="Style"/>
        <w:framePr w:w="8299" w:h="787" w:wrap="auto" w:hAnchor="margin" w:x="6" w:y="913"/>
        <w:spacing w:line="244" w:lineRule="exact"/>
        <w:ind w:right="14" w:firstLine="734"/>
        <w:jc w:val="both"/>
        <w:rPr>
          <w:rFonts w:ascii="Times New Roman" w:hAnsi="Times New Roman" w:cs="Times New Roman"/>
          <w:i/>
          <w:iCs/>
          <w:sz w:val="22"/>
          <w:szCs w:val="22"/>
        </w:rPr>
      </w:pPr>
      <w:r>
        <w:rPr>
          <w:rFonts w:ascii="Times New Roman" w:hAnsi="Times New Roman" w:cs="Times New Roman"/>
          <w:i/>
          <w:iCs/>
          <w:sz w:val="22"/>
          <w:szCs w:val="22"/>
        </w:rPr>
        <w:t>Par conclusions visées par le greffe, le</w:t>
      </w:r>
      <w:r w:rsidR="004D6D9D">
        <w:rPr>
          <w:rFonts w:ascii="Times New Roman" w:hAnsi="Times New Roman" w:cs="Times New Roman"/>
          <w:i/>
          <w:iCs/>
          <w:sz w:val="22"/>
          <w:szCs w:val="22"/>
        </w:rPr>
        <w:t xml:space="preserve"> 17 </w:t>
      </w:r>
      <w:r>
        <w:rPr>
          <w:rFonts w:ascii="Times New Roman" w:hAnsi="Times New Roman" w:cs="Times New Roman"/>
          <w:i/>
          <w:iCs/>
          <w:sz w:val="22"/>
          <w:szCs w:val="22"/>
        </w:rPr>
        <w:t>février 2020, reprises oralement</w:t>
      </w:r>
      <w:r w:rsidR="004D6D9D">
        <w:rPr>
          <w:rFonts w:ascii="Times New Roman" w:hAnsi="Times New Roman" w:cs="Times New Roman"/>
          <w:i/>
          <w:iCs/>
          <w:sz w:val="22"/>
          <w:szCs w:val="22"/>
        </w:rPr>
        <w:t xml:space="preserve"> à </w:t>
      </w:r>
      <w:r>
        <w:rPr>
          <w:rFonts w:ascii="Times New Roman" w:hAnsi="Times New Roman" w:cs="Times New Roman"/>
          <w:i/>
          <w:iCs/>
          <w:sz w:val="22"/>
          <w:szCs w:val="22"/>
        </w:rPr>
        <w:t xml:space="preserve">l'audience et auxquelles il convient de se référer pour un plus ample exposé des faits, prétentions et moyens Monsieur </w:t>
      </w:r>
      <w:r w:rsidR="000D7012">
        <w:rPr>
          <w:rFonts w:ascii="Times New Roman" w:hAnsi="Times New Roman" w:cs="Times New Roman"/>
          <w:i/>
          <w:iCs/>
          <w:sz w:val="22"/>
          <w:szCs w:val="22"/>
        </w:rPr>
        <w:t>....</w:t>
      </w:r>
      <w:r>
        <w:rPr>
          <w:rFonts w:ascii="Times New Roman" w:hAnsi="Times New Roman" w:cs="Times New Roman"/>
          <w:i/>
          <w:iCs/>
          <w:sz w:val="22"/>
          <w:szCs w:val="22"/>
        </w:rPr>
        <w:t xml:space="preserve"> </w:t>
      </w:r>
      <w:r w:rsidR="000D7012">
        <w:rPr>
          <w:rFonts w:ascii="Times New Roman" w:hAnsi="Times New Roman" w:cs="Times New Roman"/>
          <w:i/>
          <w:iCs/>
          <w:sz w:val="22"/>
          <w:szCs w:val="22"/>
        </w:rPr>
        <w:t>......</w:t>
      </w:r>
      <w:r>
        <w:rPr>
          <w:rFonts w:ascii="Times New Roman" w:hAnsi="Times New Roman" w:cs="Times New Roman"/>
          <w:i/>
          <w:iCs/>
          <w:sz w:val="22"/>
          <w:szCs w:val="22"/>
        </w:rPr>
        <w:t xml:space="preserve"> demande</w:t>
      </w:r>
      <w:r w:rsidR="004D6D9D">
        <w:rPr>
          <w:rFonts w:ascii="Times New Roman" w:hAnsi="Times New Roman" w:cs="Times New Roman"/>
          <w:i/>
          <w:iCs/>
          <w:sz w:val="22"/>
          <w:szCs w:val="22"/>
        </w:rPr>
        <w:t xml:space="preserve"> à</w:t>
      </w:r>
      <w:r>
        <w:rPr>
          <w:i/>
          <w:iCs/>
          <w:sz w:val="21"/>
          <w:szCs w:val="21"/>
        </w:rPr>
        <w:t xml:space="preserve"> </w:t>
      </w:r>
      <w:r>
        <w:rPr>
          <w:rFonts w:ascii="Times New Roman" w:hAnsi="Times New Roman" w:cs="Times New Roman"/>
          <w:i/>
          <w:iCs/>
          <w:sz w:val="22"/>
          <w:szCs w:val="22"/>
        </w:rPr>
        <w:t xml:space="preserve">la cour de : </w:t>
      </w:r>
    </w:p>
    <w:p w14:paraId="5CF6FEC3" w14:textId="77777777" w:rsidR="00A3758F" w:rsidRDefault="00A3758F">
      <w:pPr>
        <w:pStyle w:val="Style"/>
        <w:framePr w:w="8280" w:h="6528" w:wrap="auto" w:hAnchor="margin" w:x="21" w:y="1887"/>
        <w:spacing w:line="240" w:lineRule="exact"/>
        <w:ind w:left="14" w:right="14" w:firstLine="720"/>
        <w:jc w:val="both"/>
        <w:rPr>
          <w:rFonts w:ascii="Times New Roman" w:hAnsi="Times New Roman" w:cs="Times New Roman"/>
          <w:sz w:val="22"/>
          <w:szCs w:val="22"/>
        </w:rPr>
      </w:pPr>
      <w:r>
        <w:rPr>
          <w:rFonts w:ascii="Times New Roman" w:hAnsi="Times New Roman" w:cs="Times New Roman"/>
          <w:sz w:val="22"/>
          <w:szCs w:val="22"/>
        </w:rPr>
        <w:t xml:space="preserve">- constater qu'à partir du 15 septembre 1971, il avait un engagement religieux manifesté par un mode de vie en communauté, par une activité essentiellement exercée au service de sa religion, </w:t>
      </w:r>
    </w:p>
    <w:p w14:paraId="0A985D8E" w14:textId="77777777" w:rsidR="00A3758F" w:rsidRDefault="00A3758F">
      <w:pPr>
        <w:pStyle w:val="Style"/>
        <w:framePr w:w="8280" w:h="6528" w:wrap="auto" w:hAnchor="margin" w:x="21" w:y="1887"/>
        <w:spacing w:line="240" w:lineRule="exact"/>
        <w:ind w:left="4" w:right="19" w:firstLine="720"/>
        <w:rPr>
          <w:rFonts w:ascii="Times New Roman" w:hAnsi="Times New Roman" w:cs="Times New Roman"/>
          <w:sz w:val="22"/>
          <w:szCs w:val="22"/>
        </w:rPr>
      </w:pPr>
      <w:r>
        <w:rPr>
          <w:rFonts w:ascii="Times New Roman" w:hAnsi="Times New Roman" w:cs="Times New Roman"/>
          <w:sz w:val="22"/>
          <w:szCs w:val="22"/>
        </w:rPr>
        <w:t xml:space="preserve">- constater qu'il recevait de la congrégation du </w:t>
      </w:r>
      <w:r w:rsidR="004D6D9D">
        <w:rPr>
          <w:rFonts w:ascii="Times New Roman" w:hAnsi="Times New Roman" w:cs="Times New Roman"/>
          <w:sz w:val="22"/>
          <w:szCs w:val="22"/>
        </w:rPr>
        <w:t>Sacré-Cœur</w:t>
      </w:r>
      <w:r>
        <w:rPr>
          <w:rFonts w:ascii="Times New Roman" w:hAnsi="Times New Roman" w:cs="Times New Roman"/>
          <w:sz w:val="22"/>
          <w:szCs w:val="22"/>
        </w:rPr>
        <w:t xml:space="preserve"> de Bétharram des prestations lui permettant de subvenir</w:t>
      </w:r>
      <w:r w:rsidR="004D6D9D">
        <w:rPr>
          <w:rFonts w:ascii="Times New Roman" w:hAnsi="Times New Roman" w:cs="Times New Roman"/>
          <w:sz w:val="22"/>
          <w:szCs w:val="22"/>
        </w:rPr>
        <w:t xml:space="preserve"> à</w:t>
      </w:r>
      <w:r>
        <w:rPr>
          <w:w w:val="83"/>
          <w:sz w:val="22"/>
          <w:szCs w:val="22"/>
        </w:rPr>
        <w:t xml:space="preserve"> </w:t>
      </w:r>
      <w:r>
        <w:rPr>
          <w:rFonts w:ascii="Times New Roman" w:hAnsi="Times New Roman" w:cs="Times New Roman"/>
          <w:sz w:val="22"/>
          <w:szCs w:val="22"/>
        </w:rPr>
        <w:t xml:space="preserve">ses besoins, </w:t>
      </w:r>
    </w:p>
    <w:p w14:paraId="1249B47B" w14:textId="77777777" w:rsidR="00A3758F" w:rsidRDefault="00A3758F" w:rsidP="004D6D9D">
      <w:pPr>
        <w:pStyle w:val="Style"/>
        <w:framePr w:w="8280" w:h="6528" w:wrap="auto" w:hAnchor="margin" w:x="21" w:y="1887"/>
        <w:spacing w:line="240" w:lineRule="exact"/>
        <w:ind w:left="14" w:right="14" w:firstLine="720"/>
        <w:jc w:val="both"/>
        <w:rPr>
          <w:rFonts w:ascii="Times New Roman" w:hAnsi="Times New Roman" w:cs="Times New Roman"/>
          <w:sz w:val="22"/>
          <w:szCs w:val="22"/>
        </w:rPr>
      </w:pPr>
      <w:r>
        <w:rPr>
          <w:rFonts w:ascii="Times New Roman" w:hAnsi="Times New Roman" w:cs="Times New Roman"/>
          <w:sz w:val="22"/>
          <w:szCs w:val="22"/>
        </w:rPr>
        <w:t xml:space="preserve">- constater que l'échange de consentements constitué le 15 septembre 1971 pour son admission dans la congrégation du </w:t>
      </w:r>
      <w:r w:rsidR="004D6D9D">
        <w:rPr>
          <w:rFonts w:ascii="Times New Roman" w:hAnsi="Times New Roman" w:cs="Times New Roman"/>
          <w:sz w:val="22"/>
          <w:szCs w:val="22"/>
        </w:rPr>
        <w:t>Sacré-Cœur</w:t>
      </w:r>
      <w:r>
        <w:rPr>
          <w:rFonts w:ascii="Times New Roman" w:hAnsi="Times New Roman" w:cs="Times New Roman"/>
          <w:sz w:val="22"/>
          <w:szCs w:val="22"/>
        </w:rPr>
        <w:t xml:space="preserve"> de Bétharram et portant sur des obligations réciproques, caractérise l'existence d'un contrat au sens des articles</w:t>
      </w:r>
      <w:r w:rsidR="004D6D9D">
        <w:rPr>
          <w:rFonts w:ascii="Times New Roman" w:hAnsi="Times New Roman" w:cs="Times New Roman"/>
          <w:sz w:val="22"/>
          <w:szCs w:val="22"/>
        </w:rPr>
        <w:t xml:space="preserve"> </w:t>
      </w:r>
      <w:r>
        <w:rPr>
          <w:rFonts w:ascii="Times New Roman" w:hAnsi="Times New Roman" w:cs="Times New Roman"/>
          <w:sz w:val="22"/>
          <w:szCs w:val="22"/>
        </w:rPr>
        <w:t xml:space="preserve">1101 et 1102 du code civil, </w:t>
      </w:r>
    </w:p>
    <w:p w14:paraId="309D8663" w14:textId="77777777" w:rsidR="00A3758F" w:rsidRDefault="00A3758F">
      <w:pPr>
        <w:pStyle w:val="Style"/>
        <w:framePr w:w="8280" w:h="6528" w:wrap="auto" w:hAnchor="margin" w:x="21" w:y="1887"/>
        <w:spacing w:line="240" w:lineRule="exact"/>
        <w:ind w:left="14" w:right="14" w:firstLine="720"/>
        <w:jc w:val="both"/>
        <w:rPr>
          <w:rFonts w:ascii="Times New Roman" w:hAnsi="Times New Roman" w:cs="Times New Roman"/>
          <w:sz w:val="22"/>
          <w:szCs w:val="22"/>
        </w:rPr>
      </w:pPr>
      <w:r>
        <w:rPr>
          <w:rFonts w:ascii="Times New Roman" w:hAnsi="Times New Roman" w:cs="Times New Roman"/>
          <w:sz w:val="22"/>
          <w:szCs w:val="22"/>
        </w:rPr>
        <w:t xml:space="preserve">- constater que l'article L 382-29-1 du code de sécurité sociale n'est pas applicable à ses périodes d'activité religieuse du 15 septembre 1971 au 15 septembre 1975, </w:t>
      </w:r>
    </w:p>
    <w:p w14:paraId="2639442E" w14:textId="77777777" w:rsidR="00A3758F" w:rsidRDefault="00A3758F">
      <w:pPr>
        <w:pStyle w:val="Style"/>
        <w:framePr w:w="8280" w:h="6528" w:wrap="auto" w:hAnchor="margin" w:x="21" w:y="1887"/>
        <w:spacing w:line="240" w:lineRule="exact"/>
        <w:ind w:left="720"/>
        <w:rPr>
          <w:rFonts w:ascii="Times New Roman" w:hAnsi="Times New Roman" w:cs="Times New Roman"/>
          <w:sz w:val="22"/>
          <w:szCs w:val="22"/>
        </w:rPr>
      </w:pPr>
      <w:r>
        <w:rPr>
          <w:rFonts w:ascii="Times New Roman" w:hAnsi="Times New Roman" w:cs="Times New Roman"/>
          <w:sz w:val="22"/>
          <w:szCs w:val="22"/>
        </w:rPr>
        <w:t xml:space="preserve">- constater que le mode de calcul présenté est conforme à la législation, </w:t>
      </w:r>
    </w:p>
    <w:p w14:paraId="7DF965BC" w14:textId="77777777" w:rsidR="00A3758F" w:rsidRDefault="00A3758F">
      <w:pPr>
        <w:pStyle w:val="Style"/>
        <w:framePr w:w="8280" w:h="6528" w:wrap="auto" w:hAnchor="margin" w:x="21" w:y="1887"/>
        <w:spacing w:line="244" w:lineRule="exact"/>
        <w:ind w:left="724"/>
        <w:rPr>
          <w:rFonts w:ascii="Times New Roman" w:hAnsi="Times New Roman" w:cs="Times New Roman"/>
          <w:i/>
          <w:iCs/>
          <w:sz w:val="22"/>
          <w:szCs w:val="22"/>
        </w:rPr>
      </w:pPr>
      <w:r>
        <w:rPr>
          <w:rFonts w:ascii="Times New Roman" w:hAnsi="Times New Roman" w:cs="Times New Roman"/>
          <w:i/>
          <w:iCs/>
          <w:sz w:val="22"/>
          <w:szCs w:val="22"/>
        </w:rPr>
        <w:t xml:space="preserve">- en conséquence, </w:t>
      </w:r>
    </w:p>
    <w:p w14:paraId="63C0D302" w14:textId="77777777" w:rsidR="00A3758F" w:rsidRDefault="00A3758F">
      <w:pPr>
        <w:pStyle w:val="Style"/>
        <w:framePr w:w="8280" w:h="6528" w:wrap="auto" w:hAnchor="margin" w:x="21" w:y="1887"/>
        <w:spacing w:line="240" w:lineRule="exact"/>
        <w:ind w:left="720"/>
        <w:rPr>
          <w:rFonts w:ascii="Times New Roman" w:hAnsi="Times New Roman" w:cs="Times New Roman"/>
          <w:sz w:val="22"/>
          <w:szCs w:val="22"/>
        </w:rPr>
      </w:pPr>
      <w:r>
        <w:rPr>
          <w:rFonts w:ascii="Times New Roman" w:hAnsi="Times New Roman" w:cs="Times New Roman"/>
          <w:sz w:val="22"/>
          <w:szCs w:val="22"/>
        </w:rPr>
        <w:t>- infirmer le jugement déféré, sauf en ce qu'il l'a déclaré recevable en son recours</w:t>
      </w:r>
      <w:r w:rsidR="004D6D9D">
        <w:rPr>
          <w:rFonts w:ascii="Times New Roman" w:hAnsi="Times New Roman" w:cs="Times New Roman"/>
          <w:sz w:val="22"/>
          <w:szCs w:val="22"/>
        </w:rPr>
        <w:t> </w:t>
      </w:r>
      <w:r>
        <w:rPr>
          <w:rFonts w:ascii="Times New Roman" w:hAnsi="Times New Roman" w:cs="Times New Roman"/>
          <w:sz w:val="22"/>
          <w:szCs w:val="22"/>
        </w:rPr>
        <w:t xml:space="preserve">; </w:t>
      </w:r>
    </w:p>
    <w:p w14:paraId="776BDB59" w14:textId="77777777" w:rsidR="00A3758F" w:rsidRDefault="00A3758F">
      <w:pPr>
        <w:pStyle w:val="Style"/>
        <w:framePr w:w="8280" w:h="6528" w:wrap="auto" w:hAnchor="margin" w:x="21" w:y="1887"/>
        <w:spacing w:line="240" w:lineRule="exact"/>
        <w:ind w:left="720"/>
        <w:rPr>
          <w:rFonts w:ascii="Times New Roman" w:hAnsi="Times New Roman" w:cs="Times New Roman"/>
          <w:sz w:val="22"/>
          <w:szCs w:val="22"/>
        </w:rPr>
      </w:pPr>
      <w:r>
        <w:rPr>
          <w:rFonts w:ascii="Times New Roman" w:hAnsi="Times New Roman" w:cs="Times New Roman"/>
          <w:sz w:val="22"/>
          <w:szCs w:val="22"/>
        </w:rPr>
        <w:t xml:space="preserve">- statuant à nouveau, </w:t>
      </w:r>
    </w:p>
    <w:p w14:paraId="7FCAED8C" w14:textId="77777777" w:rsidR="00A3758F" w:rsidRDefault="00A3758F">
      <w:pPr>
        <w:pStyle w:val="Style"/>
        <w:framePr w:w="8280" w:h="6528" w:wrap="auto" w:hAnchor="margin" w:x="21" w:y="1887"/>
        <w:spacing w:line="240" w:lineRule="exact"/>
        <w:ind w:left="720"/>
        <w:rPr>
          <w:rFonts w:ascii="Times New Roman" w:hAnsi="Times New Roman" w:cs="Times New Roman"/>
          <w:sz w:val="22"/>
          <w:szCs w:val="22"/>
        </w:rPr>
      </w:pPr>
      <w:r>
        <w:rPr>
          <w:rFonts w:ascii="Times New Roman" w:hAnsi="Times New Roman" w:cs="Times New Roman"/>
          <w:sz w:val="22"/>
          <w:szCs w:val="22"/>
        </w:rPr>
        <w:t xml:space="preserve">- dire et juger qu'il avait la qualité de membre de la congrégation religieuse au </w:t>
      </w:r>
    </w:p>
    <w:p w14:paraId="27081CC1" w14:textId="77777777" w:rsidR="00A3758F" w:rsidRDefault="00A3758F">
      <w:pPr>
        <w:pStyle w:val="Style"/>
        <w:framePr w:w="8280" w:h="6528" w:wrap="auto" w:hAnchor="margin" w:x="21" w:y="1887"/>
        <w:spacing w:line="240" w:lineRule="exact"/>
        <w:ind w:left="4" w:right="14"/>
        <w:rPr>
          <w:rFonts w:ascii="Times New Roman" w:hAnsi="Times New Roman" w:cs="Times New Roman"/>
          <w:sz w:val="22"/>
          <w:szCs w:val="22"/>
        </w:rPr>
      </w:pPr>
      <w:r>
        <w:rPr>
          <w:rFonts w:ascii="Times New Roman" w:hAnsi="Times New Roman" w:cs="Times New Roman"/>
          <w:sz w:val="22"/>
          <w:szCs w:val="22"/>
        </w:rPr>
        <w:t xml:space="preserve">sens de l'article L 721-1, devenu L 382-15 du code de sécurité sociale, à compter du 15 septembre 1971, </w:t>
      </w:r>
    </w:p>
    <w:p w14:paraId="7D43EC8E" w14:textId="77777777" w:rsidR="004D6D9D" w:rsidRDefault="00A3758F">
      <w:pPr>
        <w:pStyle w:val="Style"/>
        <w:framePr w:w="8280" w:h="6528" w:wrap="auto" w:hAnchor="margin" w:x="21" w:y="1887"/>
        <w:spacing w:line="240" w:lineRule="exact"/>
        <w:ind w:left="14" w:right="14" w:firstLine="720"/>
        <w:jc w:val="both"/>
        <w:rPr>
          <w:rFonts w:ascii="Times New Roman" w:hAnsi="Times New Roman" w:cs="Times New Roman"/>
          <w:sz w:val="22"/>
          <w:szCs w:val="22"/>
        </w:rPr>
      </w:pPr>
      <w:r>
        <w:rPr>
          <w:rFonts w:ascii="Times New Roman" w:hAnsi="Times New Roman" w:cs="Times New Roman"/>
          <w:sz w:val="22"/>
          <w:szCs w:val="22"/>
        </w:rPr>
        <w:t xml:space="preserve">- condamner la Cavimac à prendre en compte pour le calcul de sa pension, les douze trimestres manquants, correspondant </w:t>
      </w:r>
      <w:r>
        <w:rPr>
          <w:rFonts w:ascii="Times New Roman" w:hAnsi="Times New Roman" w:cs="Times New Roman"/>
          <w:sz w:val="21"/>
          <w:szCs w:val="21"/>
        </w:rPr>
        <w:t xml:space="preserve">à </w:t>
      </w:r>
      <w:r>
        <w:rPr>
          <w:rFonts w:ascii="Times New Roman" w:hAnsi="Times New Roman" w:cs="Times New Roman"/>
          <w:sz w:val="22"/>
          <w:szCs w:val="22"/>
        </w:rPr>
        <w:t xml:space="preserve">la période d'activité du 1er octobre 1971 au </w:t>
      </w:r>
    </w:p>
    <w:p w14:paraId="31D6F8A0" w14:textId="77777777" w:rsidR="00A3758F" w:rsidRDefault="00A3758F" w:rsidP="004D6D9D">
      <w:pPr>
        <w:pStyle w:val="Style"/>
        <w:framePr w:w="8280" w:h="6528" w:wrap="auto" w:hAnchor="margin" w:x="21" w:y="1887"/>
        <w:spacing w:line="240" w:lineRule="exact"/>
        <w:ind w:right="14"/>
        <w:jc w:val="both"/>
        <w:rPr>
          <w:rFonts w:ascii="Times New Roman" w:hAnsi="Times New Roman" w:cs="Times New Roman"/>
          <w:sz w:val="22"/>
          <w:szCs w:val="22"/>
        </w:rPr>
      </w:pPr>
      <w:r>
        <w:rPr>
          <w:rFonts w:ascii="Times New Roman" w:hAnsi="Times New Roman" w:cs="Times New Roman"/>
          <w:sz w:val="22"/>
          <w:szCs w:val="22"/>
        </w:rPr>
        <w:t xml:space="preserve">30 septembre 1973 et du 1er octobre 1974 au 30 septembre 1975, </w:t>
      </w:r>
    </w:p>
    <w:p w14:paraId="1F0CE17A" w14:textId="77777777" w:rsidR="00A3758F" w:rsidRDefault="00A3758F">
      <w:pPr>
        <w:pStyle w:val="Style"/>
        <w:framePr w:w="8280" w:h="6528" w:wrap="auto" w:hAnchor="margin" w:x="21" w:y="1887"/>
        <w:spacing w:line="240" w:lineRule="exact"/>
        <w:ind w:left="4" w:right="19" w:firstLine="720"/>
        <w:rPr>
          <w:rFonts w:ascii="Times New Roman" w:hAnsi="Times New Roman" w:cs="Times New Roman"/>
          <w:sz w:val="22"/>
          <w:szCs w:val="22"/>
        </w:rPr>
      </w:pPr>
      <w:r>
        <w:rPr>
          <w:rFonts w:ascii="Times New Roman" w:hAnsi="Times New Roman" w:cs="Times New Roman"/>
          <w:sz w:val="22"/>
          <w:szCs w:val="22"/>
        </w:rPr>
        <w:t xml:space="preserve">- condamner en conséquence la Cavimac à lui verser les arriérés de pension sur régularisation, </w:t>
      </w:r>
    </w:p>
    <w:p w14:paraId="4C32C682" w14:textId="77777777" w:rsidR="00A3758F" w:rsidRDefault="00A3758F">
      <w:pPr>
        <w:pStyle w:val="Style"/>
        <w:framePr w:w="8280" w:h="6528" w:wrap="auto" w:hAnchor="margin" w:x="21" w:y="1887"/>
        <w:spacing w:line="240" w:lineRule="exact"/>
        <w:ind w:left="4" w:right="19" w:firstLine="720"/>
        <w:rPr>
          <w:rFonts w:ascii="Times New Roman" w:hAnsi="Times New Roman" w:cs="Times New Roman"/>
          <w:sz w:val="22"/>
          <w:szCs w:val="22"/>
        </w:rPr>
      </w:pPr>
      <w:r>
        <w:rPr>
          <w:rFonts w:ascii="Times New Roman" w:hAnsi="Times New Roman" w:cs="Times New Roman"/>
          <w:sz w:val="22"/>
          <w:szCs w:val="22"/>
        </w:rPr>
        <w:t xml:space="preserve">- condamner la Cavimac à lui verser la somme de 1500 € sur le fondement de l'article 700 du code de procédure civile. </w:t>
      </w:r>
    </w:p>
    <w:p w14:paraId="52F6441D" w14:textId="77777777" w:rsidR="00A3758F" w:rsidRDefault="00A3758F">
      <w:pPr>
        <w:pStyle w:val="Style"/>
        <w:framePr w:w="8294" w:h="772" w:wrap="auto" w:hAnchor="margin" w:x="1" w:y="8598"/>
        <w:spacing w:line="244" w:lineRule="exact"/>
        <w:ind w:right="14" w:firstLine="734"/>
        <w:jc w:val="both"/>
        <w:rPr>
          <w:rFonts w:ascii="Times New Roman" w:hAnsi="Times New Roman" w:cs="Times New Roman"/>
          <w:i/>
          <w:iCs/>
          <w:sz w:val="22"/>
          <w:szCs w:val="22"/>
        </w:rPr>
      </w:pPr>
      <w:r>
        <w:rPr>
          <w:rFonts w:ascii="Times New Roman" w:hAnsi="Times New Roman" w:cs="Times New Roman"/>
          <w:i/>
          <w:iCs/>
          <w:sz w:val="22"/>
          <w:szCs w:val="22"/>
        </w:rPr>
        <w:t>Par conclusions visées par le greffe, le</w:t>
      </w:r>
      <w:r w:rsidR="004D6D9D">
        <w:rPr>
          <w:rFonts w:ascii="Times New Roman" w:hAnsi="Times New Roman" w:cs="Times New Roman"/>
          <w:i/>
          <w:iCs/>
          <w:sz w:val="22"/>
          <w:szCs w:val="22"/>
        </w:rPr>
        <w:t xml:space="preserve"> 13 </w:t>
      </w:r>
      <w:r>
        <w:rPr>
          <w:rFonts w:ascii="Times New Roman" w:hAnsi="Times New Roman" w:cs="Times New Roman"/>
          <w:i/>
          <w:iCs/>
          <w:sz w:val="22"/>
          <w:szCs w:val="22"/>
        </w:rPr>
        <w:t>février 2020, reprises oralement</w:t>
      </w:r>
      <w:r w:rsidR="004D6D9D">
        <w:rPr>
          <w:rFonts w:ascii="Times New Roman" w:hAnsi="Times New Roman" w:cs="Times New Roman"/>
          <w:i/>
          <w:iCs/>
          <w:sz w:val="22"/>
          <w:szCs w:val="22"/>
        </w:rPr>
        <w:t xml:space="preserve"> à</w:t>
      </w:r>
      <w:r>
        <w:rPr>
          <w:i/>
          <w:iCs/>
          <w:sz w:val="21"/>
          <w:szCs w:val="21"/>
        </w:rPr>
        <w:t xml:space="preserve"> </w:t>
      </w:r>
      <w:r>
        <w:rPr>
          <w:rFonts w:ascii="Times New Roman" w:hAnsi="Times New Roman" w:cs="Times New Roman"/>
          <w:i/>
          <w:iCs/>
          <w:sz w:val="22"/>
          <w:szCs w:val="22"/>
        </w:rPr>
        <w:t xml:space="preserve">l'audience et auxquelles il convient de se référer pour un plus ample exposé des faits, prétentions et moyens la Cavimac demande à la cour de : </w:t>
      </w:r>
    </w:p>
    <w:p w14:paraId="4C9FF309" w14:textId="77777777" w:rsidR="00A3758F" w:rsidRDefault="00A3758F">
      <w:pPr>
        <w:pStyle w:val="Style"/>
        <w:framePr w:w="8275" w:h="2688" w:wrap="auto" w:hAnchor="margin" w:x="21" w:y="9558"/>
        <w:spacing w:line="240" w:lineRule="exact"/>
        <w:ind w:left="720"/>
        <w:rPr>
          <w:rFonts w:ascii="Times New Roman" w:hAnsi="Times New Roman" w:cs="Times New Roman"/>
          <w:sz w:val="22"/>
          <w:szCs w:val="22"/>
        </w:rPr>
      </w:pPr>
      <w:r>
        <w:rPr>
          <w:rFonts w:ascii="Times New Roman" w:hAnsi="Times New Roman" w:cs="Times New Roman"/>
          <w:sz w:val="22"/>
          <w:szCs w:val="22"/>
        </w:rPr>
        <w:t xml:space="preserve">- la recevoir en ses écritures et de les dire bien fondées, </w:t>
      </w:r>
    </w:p>
    <w:p w14:paraId="2F3B8CB1" w14:textId="77777777" w:rsidR="00A3758F" w:rsidRDefault="00A3758F">
      <w:pPr>
        <w:pStyle w:val="Style"/>
        <w:framePr w:w="8275" w:h="2688" w:wrap="auto" w:hAnchor="margin" w:x="21" w:y="9558"/>
        <w:spacing w:line="244" w:lineRule="exact"/>
        <w:ind w:left="724"/>
        <w:rPr>
          <w:rFonts w:ascii="Times New Roman" w:hAnsi="Times New Roman" w:cs="Times New Roman"/>
          <w:i/>
          <w:iCs/>
          <w:sz w:val="22"/>
          <w:szCs w:val="22"/>
        </w:rPr>
      </w:pPr>
      <w:r>
        <w:rPr>
          <w:rFonts w:ascii="Times New Roman" w:hAnsi="Times New Roman" w:cs="Times New Roman"/>
          <w:i/>
          <w:iCs/>
          <w:sz w:val="22"/>
          <w:szCs w:val="22"/>
        </w:rPr>
        <w:t xml:space="preserve">- sur la validation des périodes de formation, </w:t>
      </w:r>
    </w:p>
    <w:p w14:paraId="1A9135C6" w14:textId="77777777" w:rsidR="00A3758F" w:rsidRDefault="00A3758F">
      <w:pPr>
        <w:pStyle w:val="Style"/>
        <w:framePr w:w="8275" w:h="2688" w:wrap="auto" w:hAnchor="margin" w:x="21" w:y="9558"/>
        <w:spacing w:line="240" w:lineRule="exact"/>
        <w:ind w:left="720"/>
        <w:rPr>
          <w:rFonts w:ascii="Times New Roman" w:hAnsi="Times New Roman" w:cs="Times New Roman"/>
          <w:sz w:val="22"/>
          <w:szCs w:val="22"/>
        </w:rPr>
      </w:pPr>
      <w:r>
        <w:rPr>
          <w:rFonts w:ascii="Times New Roman" w:hAnsi="Times New Roman" w:cs="Times New Roman"/>
          <w:sz w:val="22"/>
          <w:szCs w:val="22"/>
        </w:rPr>
        <w:t xml:space="preserve">- confirmer le jugement déféré en ce qu'il a considéré que M. </w:t>
      </w:r>
      <w:r w:rsidR="000D7012">
        <w:rPr>
          <w:rFonts w:ascii="Times New Roman" w:hAnsi="Times New Roman" w:cs="Times New Roman"/>
          <w:sz w:val="22"/>
          <w:szCs w:val="22"/>
        </w:rPr>
        <w:t>....</w:t>
      </w:r>
      <w:r>
        <w:rPr>
          <w:rFonts w:ascii="Times New Roman" w:hAnsi="Times New Roman" w:cs="Times New Roman"/>
          <w:sz w:val="22"/>
          <w:szCs w:val="22"/>
        </w:rPr>
        <w:t xml:space="preserve"> </w:t>
      </w:r>
      <w:r w:rsidR="000D7012">
        <w:rPr>
          <w:rFonts w:ascii="Times New Roman" w:hAnsi="Times New Roman" w:cs="Times New Roman"/>
          <w:sz w:val="22"/>
          <w:szCs w:val="22"/>
        </w:rPr>
        <w:t>......</w:t>
      </w:r>
      <w:r>
        <w:rPr>
          <w:rFonts w:ascii="Times New Roman" w:hAnsi="Times New Roman" w:cs="Times New Roman"/>
          <w:sz w:val="22"/>
          <w:szCs w:val="22"/>
        </w:rPr>
        <w:t xml:space="preserve"> avait </w:t>
      </w:r>
    </w:p>
    <w:p w14:paraId="4FC8ADBE" w14:textId="77777777" w:rsidR="00A3758F" w:rsidRDefault="00A3758F">
      <w:pPr>
        <w:pStyle w:val="Style"/>
        <w:framePr w:w="8275" w:h="2688" w:wrap="auto" w:hAnchor="margin" w:x="21" w:y="9558"/>
        <w:spacing w:line="240" w:lineRule="exact"/>
        <w:ind w:left="4" w:right="14"/>
        <w:rPr>
          <w:rFonts w:ascii="Times New Roman" w:hAnsi="Times New Roman" w:cs="Times New Roman"/>
          <w:sz w:val="22"/>
          <w:szCs w:val="22"/>
        </w:rPr>
      </w:pPr>
      <w:r>
        <w:rPr>
          <w:rFonts w:ascii="Times New Roman" w:hAnsi="Times New Roman" w:cs="Times New Roman"/>
          <w:sz w:val="22"/>
          <w:szCs w:val="22"/>
        </w:rPr>
        <w:t xml:space="preserve">suivi une formation pendant les périodes de postulat et de noviciat, </w:t>
      </w:r>
    </w:p>
    <w:p w14:paraId="60BE306E" w14:textId="77777777" w:rsidR="00A3758F" w:rsidRDefault="00A3758F">
      <w:pPr>
        <w:pStyle w:val="Style"/>
        <w:framePr w:w="8275" w:h="2688" w:wrap="auto" w:hAnchor="margin" w:x="21" w:y="9558"/>
        <w:spacing w:line="240" w:lineRule="exact"/>
        <w:ind w:left="720"/>
        <w:rPr>
          <w:rFonts w:ascii="Times New Roman" w:hAnsi="Times New Roman" w:cs="Times New Roman"/>
          <w:sz w:val="22"/>
          <w:szCs w:val="22"/>
        </w:rPr>
      </w:pPr>
      <w:r>
        <w:rPr>
          <w:rFonts w:ascii="Times New Roman" w:hAnsi="Times New Roman" w:cs="Times New Roman"/>
          <w:sz w:val="22"/>
          <w:szCs w:val="22"/>
        </w:rPr>
        <w:t xml:space="preserve">- débouter M. </w:t>
      </w:r>
      <w:r w:rsidR="000D7012">
        <w:rPr>
          <w:rFonts w:ascii="Times New Roman" w:hAnsi="Times New Roman" w:cs="Times New Roman"/>
          <w:sz w:val="22"/>
          <w:szCs w:val="22"/>
        </w:rPr>
        <w:t>....</w:t>
      </w:r>
      <w:r>
        <w:rPr>
          <w:rFonts w:ascii="Times New Roman" w:hAnsi="Times New Roman" w:cs="Times New Roman"/>
          <w:sz w:val="22"/>
          <w:szCs w:val="22"/>
        </w:rPr>
        <w:t xml:space="preserve"> </w:t>
      </w:r>
      <w:r w:rsidR="000D7012">
        <w:rPr>
          <w:rFonts w:ascii="Times New Roman" w:hAnsi="Times New Roman" w:cs="Times New Roman"/>
          <w:sz w:val="22"/>
          <w:szCs w:val="22"/>
        </w:rPr>
        <w:t>......</w:t>
      </w:r>
      <w:r>
        <w:rPr>
          <w:rFonts w:ascii="Times New Roman" w:hAnsi="Times New Roman" w:cs="Times New Roman"/>
          <w:sz w:val="22"/>
          <w:szCs w:val="22"/>
        </w:rPr>
        <w:t xml:space="preserve"> de sa demande de validation comme étant non fondée, </w:t>
      </w:r>
    </w:p>
    <w:p w14:paraId="7B54E711" w14:textId="77777777" w:rsidR="00A3758F" w:rsidRDefault="00A3758F">
      <w:pPr>
        <w:pStyle w:val="Style"/>
        <w:framePr w:w="8275" w:h="2688" w:wrap="auto" w:hAnchor="margin" w:x="21" w:y="9558"/>
        <w:spacing w:line="244" w:lineRule="exact"/>
        <w:ind w:left="724"/>
        <w:rPr>
          <w:rFonts w:ascii="Times New Roman" w:hAnsi="Times New Roman" w:cs="Times New Roman"/>
          <w:i/>
          <w:iCs/>
          <w:sz w:val="22"/>
          <w:szCs w:val="22"/>
        </w:rPr>
      </w:pPr>
      <w:r>
        <w:rPr>
          <w:rFonts w:ascii="Times New Roman" w:hAnsi="Times New Roman" w:cs="Times New Roman"/>
          <w:i/>
          <w:iCs/>
          <w:sz w:val="22"/>
          <w:szCs w:val="22"/>
        </w:rPr>
        <w:t xml:space="preserve">- sur la révision du mode de calcul et du montant de la pension, </w:t>
      </w:r>
    </w:p>
    <w:p w14:paraId="033161BA" w14:textId="77777777" w:rsidR="00A3758F" w:rsidRDefault="00A3758F">
      <w:pPr>
        <w:pStyle w:val="Style"/>
        <w:framePr w:w="8275" w:h="2688" w:wrap="auto" w:hAnchor="margin" w:x="21" w:y="9558"/>
        <w:spacing w:line="240" w:lineRule="exact"/>
        <w:ind w:left="720"/>
        <w:rPr>
          <w:rFonts w:ascii="Times New Roman" w:hAnsi="Times New Roman" w:cs="Times New Roman"/>
          <w:sz w:val="22"/>
          <w:szCs w:val="22"/>
        </w:rPr>
      </w:pPr>
      <w:r>
        <w:rPr>
          <w:rFonts w:ascii="Times New Roman" w:hAnsi="Times New Roman" w:cs="Times New Roman"/>
          <w:sz w:val="22"/>
          <w:szCs w:val="22"/>
        </w:rPr>
        <w:t xml:space="preserve">- constater que la Cavimac a rectifié spontanément le mode de calcul et le </w:t>
      </w:r>
    </w:p>
    <w:p w14:paraId="187EDB70" w14:textId="77777777" w:rsidR="00A3758F" w:rsidRDefault="00A3758F">
      <w:pPr>
        <w:pStyle w:val="Style"/>
        <w:framePr w:w="8275" w:h="2688" w:wrap="auto" w:hAnchor="margin" w:x="21" w:y="9558"/>
        <w:spacing w:line="240" w:lineRule="exact"/>
        <w:ind w:left="4" w:right="14"/>
        <w:rPr>
          <w:rFonts w:ascii="Times New Roman" w:hAnsi="Times New Roman" w:cs="Times New Roman"/>
          <w:sz w:val="22"/>
          <w:szCs w:val="22"/>
        </w:rPr>
      </w:pPr>
      <w:r>
        <w:rPr>
          <w:rFonts w:ascii="Times New Roman" w:hAnsi="Times New Roman" w:cs="Times New Roman"/>
          <w:sz w:val="22"/>
          <w:szCs w:val="22"/>
        </w:rPr>
        <w:t xml:space="preserve">montant de la pension perçue par M. </w:t>
      </w:r>
      <w:r w:rsidR="000D7012">
        <w:rPr>
          <w:rFonts w:ascii="Times New Roman" w:hAnsi="Times New Roman" w:cs="Times New Roman"/>
          <w:sz w:val="22"/>
          <w:szCs w:val="22"/>
        </w:rPr>
        <w:t>....</w:t>
      </w:r>
      <w:r>
        <w:rPr>
          <w:rFonts w:ascii="Times New Roman" w:hAnsi="Times New Roman" w:cs="Times New Roman"/>
          <w:sz w:val="22"/>
          <w:szCs w:val="22"/>
        </w:rPr>
        <w:t xml:space="preserve"> </w:t>
      </w:r>
      <w:r w:rsidR="000D7012">
        <w:rPr>
          <w:rFonts w:ascii="Times New Roman" w:hAnsi="Times New Roman" w:cs="Times New Roman"/>
          <w:sz w:val="22"/>
          <w:szCs w:val="22"/>
        </w:rPr>
        <w:t>......</w:t>
      </w:r>
      <w:r>
        <w:rPr>
          <w:rFonts w:ascii="Times New Roman" w:hAnsi="Times New Roman" w:cs="Times New Roman"/>
          <w:sz w:val="22"/>
          <w:szCs w:val="22"/>
        </w:rPr>
        <w:t xml:space="preserve">, que cette demande est en conséquence devenue sans objet, </w:t>
      </w:r>
    </w:p>
    <w:p w14:paraId="55B51A60" w14:textId="77777777" w:rsidR="00A3758F" w:rsidRDefault="00A3758F">
      <w:pPr>
        <w:pStyle w:val="Style"/>
        <w:framePr w:w="8275" w:h="2688" w:wrap="auto" w:hAnchor="margin" w:x="21" w:y="9558"/>
        <w:spacing w:line="240" w:lineRule="exact"/>
        <w:ind w:left="4" w:right="19" w:firstLine="720"/>
        <w:rPr>
          <w:rFonts w:ascii="Times New Roman" w:hAnsi="Times New Roman" w:cs="Times New Roman"/>
          <w:sz w:val="22"/>
          <w:szCs w:val="22"/>
        </w:rPr>
      </w:pPr>
      <w:r>
        <w:rPr>
          <w:rFonts w:ascii="Times New Roman" w:hAnsi="Times New Roman" w:cs="Times New Roman"/>
          <w:sz w:val="22"/>
          <w:szCs w:val="22"/>
        </w:rPr>
        <w:t xml:space="preserve">- condamner M. </w:t>
      </w:r>
      <w:r w:rsidR="000D7012">
        <w:rPr>
          <w:rFonts w:ascii="Times New Roman" w:hAnsi="Times New Roman" w:cs="Times New Roman"/>
          <w:sz w:val="22"/>
          <w:szCs w:val="22"/>
        </w:rPr>
        <w:t>....</w:t>
      </w:r>
      <w:r>
        <w:rPr>
          <w:rFonts w:ascii="Times New Roman" w:hAnsi="Times New Roman" w:cs="Times New Roman"/>
          <w:sz w:val="22"/>
          <w:szCs w:val="22"/>
        </w:rPr>
        <w:t xml:space="preserve"> </w:t>
      </w:r>
      <w:r w:rsidR="000D7012">
        <w:rPr>
          <w:rFonts w:ascii="Times New Roman" w:hAnsi="Times New Roman" w:cs="Times New Roman"/>
          <w:sz w:val="22"/>
          <w:szCs w:val="22"/>
        </w:rPr>
        <w:t>......</w:t>
      </w:r>
      <w:r>
        <w:rPr>
          <w:rFonts w:ascii="Times New Roman" w:hAnsi="Times New Roman" w:cs="Times New Roman"/>
          <w:sz w:val="22"/>
          <w:szCs w:val="22"/>
        </w:rPr>
        <w:t xml:space="preserve"> à lui verser la somme de 1500 </w:t>
      </w:r>
      <w:r>
        <w:rPr>
          <w:w w:val="89"/>
          <w:sz w:val="22"/>
          <w:szCs w:val="22"/>
        </w:rPr>
        <w:t xml:space="preserve">€ </w:t>
      </w:r>
      <w:r>
        <w:rPr>
          <w:rFonts w:ascii="Times New Roman" w:hAnsi="Times New Roman" w:cs="Times New Roman"/>
          <w:sz w:val="22"/>
          <w:szCs w:val="22"/>
        </w:rPr>
        <w:t xml:space="preserve">sur le fondement de l'article 700 du code de procédure civile, ainsi que les entiers dépens. </w:t>
      </w:r>
    </w:p>
    <w:p w14:paraId="1FC1B8AF" w14:textId="77777777" w:rsidR="00A3758F" w:rsidRDefault="00A3758F">
      <w:pPr>
        <w:pStyle w:val="Style"/>
        <w:framePr w:w="8275" w:h="288" w:wrap="auto" w:hAnchor="margin" w:x="21" w:y="12438"/>
        <w:spacing w:line="240" w:lineRule="exact"/>
        <w:ind w:left="3513"/>
        <w:rPr>
          <w:rFonts w:ascii="Times New Roman" w:hAnsi="Times New Roman" w:cs="Times New Roman"/>
          <w:sz w:val="23"/>
          <w:szCs w:val="23"/>
          <w:u w:val="single"/>
        </w:rPr>
      </w:pPr>
      <w:r>
        <w:rPr>
          <w:rFonts w:ascii="Times New Roman" w:hAnsi="Times New Roman" w:cs="Times New Roman"/>
          <w:sz w:val="23"/>
          <w:szCs w:val="23"/>
          <w:u w:val="single"/>
        </w:rPr>
        <w:t xml:space="preserve">SUR QUOI </w:t>
      </w:r>
    </w:p>
    <w:p w14:paraId="65D6C2F3" w14:textId="77777777" w:rsidR="00A3758F" w:rsidRDefault="00A3758F">
      <w:pPr>
        <w:pStyle w:val="Style"/>
        <w:framePr w:w="8275" w:h="244" w:wrap="auto" w:hAnchor="margin" w:x="21" w:y="13162"/>
        <w:spacing w:line="244" w:lineRule="exact"/>
        <w:ind w:left="724"/>
        <w:rPr>
          <w:rFonts w:ascii="Times New Roman" w:hAnsi="Times New Roman" w:cs="Times New Roman"/>
          <w:sz w:val="23"/>
          <w:szCs w:val="23"/>
          <w:u w:val="single"/>
        </w:rPr>
      </w:pPr>
      <w:r>
        <w:rPr>
          <w:rFonts w:ascii="Times New Roman" w:hAnsi="Times New Roman" w:cs="Times New Roman"/>
          <w:sz w:val="23"/>
          <w:szCs w:val="23"/>
          <w:u w:val="single"/>
        </w:rPr>
        <w:t>1 - SUR LA VALIDATION DE LA PERIODE</w:t>
      </w:r>
      <w:r w:rsidR="004D6D9D">
        <w:rPr>
          <w:rFonts w:ascii="Times New Roman" w:hAnsi="Times New Roman" w:cs="Times New Roman"/>
          <w:sz w:val="23"/>
          <w:szCs w:val="23"/>
          <w:u w:val="single"/>
        </w:rPr>
        <w:t> </w:t>
      </w:r>
      <w:r>
        <w:rPr>
          <w:rFonts w:ascii="Times New Roman" w:hAnsi="Times New Roman" w:cs="Times New Roman"/>
          <w:sz w:val="23"/>
          <w:szCs w:val="23"/>
          <w:u w:val="single"/>
        </w:rPr>
        <w:t xml:space="preserve">: </w:t>
      </w:r>
    </w:p>
    <w:p w14:paraId="7B01D903" w14:textId="77777777" w:rsidR="00A3758F" w:rsidRDefault="00A3758F">
      <w:pPr>
        <w:pStyle w:val="Style"/>
        <w:framePr w:w="8280" w:h="964" w:wrap="auto" w:hAnchor="margin" w:x="16" w:y="13647"/>
        <w:spacing w:line="240" w:lineRule="exact"/>
        <w:ind w:left="720"/>
        <w:rPr>
          <w:rFonts w:ascii="Times New Roman" w:hAnsi="Times New Roman" w:cs="Times New Roman"/>
          <w:sz w:val="22"/>
          <w:szCs w:val="22"/>
        </w:rPr>
      </w:pPr>
      <w:r>
        <w:rPr>
          <w:rFonts w:ascii="Times New Roman" w:hAnsi="Times New Roman" w:cs="Times New Roman"/>
          <w:sz w:val="22"/>
          <w:szCs w:val="22"/>
        </w:rPr>
        <w:t>En application des articles</w:t>
      </w:r>
      <w:r w:rsidR="004D6D9D">
        <w:rPr>
          <w:rFonts w:ascii="Times New Roman" w:hAnsi="Times New Roman" w:cs="Times New Roman"/>
          <w:sz w:val="22"/>
          <w:szCs w:val="22"/>
        </w:rPr>
        <w:t> </w:t>
      </w:r>
      <w:r>
        <w:rPr>
          <w:rFonts w:ascii="Times New Roman" w:hAnsi="Times New Roman" w:cs="Times New Roman"/>
          <w:sz w:val="22"/>
          <w:szCs w:val="22"/>
        </w:rPr>
        <w:t xml:space="preserve">: </w:t>
      </w:r>
    </w:p>
    <w:p w14:paraId="10EF4825" w14:textId="77777777" w:rsidR="00A3758F" w:rsidRDefault="004D6D9D">
      <w:pPr>
        <w:pStyle w:val="Style"/>
        <w:framePr w:w="8280" w:h="964" w:wrap="auto" w:hAnchor="margin" w:x="16" w:y="13647"/>
        <w:spacing w:before="244" w:line="240" w:lineRule="exact"/>
        <w:ind w:left="4" w:right="28" w:firstLine="724"/>
        <w:rPr>
          <w:rFonts w:ascii="Times New Roman" w:hAnsi="Times New Roman" w:cs="Times New Roman"/>
          <w:sz w:val="22"/>
          <w:szCs w:val="22"/>
        </w:rPr>
      </w:pPr>
      <w:r>
        <w:rPr>
          <w:w w:val="73"/>
          <w:sz w:val="33"/>
          <w:szCs w:val="33"/>
        </w:rPr>
        <w:t>*</w:t>
      </w:r>
      <w:r w:rsidR="00A3758F">
        <w:rPr>
          <w:rFonts w:ascii="Times New Roman" w:hAnsi="Times New Roman" w:cs="Times New Roman"/>
          <w:sz w:val="22"/>
          <w:szCs w:val="22"/>
        </w:rPr>
        <w:t>L382-15 du code de la sécurité sociale, dans sa rédaction applicable à l'espèce, issue de la loi n</w:t>
      </w:r>
      <w:r w:rsidRPr="004D6D9D">
        <w:rPr>
          <w:rFonts w:ascii="Times New Roman" w:hAnsi="Times New Roman" w:cs="Times New Roman"/>
          <w:sz w:val="22"/>
          <w:szCs w:val="22"/>
          <w:vertAlign w:val="superscript"/>
        </w:rPr>
        <w:t>o</w:t>
      </w:r>
      <w:r w:rsidR="00A3758F">
        <w:rPr>
          <w:rFonts w:ascii="Times New Roman" w:hAnsi="Times New Roman" w:cs="Times New Roman"/>
          <w:sz w:val="22"/>
          <w:szCs w:val="22"/>
        </w:rPr>
        <w:t xml:space="preserve">2005-1579 du 19 décembre 2005 : </w:t>
      </w:r>
    </w:p>
    <w:p w14:paraId="46AF7740" w14:textId="77777777" w:rsidR="00A3758F" w:rsidRDefault="00A3758F">
      <w:pPr>
        <w:pStyle w:val="Style"/>
        <w:framePr w:w="8275" w:h="532" w:wrap="auto" w:hAnchor="margin" w:x="21" w:y="14857"/>
        <w:spacing w:line="244" w:lineRule="exact"/>
        <w:ind w:left="1430" w:right="19"/>
        <w:jc w:val="both"/>
        <w:rPr>
          <w:rFonts w:ascii="Times New Roman" w:hAnsi="Times New Roman" w:cs="Times New Roman"/>
          <w:sz w:val="22"/>
          <w:szCs w:val="22"/>
        </w:rPr>
      </w:pPr>
      <w:r>
        <w:rPr>
          <w:rFonts w:ascii="Times New Roman" w:hAnsi="Times New Roman" w:cs="Times New Roman"/>
          <w:sz w:val="22"/>
          <w:szCs w:val="22"/>
        </w:rPr>
        <w:t xml:space="preserve">" Les ministres des cultes et les membres des congrégations et collectivités religieuses, ainsi que les personnes titulaires de la pension </w:t>
      </w:r>
    </w:p>
    <w:p w14:paraId="547EBAD9" w14:textId="77777777" w:rsidR="00A3758F" w:rsidRDefault="00A3758F">
      <w:pPr>
        <w:pStyle w:val="Style"/>
        <w:rPr>
          <w:rFonts w:ascii="Times New Roman" w:hAnsi="Times New Roman" w:cs="Times New Roman"/>
          <w:sz w:val="22"/>
          <w:szCs w:val="22"/>
        </w:rPr>
        <w:sectPr w:rsidR="00A3758F">
          <w:pgSz w:w="11907" w:h="16840"/>
          <w:pgMar w:top="667" w:right="361" w:bottom="360" w:left="3122" w:header="720" w:footer="720" w:gutter="0"/>
          <w:cols w:space="720"/>
          <w:noEndnote/>
        </w:sectPr>
      </w:pPr>
    </w:p>
    <w:p w14:paraId="1CD3068D" w14:textId="77777777" w:rsidR="00A3758F" w:rsidRDefault="00A3758F">
      <w:pPr>
        <w:pStyle w:val="Style"/>
        <w:rPr>
          <w:rFonts w:ascii="Times New Roman" w:hAnsi="Times New Roman" w:cs="Times New Roman"/>
          <w:sz w:val="2"/>
          <w:szCs w:val="2"/>
        </w:rPr>
      </w:pPr>
    </w:p>
    <w:p w14:paraId="66AF2264" w14:textId="77777777" w:rsidR="00A3758F" w:rsidRDefault="00A3758F">
      <w:pPr>
        <w:pStyle w:val="Style"/>
        <w:framePr w:w="8318" w:h="244" w:wrap="auto" w:hAnchor="margin" w:x="30" w:y="1"/>
        <w:spacing w:line="201" w:lineRule="exact"/>
        <w:ind w:left="7785"/>
        <w:rPr>
          <w:rFonts w:ascii="Times New Roman" w:hAnsi="Times New Roman" w:cs="Times New Roman"/>
          <w:sz w:val="19"/>
          <w:szCs w:val="19"/>
        </w:rPr>
      </w:pPr>
      <w:r>
        <w:rPr>
          <w:rFonts w:ascii="Times New Roman" w:hAnsi="Times New Roman" w:cs="Times New Roman"/>
          <w:sz w:val="19"/>
          <w:szCs w:val="19"/>
        </w:rPr>
        <w:t xml:space="preserve">Page 5 </w:t>
      </w:r>
    </w:p>
    <w:p w14:paraId="67C747FE" w14:textId="77777777" w:rsidR="00A3758F" w:rsidRDefault="00A3758F">
      <w:pPr>
        <w:pStyle w:val="Style"/>
        <w:framePr w:w="8323" w:h="1022" w:wrap="auto" w:hAnchor="margin" w:x="30" w:y="424"/>
        <w:spacing w:before="14" w:line="235" w:lineRule="exact"/>
        <w:ind w:left="1425" w:right="4"/>
        <w:jc w:val="both"/>
        <w:rPr>
          <w:rFonts w:ascii="Times New Roman" w:hAnsi="Times New Roman" w:cs="Times New Roman"/>
          <w:sz w:val="23"/>
          <w:szCs w:val="23"/>
        </w:rPr>
      </w:pPr>
      <w:r>
        <w:rPr>
          <w:rFonts w:ascii="Times New Roman" w:hAnsi="Times New Roman" w:cs="Times New Roman"/>
          <w:sz w:val="23"/>
          <w:szCs w:val="23"/>
        </w:rPr>
        <w:t xml:space="preserve">de vieillesse ou de la pension d'invalidité instituées par la présente section qui ne relèvent pas, à titre obligatoire, d'un autre régime de base de sécurité sociale, relèvent du régime général de sécurité sociale. Ils ne peuvent être affiliés au titre de l'article L. 380-1. </w:t>
      </w:r>
    </w:p>
    <w:p w14:paraId="6321CA2A" w14:textId="77777777" w:rsidR="00A3758F" w:rsidRDefault="00A3758F">
      <w:pPr>
        <w:pStyle w:val="Style"/>
        <w:framePr w:w="8323" w:h="1497" w:wrap="auto" w:hAnchor="margin" w:x="30" w:y="1633"/>
        <w:spacing w:before="14" w:line="235" w:lineRule="exact"/>
        <w:ind w:left="1425" w:right="4"/>
        <w:jc w:val="both"/>
        <w:rPr>
          <w:rFonts w:ascii="Times New Roman" w:hAnsi="Times New Roman" w:cs="Times New Roman"/>
          <w:sz w:val="23"/>
          <w:szCs w:val="23"/>
        </w:rPr>
      </w:pPr>
      <w:r>
        <w:rPr>
          <w:rFonts w:ascii="Times New Roman" w:hAnsi="Times New Roman" w:cs="Times New Roman"/>
          <w:sz w:val="23"/>
          <w:szCs w:val="23"/>
        </w:rPr>
        <w:t>L'affiliation est prononcée par l'organisme de sécurité sociale prévu à l'article L.</w:t>
      </w:r>
      <w:r w:rsidR="004D6D9D">
        <w:rPr>
          <w:rFonts w:ascii="Times New Roman" w:hAnsi="Times New Roman" w:cs="Times New Roman"/>
          <w:sz w:val="23"/>
          <w:szCs w:val="23"/>
        </w:rPr>
        <w:t xml:space="preserve"> </w:t>
      </w:r>
      <w:r>
        <w:rPr>
          <w:rFonts w:ascii="Times New Roman" w:hAnsi="Times New Roman" w:cs="Times New Roman"/>
          <w:sz w:val="23"/>
          <w:szCs w:val="23"/>
        </w:rPr>
        <w:t>382-17, s'il y a lieu après consultation d'une commission consultative instituée auprès de l'autorité compétente de l'</w:t>
      </w:r>
      <w:r w:rsidR="004D6D9D">
        <w:rPr>
          <w:rFonts w:ascii="Times New Roman" w:hAnsi="Times New Roman" w:cs="Times New Roman"/>
          <w:sz w:val="23"/>
          <w:szCs w:val="23"/>
        </w:rPr>
        <w:t>État</w:t>
      </w:r>
      <w:r>
        <w:rPr>
          <w:rFonts w:ascii="Times New Roman" w:hAnsi="Times New Roman" w:cs="Times New Roman"/>
          <w:sz w:val="23"/>
          <w:szCs w:val="23"/>
        </w:rPr>
        <w:t xml:space="preserve">, et comprenant des représentants de l'administration et des personnalités choisies en raison de leur compétence, compte tenu de la diversité des cultes concernés," </w:t>
      </w:r>
    </w:p>
    <w:p w14:paraId="2255A6DE" w14:textId="77777777" w:rsidR="00A3758F" w:rsidRDefault="00A3758F">
      <w:pPr>
        <w:pStyle w:val="Style"/>
        <w:framePr w:w="8313" w:h="571" w:wrap="auto" w:hAnchor="margin" w:x="30" w:y="3299"/>
        <w:spacing w:before="33" w:line="240" w:lineRule="exact"/>
        <w:ind w:right="4" w:firstLine="739"/>
        <w:rPr>
          <w:rFonts w:ascii="Times New Roman" w:hAnsi="Times New Roman" w:cs="Times New Roman"/>
          <w:sz w:val="23"/>
          <w:szCs w:val="23"/>
        </w:rPr>
      </w:pPr>
      <w:r>
        <w:rPr>
          <w:w w:val="76"/>
          <w:sz w:val="32"/>
          <w:szCs w:val="32"/>
        </w:rPr>
        <w:t xml:space="preserve">* </w:t>
      </w:r>
      <w:r>
        <w:rPr>
          <w:rFonts w:ascii="Times New Roman" w:hAnsi="Times New Roman" w:cs="Times New Roman"/>
          <w:sz w:val="23"/>
          <w:szCs w:val="23"/>
        </w:rPr>
        <w:t>L 382-29-1 dudit code pris dans sa rédaction applicable au présent litige, créée par la loi n</w:t>
      </w:r>
      <w:r w:rsidR="004D6D9D">
        <w:rPr>
          <w:rFonts w:ascii="Times New Roman" w:hAnsi="Times New Roman" w:cs="Times New Roman"/>
          <w:sz w:val="23"/>
          <w:szCs w:val="23"/>
          <w:vertAlign w:val="superscript"/>
        </w:rPr>
        <w:t>o</w:t>
      </w:r>
      <w:r>
        <w:rPr>
          <w:rFonts w:ascii="Times New Roman" w:hAnsi="Times New Roman" w:cs="Times New Roman"/>
          <w:sz w:val="23"/>
          <w:szCs w:val="23"/>
        </w:rPr>
        <w:t xml:space="preserve">2011-1906 du 21 décembre 2011 - art. 87 (V) : </w:t>
      </w:r>
    </w:p>
    <w:p w14:paraId="4AEF64EB" w14:textId="77777777" w:rsidR="00A3758F" w:rsidRDefault="00A3758F">
      <w:pPr>
        <w:pStyle w:val="Style"/>
        <w:framePr w:w="8308" w:h="1977" w:wrap="auto" w:hAnchor="margin" w:x="30" w:y="4048"/>
        <w:spacing w:before="14" w:line="235" w:lineRule="exact"/>
        <w:ind w:left="1425" w:right="4"/>
        <w:jc w:val="both"/>
        <w:rPr>
          <w:rFonts w:ascii="Times New Roman" w:hAnsi="Times New Roman" w:cs="Times New Roman"/>
          <w:sz w:val="23"/>
          <w:szCs w:val="23"/>
        </w:rPr>
      </w:pPr>
      <w:r>
        <w:rPr>
          <w:rFonts w:ascii="Times New Roman" w:hAnsi="Times New Roman" w:cs="Times New Roman"/>
          <w:sz w:val="23"/>
          <w:szCs w:val="23"/>
        </w:rPr>
        <w:t>" Sont prises en compte pour l'application de l'article L. 351-14-1, dans les mêmes conditions que les périodes définies au 1</w:t>
      </w:r>
      <w:r>
        <w:rPr>
          <w:sz w:val="27"/>
          <w:szCs w:val="27"/>
        </w:rPr>
        <w:t>°</w:t>
      </w:r>
      <w:r w:rsidR="004D6D9D">
        <w:rPr>
          <w:sz w:val="27"/>
          <w:szCs w:val="27"/>
        </w:rPr>
        <w:t xml:space="preserve"> </w:t>
      </w:r>
      <w:r>
        <w:rPr>
          <w:rFonts w:ascii="Times New Roman" w:hAnsi="Times New Roman" w:cs="Times New Roman"/>
          <w:sz w:val="23"/>
          <w:szCs w:val="23"/>
        </w:rPr>
        <w:t xml:space="preserve">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 étant précisé que les présentes dispositions sont applicables aux pensions prenant effet à compter du 1er janvier 2012 . </w:t>
      </w:r>
    </w:p>
    <w:p w14:paraId="5CFF7624" w14:textId="77777777" w:rsidR="00A3758F" w:rsidRDefault="00A3758F">
      <w:pPr>
        <w:pStyle w:val="Style"/>
        <w:framePr w:w="8308" w:h="316" w:wrap="auto" w:hAnchor="margin" w:x="30" w:y="6429"/>
        <w:spacing w:line="264" w:lineRule="exact"/>
        <w:ind w:left="700"/>
        <w:rPr>
          <w:rFonts w:ascii="Times New Roman" w:hAnsi="Times New Roman" w:cs="Times New Roman"/>
          <w:sz w:val="23"/>
          <w:szCs w:val="23"/>
        </w:rPr>
      </w:pPr>
      <w:r>
        <w:rPr>
          <w:w w:val="80"/>
          <w:sz w:val="30"/>
          <w:szCs w:val="30"/>
        </w:rPr>
        <w:t xml:space="preserve">* </w:t>
      </w:r>
      <w:r>
        <w:rPr>
          <w:rFonts w:ascii="Times New Roman" w:hAnsi="Times New Roman" w:cs="Times New Roman"/>
          <w:sz w:val="23"/>
          <w:szCs w:val="23"/>
        </w:rPr>
        <w:t>L351-14-1 du même code pris dans sa rédaction applicable au litige</w:t>
      </w:r>
      <w:r w:rsidR="004D6D9D">
        <w:rPr>
          <w:rFonts w:ascii="Times New Roman" w:hAnsi="Times New Roman" w:cs="Times New Roman"/>
          <w:sz w:val="23"/>
          <w:szCs w:val="23"/>
        </w:rPr>
        <w:t> </w:t>
      </w:r>
      <w:r>
        <w:rPr>
          <w:rFonts w:ascii="Times New Roman" w:hAnsi="Times New Roman" w:cs="Times New Roman"/>
          <w:sz w:val="23"/>
          <w:szCs w:val="23"/>
        </w:rPr>
        <w:t xml:space="preserve">: </w:t>
      </w:r>
    </w:p>
    <w:p w14:paraId="4F643D10" w14:textId="77777777" w:rsidR="00A3758F" w:rsidRDefault="00A3758F">
      <w:pPr>
        <w:pStyle w:val="Style"/>
        <w:framePr w:w="8308" w:h="1200" w:wrap="auto" w:hAnchor="margin" w:x="30" w:y="6928"/>
        <w:spacing w:before="14" w:line="235" w:lineRule="exact"/>
        <w:ind w:left="1425" w:right="4"/>
        <w:jc w:val="both"/>
        <w:rPr>
          <w:rFonts w:ascii="Times New Roman" w:hAnsi="Times New Roman" w:cs="Times New Roman"/>
          <w:sz w:val="23"/>
          <w:szCs w:val="23"/>
        </w:rPr>
      </w:pPr>
      <w:r>
        <w:rPr>
          <w:rFonts w:ascii="Times New Roman" w:hAnsi="Times New Roman" w:cs="Times New Roman"/>
          <w:sz w:val="23"/>
          <w:szCs w:val="23"/>
        </w:rPr>
        <w:t xml:space="preserve">" Sont également prises en compte par le régime général de sécurité sociale, pour </w:t>
      </w:r>
      <w:r w:rsidR="00CF5B52">
        <w:rPr>
          <w:rFonts w:ascii="Times New Roman" w:hAnsi="Times New Roman" w:cs="Times New Roman"/>
          <w:sz w:val="23"/>
          <w:szCs w:val="23"/>
        </w:rPr>
        <w:t>l</w:t>
      </w:r>
      <w:r>
        <w:rPr>
          <w:rFonts w:ascii="Times New Roman" w:hAnsi="Times New Roman" w:cs="Times New Roman"/>
          <w:sz w:val="23"/>
          <w:szCs w:val="23"/>
        </w:rPr>
        <w:t>'assurance vieillesse, sous réserve du versement de cotisations fixées dans des conditions définies par décret garantissant la neutralité actuarielle et dans la limite totale de douze trimestres d'assurance</w:t>
      </w:r>
      <w:r w:rsidR="00CF5B52">
        <w:rPr>
          <w:rFonts w:ascii="Times New Roman" w:hAnsi="Times New Roman" w:cs="Times New Roman"/>
          <w:sz w:val="23"/>
          <w:szCs w:val="23"/>
        </w:rPr>
        <w:t> </w:t>
      </w:r>
      <w:r>
        <w:rPr>
          <w:rFonts w:ascii="Times New Roman" w:hAnsi="Times New Roman" w:cs="Times New Roman"/>
          <w:sz w:val="23"/>
          <w:szCs w:val="23"/>
        </w:rPr>
        <w:t xml:space="preserve">: </w:t>
      </w:r>
    </w:p>
    <w:p w14:paraId="53875D90" w14:textId="77777777" w:rsidR="00A3758F" w:rsidRDefault="00A3758F">
      <w:pPr>
        <w:pStyle w:val="Style"/>
        <w:framePr w:w="8308" w:h="2467" w:wrap="auto" w:hAnchor="margin" w:x="30" w:y="8363"/>
        <w:spacing w:before="14" w:line="235" w:lineRule="exact"/>
        <w:ind w:left="1425" w:right="4"/>
        <w:jc w:val="both"/>
        <w:rPr>
          <w:rFonts w:ascii="Times New Roman" w:hAnsi="Times New Roman" w:cs="Times New Roman"/>
          <w:sz w:val="23"/>
          <w:szCs w:val="23"/>
        </w:rPr>
      </w:pPr>
      <w:r>
        <w:rPr>
          <w:rFonts w:ascii="Times New Roman" w:hAnsi="Times New Roman" w:cs="Times New Roman"/>
          <w:sz w:val="23"/>
          <w:szCs w:val="23"/>
        </w:rPr>
        <w:t>1 ° Les périodes d'études accomplies dans les établissements, écoles et classes mentionnés</w:t>
      </w:r>
      <w:r w:rsidR="00CF5B52">
        <w:rPr>
          <w:rFonts w:ascii="Times New Roman" w:hAnsi="Times New Roman" w:cs="Times New Roman"/>
          <w:sz w:val="23"/>
          <w:szCs w:val="23"/>
        </w:rPr>
        <w:t xml:space="preserve"> à</w:t>
      </w:r>
      <w:r>
        <w:rPr>
          <w:sz w:val="20"/>
          <w:szCs w:val="20"/>
        </w:rPr>
        <w:t xml:space="preserve"> </w:t>
      </w:r>
      <w:r>
        <w:rPr>
          <w:rFonts w:ascii="Times New Roman" w:hAnsi="Times New Roman" w:cs="Times New Roman"/>
          <w:sz w:val="23"/>
          <w:szCs w:val="23"/>
        </w:rPr>
        <w:t>l'article L. 381-4 et n'ayant pas donné lieu</w:t>
      </w:r>
      <w:r w:rsidR="00CF5B52">
        <w:rPr>
          <w:rFonts w:ascii="Times New Roman" w:hAnsi="Times New Roman" w:cs="Times New Roman"/>
          <w:sz w:val="23"/>
          <w:szCs w:val="23"/>
        </w:rPr>
        <w:t xml:space="preserve"> à</w:t>
      </w:r>
      <w:r>
        <w:rPr>
          <w:sz w:val="20"/>
          <w:szCs w:val="20"/>
        </w:rPr>
        <w:t xml:space="preserve"> </w:t>
      </w:r>
      <w:r>
        <w:rPr>
          <w:rFonts w:ascii="Times New Roman" w:hAnsi="Times New Roman" w:cs="Times New Roman"/>
          <w:sz w:val="23"/>
          <w:szCs w:val="23"/>
        </w:rPr>
        <w:t>affiliation à un régime d'assurance vieillesse lorsque le régime général est le premier régime d'affiliation à l'assurance vieillesse après lesdites études</w:t>
      </w:r>
      <w:r w:rsidR="00CF5B52">
        <w:rPr>
          <w:rFonts w:ascii="Times New Roman" w:hAnsi="Times New Roman" w:cs="Times New Roman"/>
          <w:sz w:val="23"/>
          <w:szCs w:val="23"/>
        </w:rPr>
        <w:t> </w:t>
      </w:r>
      <w:r>
        <w:rPr>
          <w:rFonts w:ascii="Times New Roman" w:hAnsi="Times New Roman" w:cs="Times New Roman"/>
          <w:sz w:val="23"/>
          <w:szCs w:val="23"/>
        </w:rPr>
        <w:t>; ces périodes d'études doivent avoir donné lieu à l'obtention d'un diplôme, l'admission dans les grandes écoles et classes du second degré préparatoires à ces écoles étant assimilée à l'obtention d'un diplôme</w:t>
      </w:r>
      <w:r w:rsidR="00CF5B52">
        <w:rPr>
          <w:rFonts w:ascii="Times New Roman" w:hAnsi="Times New Roman" w:cs="Times New Roman"/>
          <w:sz w:val="23"/>
          <w:szCs w:val="23"/>
        </w:rPr>
        <w:t> </w:t>
      </w:r>
      <w:r>
        <w:rPr>
          <w:rFonts w:ascii="Times New Roman" w:hAnsi="Times New Roman" w:cs="Times New Roman"/>
          <w:sz w:val="23"/>
          <w:szCs w:val="23"/>
        </w:rPr>
        <w:t xml:space="preserve">; les périodes d'études ayant permis l'obtention d'un diplôme équivalent délivré par un </w:t>
      </w:r>
      <w:r w:rsidR="00CF5B52">
        <w:rPr>
          <w:rFonts w:ascii="Times New Roman" w:hAnsi="Times New Roman" w:cs="Times New Roman"/>
          <w:sz w:val="23"/>
          <w:szCs w:val="23"/>
        </w:rPr>
        <w:t>État</w:t>
      </w:r>
      <w:r>
        <w:rPr>
          <w:rFonts w:ascii="Times New Roman" w:hAnsi="Times New Roman" w:cs="Times New Roman"/>
          <w:sz w:val="23"/>
          <w:szCs w:val="23"/>
        </w:rPr>
        <w:t xml:space="preserve"> membre de l'Union européenne peuvent également être prises en compte ; </w:t>
      </w:r>
    </w:p>
    <w:p w14:paraId="0B1D337C" w14:textId="77777777" w:rsidR="00A3758F" w:rsidRDefault="00A3758F">
      <w:pPr>
        <w:pStyle w:val="Style"/>
        <w:framePr w:w="8308" w:h="1022" w:wrap="auto" w:hAnchor="margin" w:x="30" w:y="11017"/>
        <w:spacing w:before="14" w:line="235" w:lineRule="exact"/>
        <w:ind w:left="1425" w:right="4"/>
        <w:jc w:val="both"/>
        <w:rPr>
          <w:rFonts w:ascii="Times New Roman" w:hAnsi="Times New Roman" w:cs="Times New Roman"/>
          <w:sz w:val="23"/>
          <w:szCs w:val="23"/>
        </w:rPr>
      </w:pPr>
      <w:r>
        <w:rPr>
          <w:rFonts w:ascii="Times New Roman" w:hAnsi="Times New Roman" w:cs="Times New Roman"/>
          <w:sz w:val="23"/>
          <w:szCs w:val="23"/>
        </w:rPr>
        <w:t xml:space="preserve">2° Les années civiles ayant donné lieu </w:t>
      </w:r>
      <w:r>
        <w:rPr>
          <w:sz w:val="20"/>
          <w:szCs w:val="20"/>
        </w:rPr>
        <w:t xml:space="preserve">à </w:t>
      </w:r>
      <w:r>
        <w:rPr>
          <w:rFonts w:ascii="Times New Roman" w:hAnsi="Times New Roman" w:cs="Times New Roman"/>
          <w:sz w:val="23"/>
          <w:szCs w:val="23"/>
        </w:rPr>
        <w:t>affiliation</w:t>
      </w:r>
      <w:r w:rsidR="00CF5B52">
        <w:rPr>
          <w:rFonts w:ascii="Times New Roman" w:hAnsi="Times New Roman" w:cs="Times New Roman"/>
          <w:sz w:val="23"/>
          <w:szCs w:val="23"/>
        </w:rPr>
        <w:t xml:space="preserve"> à</w:t>
      </w:r>
      <w:r>
        <w:rPr>
          <w:sz w:val="20"/>
          <w:szCs w:val="20"/>
        </w:rPr>
        <w:t xml:space="preserve"> </w:t>
      </w:r>
      <w:r>
        <w:rPr>
          <w:rFonts w:ascii="Times New Roman" w:hAnsi="Times New Roman" w:cs="Times New Roman"/>
          <w:sz w:val="23"/>
          <w:szCs w:val="23"/>
        </w:rPr>
        <w:t xml:space="preserve">l'assurance vieillesse du régime général à quelque titre que ce soit, au titre desquelles il est retenu, en application du deuxième alinéa de l'article L. 351-1, un nombre de trimestres inférieur à quatre." </w:t>
      </w:r>
    </w:p>
    <w:p w14:paraId="7A4CCB2C" w14:textId="77777777" w:rsidR="00A3758F" w:rsidRDefault="00A3758F">
      <w:pPr>
        <w:pStyle w:val="Style"/>
        <w:framePr w:w="8308" w:h="240" w:wrap="auto" w:hAnchor="margin" w:x="30" w:y="12227"/>
        <w:spacing w:line="264" w:lineRule="exact"/>
        <w:ind w:left="700"/>
        <w:rPr>
          <w:rFonts w:ascii="Times New Roman" w:hAnsi="Times New Roman" w:cs="Times New Roman"/>
          <w:sz w:val="23"/>
          <w:szCs w:val="23"/>
        </w:rPr>
      </w:pPr>
      <w:r>
        <w:rPr>
          <w:rFonts w:ascii="Times New Roman" w:hAnsi="Times New Roman" w:cs="Times New Roman"/>
          <w:sz w:val="23"/>
          <w:szCs w:val="23"/>
        </w:rPr>
        <w:t xml:space="preserve">Il en résulte : </w:t>
      </w:r>
    </w:p>
    <w:p w14:paraId="6F1B60DA" w14:textId="77777777" w:rsidR="00A3758F" w:rsidRDefault="00A3758F">
      <w:pPr>
        <w:pStyle w:val="Style"/>
        <w:framePr w:w="8337" w:h="2236" w:wrap="auto" w:hAnchor="margin" w:x="1" w:y="12702"/>
        <w:spacing w:before="4" w:line="240" w:lineRule="exact"/>
        <w:ind w:right="19" w:firstLine="1454"/>
        <w:jc w:val="both"/>
        <w:rPr>
          <w:rFonts w:ascii="Times New Roman" w:hAnsi="Times New Roman" w:cs="Times New Roman"/>
          <w:sz w:val="23"/>
          <w:szCs w:val="23"/>
        </w:rPr>
      </w:pPr>
      <w:r>
        <w:rPr>
          <w:rFonts w:ascii="Times New Roman" w:hAnsi="Times New Roman" w:cs="Times New Roman"/>
          <w:sz w:val="23"/>
          <w:szCs w:val="23"/>
        </w:rPr>
        <w:t xml:space="preserve">- que le juge du contentieux général de la sécurité sociale est compétent pour se prononcer sur les conditions d'assujettissement aux régimes d'assurances vieillesse des ministres du culte et des membres des congrégations et collectivités religieuses, </w:t>
      </w:r>
    </w:p>
    <w:p w14:paraId="085F6D6E" w14:textId="77777777" w:rsidR="00A3758F" w:rsidRDefault="00A3758F">
      <w:pPr>
        <w:pStyle w:val="Style"/>
        <w:framePr w:w="8337" w:h="2236" w:wrap="auto" w:hAnchor="margin" w:x="1" w:y="12702"/>
        <w:spacing w:before="4" w:line="240" w:lineRule="exact"/>
        <w:ind w:right="19" w:firstLine="1454"/>
        <w:jc w:val="both"/>
        <w:rPr>
          <w:rFonts w:ascii="Times New Roman" w:hAnsi="Times New Roman" w:cs="Times New Roman"/>
          <w:sz w:val="23"/>
          <w:szCs w:val="23"/>
        </w:rPr>
      </w:pPr>
      <w:r>
        <w:rPr>
          <w:rFonts w:ascii="Times New Roman" w:hAnsi="Times New Roman" w:cs="Times New Roman"/>
          <w:sz w:val="23"/>
          <w:szCs w:val="23"/>
        </w:rPr>
        <w:t xml:space="preserve">- qu'il incombe au requérant de rapporter la preuve que durant les périodes de postulat et de noviciat, il avait la qualité de membre de congrégation au sens des dispositions de l'article L 382-15 du code de la sécurité sociale, à savoir qu'il faisait preuve d'un engagement religieux caractérisé par un mode de vie en communauté et par une activité essentiellement exercée au service de la religion. </w:t>
      </w:r>
    </w:p>
    <w:p w14:paraId="4FF5CD88" w14:textId="77777777" w:rsidR="00A3758F" w:rsidRDefault="00A3758F">
      <w:pPr>
        <w:pStyle w:val="Style"/>
        <w:framePr w:w="8308" w:h="307" w:wrap="auto" w:hAnchor="margin" w:x="30" w:y="15121"/>
        <w:spacing w:line="264" w:lineRule="exact"/>
        <w:ind w:left="700"/>
        <w:rPr>
          <w:rFonts w:ascii="Times New Roman" w:hAnsi="Times New Roman" w:cs="Times New Roman"/>
          <w:sz w:val="23"/>
          <w:szCs w:val="23"/>
        </w:rPr>
      </w:pPr>
      <w:r>
        <w:rPr>
          <w:rFonts w:ascii="Times New Roman" w:hAnsi="Times New Roman" w:cs="Times New Roman"/>
          <w:sz w:val="23"/>
          <w:szCs w:val="23"/>
        </w:rPr>
        <w:t xml:space="preserve">Au cas particulier, Monsieur </w:t>
      </w:r>
      <w:r w:rsidR="000D7012">
        <w:rPr>
          <w:rFonts w:ascii="Times New Roman" w:hAnsi="Times New Roman" w:cs="Times New Roman"/>
          <w:sz w:val="23"/>
          <w:szCs w:val="23"/>
        </w:rPr>
        <w:t>......</w:t>
      </w:r>
      <w:r>
        <w:rPr>
          <w:rFonts w:ascii="Times New Roman" w:hAnsi="Times New Roman" w:cs="Times New Roman"/>
          <w:sz w:val="23"/>
          <w:szCs w:val="23"/>
        </w:rPr>
        <w:t xml:space="preserve"> sollicite la validation de la période de </w:t>
      </w:r>
    </w:p>
    <w:p w14:paraId="23DAB991" w14:textId="77777777" w:rsidR="00A3758F" w:rsidRDefault="00A3758F">
      <w:pPr>
        <w:pStyle w:val="Style"/>
        <w:rPr>
          <w:rFonts w:ascii="Times New Roman" w:hAnsi="Times New Roman" w:cs="Times New Roman"/>
          <w:sz w:val="23"/>
          <w:szCs w:val="23"/>
        </w:rPr>
        <w:sectPr w:rsidR="00A3758F">
          <w:pgSz w:w="11907" w:h="16840"/>
          <w:pgMar w:top="388" w:right="757" w:bottom="360" w:left="2798" w:header="720" w:footer="720" w:gutter="0"/>
          <w:cols w:space="720"/>
          <w:noEndnote/>
        </w:sectPr>
      </w:pPr>
    </w:p>
    <w:p w14:paraId="190DBD61" w14:textId="77777777" w:rsidR="00A3758F" w:rsidRDefault="00A3758F">
      <w:pPr>
        <w:pStyle w:val="Style"/>
        <w:rPr>
          <w:rFonts w:ascii="Times New Roman" w:hAnsi="Times New Roman" w:cs="Times New Roman"/>
          <w:sz w:val="2"/>
          <w:szCs w:val="2"/>
        </w:rPr>
      </w:pPr>
    </w:p>
    <w:p w14:paraId="3F26F393" w14:textId="77777777" w:rsidR="00A3758F" w:rsidRDefault="00A3758F">
      <w:pPr>
        <w:pStyle w:val="Style"/>
        <w:framePr w:w="8299" w:h="244" w:wrap="auto" w:hAnchor="margin" w:x="16" w:y="1"/>
        <w:spacing w:line="201" w:lineRule="exact"/>
        <w:ind w:left="7771"/>
        <w:rPr>
          <w:rFonts w:ascii="Times New Roman" w:hAnsi="Times New Roman" w:cs="Times New Roman"/>
          <w:sz w:val="19"/>
          <w:szCs w:val="19"/>
        </w:rPr>
      </w:pPr>
      <w:r>
        <w:rPr>
          <w:rFonts w:ascii="Times New Roman" w:hAnsi="Times New Roman" w:cs="Times New Roman"/>
          <w:sz w:val="19"/>
          <w:szCs w:val="19"/>
        </w:rPr>
        <w:t xml:space="preserve">Page 6 </w:t>
      </w:r>
    </w:p>
    <w:p w14:paraId="545B373A" w14:textId="77777777" w:rsidR="00A3758F" w:rsidRDefault="00A3758F">
      <w:pPr>
        <w:pStyle w:val="Style"/>
        <w:framePr w:w="8299" w:h="1699" w:wrap="auto" w:hAnchor="margin" w:x="16" w:y="428"/>
        <w:spacing w:before="4" w:line="240" w:lineRule="exact"/>
        <w:ind w:left="24"/>
        <w:jc w:val="both"/>
        <w:rPr>
          <w:rFonts w:ascii="Times New Roman" w:hAnsi="Times New Roman" w:cs="Times New Roman"/>
          <w:sz w:val="22"/>
          <w:szCs w:val="22"/>
        </w:rPr>
      </w:pPr>
      <w:r>
        <w:rPr>
          <w:rFonts w:ascii="Times New Roman" w:hAnsi="Times New Roman" w:cs="Times New Roman"/>
          <w:sz w:val="22"/>
          <w:szCs w:val="22"/>
        </w:rPr>
        <w:t xml:space="preserve">postulat et de noviciat qu'il a effectuée du 15 septembre 1971 au 15 septembre 1975 au sein de la Congrégation du </w:t>
      </w:r>
      <w:r w:rsidR="00174B09">
        <w:rPr>
          <w:rFonts w:ascii="Times New Roman" w:hAnsi="Times New Roman" w:cs="Times New Roman"/>
          <w:sz w:val="22"/>
          <w:szCs w:val="22"/>
        </w:rPr>
        <w:t>Sacré-Cœur</w:t>
      </w:r>
      <w:r>
        <w:rPr>
          <w:rFonts w:ascii="Times New Roman" w:hAnsi="Times New Roman" w:cs="Times New Roman"/>
          <w:sz w:val="22"/>
          <w:szCs w:val="22"/>
        </w:rPr>
        <w:t xml:space="preserve"> de Jésus en application de l'article L 382-15 du code de la sécurité sociale au motif qu'il avait dès cette époque - dans la mesure où il avait épousé l'ensemble des </w:t>
      </w:r>
      <w:r w:rsidR="00174B09">
        <w:rPr>
          <w:rFonts w:ascii="Times New Roman" w:hAnsi="Times New Roman" w:cs="Times New Roman"/>
          <w:sz w:val="22"/>
          <w:szCs w:val="22"/>
        </w:rPr>
        <w:t>vœux</w:t>
      </w:r>
      <w:r>
        <w:rPr>
          <w:rFonts w:ascii="Times New Roman" w:hAnsi="Times New Roman" w:cs="Times New Roman"/>
          <w:sz w:val="22"/>
          <w:szCs w:val="22"/>
        </w:rPr>
        <w:t>, modes de vie et activités de la Congrégation essentiellement tourné vers le domaine religieux -</w:t>
      </w:r>
      <w:r w:rsidR="00174B09">
        <w:rPr>
          <w:rFonts w:ascii="Times New Roman" w:hAnsi="Times New Roman" w:cs="Times New Roman"/>
          <w:sz w:val="22"/>
          <w:szCs w:val="22"/>
        </w:rPr>
        <w:t xml:space="preserve"> </w:t>
      </w:r>
      <w:r>
        <w:rPr>
          <w:rFonts w:ascii="Times New Roman" w:hAnsi="Times New Roman" w:cs="Times New Roman"/>
          <w:sz w:val="22"/>
          <w:szCs w:val="22"/>
        </w:rPr>
        <w:t xml:space="preserve">la qualité de membre de cette dernière et qu'en retour, celle-ci s'engageait </w:t>
      </w:r>
      <w:r>
        <w:rPr>
          <w:rFonts w:ascii="Times New Roman" w:hAnsi="Times New Roman" w:cs="Times New Roman"/>
          <w:sz w:val="23"/>
          <w:szCs w:val="23"/>
        </w:rPr>
        <w:t xml:space="preserve">à </w:t>
      </w:r>
      <w:r>
        <w:rPr>
          <w:rFonts w:ascii="Times New Roman" w:hAnsi="Times New Roman" w:cs="Times New Roman"/>
          <w:sz w:val="22"/>
          <w:szCs w:val="22"/>
        </w:rPr>
        <w:t xml:space="preserve">lui assurer sa subsistance et la prise en charge de ses besoins matériels. </w:t>
      </w:r>
    </w:p>
    <w:p w14:paraId="4A628A54" w14:textId="77777777" w:rsidR="00A3758F" w:rsidRDefault="00A3758F">
      <w:pPr>
        <w:pStyle w:val="Style"/>
        <w:framePr w:w="8294" w:h="1022" w:wrap="auto" w:hAnchor="margin" w:x="16" w:y="2357"/>
        <w:spacing w:line="244" w:lineRule="exact"/>
        <w:ind w:left="710"/>
        <w:rPr>
          <w:rFonts w:ascii="Times New Roman" w:hAnsi="Times New Roman" w:cs="Times New Roman"/>
          <w:sz w:val="22"/>
          <w:szCs w:val="22"/>
        </w:rPr>
      </w:pPr>
      <w:r>
        <w:rPr>
          <w:rFonts w:ascii="Times New Roman" w:hAnsi="Times New Roman" w:cs="Times New Roman"/>
          <w:sz w:val="22"/>
          <w:szCs w:val="22"/>
        </w:rPr>
        <w:t>La CAVIMAC s'y oppose au motif</w:t>
      </w:r>
      <w:r w:rsidR="00174B09">
        <w:rPr>
          <w:rFonts w:ascii="Times New Roman" w:hAnsi="Times New Roman" w:cs="Times New Roman"/>
          <w:sz w:val="22"/>
          <w:szCs w:val="22"/>
        </w:rPr>
        <w:t> </w:t>
      </w:r>
      <w:r>
        <w:rPr>
          <w:rFonts w:ascii="Times New Roman" w:hAnsi="Times New Roman" w:cs="Times New Roman"/>
          <w:sz w:val="22"/>
          <w:szCs w:val="22"/>
        </w:rPr>
        <w:t xml:space="preserve">: </w:t>
      </w:r>
    </w:p>
    <w:p w14:paraId="4161A5B0" w14:textId="77777777" w:rsidR="00A3758F" w:rsidRDefault="00A3758F">
      <w:pPr>
        <w:pStyle w:val="Style"/>
        <w:framePr w:w="8294" w:h="1022" w:wrap="auto" w:hAnchor="margin" w:x="16" w:y="2357"/>
        <w:spacing w:line="240" w:lineRule="exact"/>
        <w:ind w:left="1440" w:right="14"/>
        <w:rPr>
          <w:rFonts w:ascii="Times New Roman" w:hAnsi="Times New Roman" w:cs="Times New Roman"/>
          <w:sz w:val="22"/>
          <w:szCs w:val="22"/>
        </w:rPr>
      </w:pPr>
      <w:r>
        <w:rPr>
          <w:rFonts w:ascii="Times New Roman" w:hAnsi="Times New Roman" w:cs="Times New Roman"/>
          <w:sz w:val="22"/>
          <w:szCs w:val="22"/>
        </w:rPr>
        <w:t xml:space="preserve">- que durant la période litigieuse, Monsieur </w:t>
      </w:r>
      <w:r w:rsidR="000D7012">
        <w:rPr>
          <w:rFonts w:ascii="Times New Roman" w:hAnsi="Times New Roman" w:cs="Times New Roman"/>
          <w:sz w:val="22"/>
          <w:szCs w:val="22"/>
        </w:rPr>
        <w:t>......</w:t>
      </w:r>
      <w:r>
        <w:rPr>
          <w:rFonts w:ascii="Times New Roman" w:hAnsi="Times New Roman" w:cs="Times New Roman"/>
          <w:sz w:val="22"/>
          <w:szCs w:val="22"/>
        </w:rPr>
        <w:t xml:space="preserve"> - postulant puis novice </w:t>
      </w:r>
    </w:p>
    <w:p w14:paraId="5A1E1D5D" w14:textId="77777777" w:rsidR="00A3758F" w:rsidRDefault="00A3758F">
      <w:pPr>
        <w:pStyle w:val="Style"/>
        <w:framePr w:w="8294" w:h="1022" w:wrap="auto" w:hAnchor="margin" w:x="16" w:y="2357"/>
        <w:spacing w:line="244" w:lineRule="exact"/>
        <w:ind w:left="9"/>
        <w:rPr>
          <w:rFonts w:ascii="Times New Roman" w:hAnsi="Times New Roman" w:cs="Times New Roman"/>
          <w:sz w:val="22"/>
          <w:szCs w:val="22"/>
        </w:rPr>
      </w:pPr>
      <w:r>
        <w:rPr>
          <w:rFonts w:ascii="Times New Roman" w:hAnsi="Times New Roman" w:cs="Times New Roman"/>
          <w:sz w:val="22"/>
          <w:szCs w:val="22"/>
        </w:rPr>
        <w:t xml:space="preserve">- se trouvait en période de formation et n'était pas encore membre de la Congrégation </w:t>
      </w:r>
    </w:p>
    <w:p w14:paraId="50595D1D" w14:textId="77777777" w:rsidR="00A3758F" w:rsidRDefault="00A3758F">
      <w:pPr>
        <w:pStyle w:val="Style"/>
        <w:framePr w:w="8294" w:h="1022" w:wrap="auto" w:hAnchor="margin" w:x="16" w:y="2357"/>
        <w:spacing w:line="244" w:lineRule="exact"/>
        <w:ind w:left="9"/>
        <w:rPr>
          <w:rFonts w:ascii="Times New Roman" w:hAnsi="Times New Roman" w:cs="Times New Roman"/>
          <w:sz w:val="22"/>
          <w:szCs w:val="22"/>
        </w:rPr>
      </w:pPr>
      <w:r>
        <w:rPr>
          <w:rFonts w:ascii="Times New Roman" w:hAnsi="Times New Roman" w:cs="Times New Roman"/>
          <w:sz w:val="22"/>
          <w:szCs w:val="22"/>
        </w:rPr>
        <w:t xml:space="preserve">religieuse, </w:t>
      </w:r>
    </w:p>
    <w:p w14:paraId="0F5603B2" w14:textId="77777777" w:rsidR="00A3758F" w:rsidRDefault="00A3758F">
      <w:pPr>
        <w:pStyle w:val="Style"/>
        <w:framePr w:w="8294" w:h="240" w:wrap="auto" w:hAnchor="margin" w:x="16" w:y="3380"/>
        <w:spacing w:line="182" w:lineRule="exact"/>
        <w:ind w:left="1459"/>
        <w:rPr>
          <w:rFonts w:ascii="Times New Roman" w:hAnsi="Times New Roman" w:cs="Times New Roman"/>
          <w:sz w:val="22"/>
          <w:szCs w:val="22"/>
        </w:rPr>
      </w:pPr>
      <w:r>
        <w:rPr>
          <w:rFonts w:ascii="Times New Roman" w:hAnsi="Times New Roman" w:cs="Times New Roman"/>
          <w:sz w:val="22"/>
          <w:szCs w:val="22"/>
        </w:rPr>
        <w:t xml:space="preserve">- que de ce fait, ces périodes sont soumises </w:t>
      </w:r>
      <w:r>
        <w:rPr>
          <w:rFonts w:ascii="Times New Roman" w:hAnsi="Times New Roman" w:cs="Times New Roman"/>
          <w:sz w:val="23"/>
          <w:szCs w:val="23"/>
        </w:rPr>
        <w:t xml:space="preserve">à </w:t>
      </w:r>
      <w:r>
        <w:rPr>
          <w:rFonts w:ascii="Times New Roman" w:hAnsi="Times New Roman" w:cs="Times New Roman"/>
          <w:sz w:val="22"/>
          <w:szCs w:val="22"/>
        </w:rPr>
        <w:t xml:space="preserve">rachat. </w:t>
      </w:r>
    </w:p>
    <w:p w14:paraId="71D87530" w14:textId="77777777" w:rsidR="00A3758F" w:rsidRDefault="00A3758F">
      <w:pPr>
        <w:pStyle w:val="Style"/>
        <w:framePr w:w="8294" w:h="537" w:wrap="auto" w:hAnchor="margin" w:x="16" w:y="3802"/>
        <w:spacing w:before="4" w:line="240" w:lineRule="exact"/>
        <w:ind w:left="9" w:right="4" w:firstLine="724"/>
        <w:rPr>
          <w:rFonts w:ascii="Times New Roman" w:hAnsi="Times New Roman" w:cs="Times New Roman"/>
          <w:sz w:val="22"/>
          <w:szCs w:val="22"/>
        </w:rPr>
      </w:pPr>
      <w:r>
        <w:rPr>
          <w:rFonts w:ascii="Times New Roman" w:hAnsi="Times New Roman" w:cs="Times New Roman"/>
          <w:sz w:val="22"/>
          <w:szCs w:val="22"/>
        </w:rPr>
        <w:t xml:space="preserve">Cela étant, il résulte des dix attestations émanant de prêtres et de laïcs que Monsieur </w:t>
      </w:r>
      <w:r w:rsidR="000D7012">
        <w:rPr>
          <w:rFonts w:ascii="Times New Roman" w:hAnsi="Times New Roman" w:cs="Times New Roman"/>
          <w:sz w:val="22"/>
          <w:szCs w:val="22"/>
        </w:rPr>
        <w:t>......</w:t>
      </w:r>
      <w:r>
        <w:rPr>
          <w:rFonts w:ascii="Times New Roman" w:hAnsi="Times New Roman" w:cs="Times New Roman"/>
          <w:sz w:val="22"/>
          <w:szCs w:val="22"/>
        </w:rPr>
        <w:t xml:space="preserve"> verse aux débats, sans qu'une preuve contraire ne soit rapportée</w:t>
      </w:r>
      <w:r w:rsidR="00174B09">
        <w:rPr>
          <w:rFonts w:ascii="Times New Roman" w:hAnsi="Times New Roman" w:cs="Times New Roman"/>
          <w:sz w:val="22"/>
          <w:szCs w:val="22"/>
        </w:rPr>
        <w:t> </w:t>
      </w:r>
      <w:r>
        <w:rPr>
          <w:rFonts w:ascii="Times New Roman" w:hAnsi="Times New Roman" w:cs="Times New Roman"/>
          <w:sz w:val="22"/>
          <w:szCs w:val="22"/>
        </w:rPr>
        <w:t xml:space="preserve">: </w:t>
      </w:r>
    </w:p>
    <w:p w14:paraId="1814B51D" w14:textId="77777777" w:rsidR="00A3758F" w:rsidRDefault="00A3758F" w:rsidP="00174B09">
      <w:pPr>
        <w:pStyle w:val="Style"/>
        <w:framePr w:w="8294" w:h="2462" w:wrap="auto" w:hAnchor="margin" w:x="16" w:y="4517"/>
        <w:spacing w:before="4" w:line="240" w:lineRule="exact"/>
        <w:ind w:left="9" w:right="4" w:firstLine="724"/>
        <w:jc w:val="both"/>
        <w:rPr>
          <w:rFonts w:ascii="Times New Roman" w:hAnsi="Times New Roman" w:cs="Times New Roman"/>
          <w:sz w:val="22"/>
          <w:szCs w:val="22"/>
        </w:rPr>
      </w:pPr>
      <w:r>
        <w:rPr>
          <w:rFonts w:ascii="Times New Roman" w:hAnsi="Times New Roman" w:cs="Times New Roman"/>
          <w:sz w:val="22"/>
          <w:szCs w:val="22"/>
        </w:rPr>
        <w:t xml:space="preserve">- que celui-ci a vécu durant toute la période litigieuse selon les principes de la congrégation religieuse dont il partageait les règles, les modes de vie et de cheminement spirituel en étant logé dans un couvent de Pères Lazaristes à Toulouse avec la communauté des Pères de Bétharram qui comptait alors sur ce site deux Pères, un profès et deux postulants dont Monsieur </w:t>
      </w:r>
      <w:r w:rsidR="000D7012">
        <w:rPr>
          <w:rFonts w:ascii="Times New Roman" w:hAnsi="Times New Roman" w:cs="Times New Roman"/>
          <w:sz w:val="22"/>
          <w:szCs w:val="22"/>
        </w:rPr>
        <w:t>......</w:t>
      </w:r>
      <w:r>
        <w:rPr>
          <w:rFonts w:ascii="Times New Roman" w:hAnsi="Times New Roman" w:cs="Times New Roman"/>
          <w:sz w:val="22"/>
          <w:szCs w:val="22"/>
        </w:rPr>
        <w:t>, que ceux-ci - quelque soit leur statut - vivaient toute l'année ensemble, avaient des temps de prières en commun le matin et le soir, partageaient les repas et toutes les activités et t</w:t>
      </w:r>
      <w:r w:rsidR="00174B09">
        <w:rPr>
          <w:rFonts w:ascii="Times New Roman" w:hAnsi="Times New Roman" w:cs="Times New Roman"/>
          <w:sz w:val="22"/>
          <w:szCs w:val="22"/>
        </w:rPr>
        <w:t>a</w:t>
      </w:r>
      <w:r>
        <w:rPr>
          <w:rFonts w:ascii="Times New Roman" w:hAnsi="Times New Roman" w:cs="Times New Roman"/>
          <w:sz w:val="22"/>
          <w:szCs w:val="22"/>
        </w:rPr>
        <w:t xml:space="preserve">ches quotidiennes, </w:t>
      </w:r>
    </w:p>
    <w:p w14:paraId="6D74EAFB" w14:textId="77777777" w:rsidR="00A3758F" w:rsidRDefault="00A3758F">
      <w:pPr>
        <w:pStyle w:val="Style"/>
        <w:framePr w:w="8294" w:h="2462" w:wrap="auto" w:hAnchor="margin" w:x="16" w:y="4517"/>
        <w:spacing w:line="244" w:lineRule="exact"/>
        <w:ind w:left="710"/>
        <w:rPr>
          <w:rFonts w:ascii="Times New Roman" w:hAnsi="Times New Roman" w:cs="Times New Roman"/>
          <w:sz w:val="22"/>
          <w:szCs w:val="22"/>
        </w:rPr>
      </w:pPr>
      <w:r>
        <w:rPr>
          <w:rFonts w:ascii="Times New Roman" w:hAnsi="Times New Roman" w:cs="Times New Roman"/>
          <w:sz w:val="22"/>
          <w:szCs w:val="22"/>
        </w:rPr>
        <w:t xml:space="preserve">- qu'il était pris en charge durant toute cette période par la congrégation, </w:t>
      </w:r>
    </w:p>
    <w:p w14:paraId="39678A08" w14:textId="77777777" w:rsidR="00A3758F" w:rsidRDefault="00A3758F">
      <w:pPr>
        <w:pStyle w:val="Style"/>
        <w:framePr w:w="8294" w:h="2462" w:wrap="auto" w:hAnchor="margin" w:x="16" w:y="4517"/>
        <w:spacing w:line="244" w:lineRule="exact"/>
        <w:ind w:left="710"/>
        <w:rPr>
          <w:rFonts w:ascii="Times New Roman" w:hAnsi="Times New Roman" w:cs="Times New Roman"/>
          <w:sz w:val="22"/>
          <w:szCs w:val="22"/>
        </w:rPr>
      </w:pPr>
      <w:r>
        <w:rPr>
          <w:rFonts w:ascii="Times New Roman" w:hAnsi="Times New Roman" w:cs="Times New Roman"/>
          <w:sz w:val="22"/>
          <w:szCs w:val="22"/>
        </w:rPr>
        <w:t xml:space="preserve">- qu'il n'avait aucun revenu personnel lui permettant de subvenir totalement ou </w:t>
      </w:r>
    </w:p>
    <w:p w14:paraId="54272FA5" w14:textId="77777777" w:rsidR="00A3758F" w:rsidRDefault="00A3758F">
      <w:pPr>
        <w:pStyle w:val="Style"/>
        <w:framePr w:w="8294" w:h="2462" w:wrap="auto" w:hAnchor="margin" w:x="16" w:y="4517"/>
        <w:spacing w:line="244" w:lineRule="exact"/>
        <w:ind w:left="9"/>
        <w:rPr>
          <w:rFonts w:ascii="Times New Roman" w:hAnsi="Times New Roman" w:cs="Times New Roman"/>
          <w:sz w:val="22"/>
          <w:szCs w:val="22"/>
        </w:rPr>
      </w:pPr>
      <w:r>
        <w:rPr>
          <w:rFonts w:ascii="Times New Roman" w:hAnsi="Times New Roman" w:cs="Times New Roman"/>
          <w:sz w:val="22"/>
          <w:szCs w:val="22"/>
        </w:rPr>
        <w:t xml:space="preserve">partiellement </w:t>
      </w:r>
      <w:r>
        <w:rPr>
          <w:rFonts w:ascii="Times New Roman" w:hAnsi="Times New Roman" w:cs="Times New Roman"/>
          <w:sz w:val="23"/>
          <w:szCs w:val="23"/>
        </w:rPr>
        <w:t xml:space="preserve">à </w:t>
      </w:r>
      <w:r>
        <w:rPr>
          <w:rFonts w:ascii="Times New Roman" w:hAnsi="Times New Roman" w:cs="Times New Roman"/>
          <w:sz w:val="22"/>
          <w:szCs w:val="22"/>
        </w:rPr>
        <w:t xml:space="preserve">ses besoins. </w:t>
      </w:r>
    </w:p>
    <w:p w14:paraId="7E5BA581" w14:textId="77777777" w:rsidR="00A3758F" w:rsidRDefault="00A3758F">
      <w:pPr>
        <w:pStyle w:val="Style"/>
        <w:framePr w:w="8294" w:h="2208" w:wrap="auto" w:hAnchor="margin" w:x="16" w:y="7157"/>
        <w:spacing w:before="9" w:line="235" w:lineRule="exact"/>
        <w:ind w:right="19" w:firstLine="710"/>
        <w:jc w:val="both"/>
        <w:rPr>
          <w:rFonts w:ascii="Times New Roman" w:hAnsi="Times New Roman" w:cs="Times New Roman"/>
          <w:sz w:val="22"/>
          <w:szCs w:val="22"/>
        </w:rPr>
      </w:pPr>
      <w:r>
        <w:rPr>
          <w:rFonts w:ascii="Times New Roman" w:hAnsi="Times New Roman" w:cs="Times New Roman"/>
          <w:sz w:val="22"/>
          <w:szCs w:val="22"/>
        </w:rPr>
        <w:t>-Prendre prétexte pour la CAVIMAC de ce qu'il animait durant les périodes d'été des colonies de vacances organisées par l'association</w:t>
      </w:r>
      <w:r w:rsidR="00174B09">
        <w:rPr>
          <w:rFonts w:ascii="Times New Roman" w:hAnsi="Times New Roman" w:cs="Times New Roman"/>
          <w:sz w:val="22"/>
          <w:szCs w:val="22"/>
        </w:rPr>
        <w:t xml:space="preserve"> </w:t>
      </w:r>
      <w:r>
        <w:rPr>
          <w:rFonts w:ascii="Times New Roman" w:hAnsi="Times New Roman" w:cs="Times New Roman"/>
          <w:sz w:val="22"/>
          <w:szCs w:val="22"/>
        </w:rPr>
        <w:t xml:space="preserve">"les Isards" dont le directeur général était un Père de Bétharram pour soutenir qu'il n'avait pas qu'une activité religieuse est totalement inopérant dans la mesure où les attestations qu'il produit tant de religieux que de laïcs, ayant participé eux-mêmes - pour ces derniers - aux colonies, établissent que l'organisation de ces colonies faisait partie intégrante de la mission religieuse de la congrégation, que ces séjours se déroulaient selon les préceptes de la congrégation, sous la direction d'un de ses Pères et comptaient des temps de prière et de réflexion quotidiens, toujours animés par Monsieur </w:t>
      </w:r>
      <w:r w:rsidR="000D7012">
        <w:rPr>
          <w:rFonts w:ascii="Times New Roman" w:hAnsi="Times New Roman" w:cs="Times New Roman"/>
          <w:sz w:val="22"/>
          <w:szCs w:val="22"/>
        </w:rPr>
        <w:t>......</w:t>
      </w:r>
      <w:r>
        <w:rPr>
          <w:rFonts w:ascii="Times New Roman" w:hAnsi="Times New Roman" w:cs="Times New Roman"/>
          <w:sz w:val="22"/>
          <w:szCs w:val="22"/>
        </w:rPr>
        <w:t xml:space="preserve">. </w:t>
      </w:r>
    </w:p>
    <w:p w14:paraId="1CE93A87" w14:textId="77777777" w:rsidR="00A3758F" w:rsidRDefault="00A3758F">
      <w:pPr>
        <w:pStyle w:val="Style"/>
        <w:framePr w:w="8299" w:h="2232" w:wrap="auto" w:hAnchor="margin" w:x="11" w:y="9548"/>
        <w:spacing w:before="9" w:line="235" w:lineRule="exact"/>
        <w:ind w:right="19" w:firstLine="710"/>
        <w:jc w:val="both"/>
        <w:rPr>
          <w:rFonts w:ascii="Times New Roman" w:hAnsi="Times New Roman" w:cs="Times New Roman"/>
          <w:sz w:val="22"/>
          <w:szCs w:val="22"/>
        </w:rPr>
      </w:pPr>
      <w:r>
        <w:rPr>
          <w:rFonts w:ascii="Times New Roman" w:hAnsi="Times New Roman" w:cs="Times New Roman"/>
          <w:sz w:val="22"/>
          <w:szCs w:val="22"/>
        </w:rPr>
        <w:t xml:space="preserve">De même, soutenir encore pour démontrer qu'il ne se consacrait pas uniquement à des activités religieuses qu'il a effectué une période de service militaire en 1973 et en 1974 est totalement inopérant dans la mesure : </w:t>
      </w:r>
    </w:p>
    <w:p w14:paraId="3A771FD7" w14:textId="77777777" w:rsidR="00A3758F" w:rsidRDefault="00A3758F">
      <w:pPr>
        <w:pStyle w:val="Style"/>
        <w:framePr w:w="8299" w:h="2232" w:wrap="auto" w:hAnchor="margin" w:x="11" w:y="9548"/>
        <w:spacing w:line="240" w:lineRule="exact"/>
        <w:ind w:left="1440" w:right="14"/>
        <w:rPr>
          <w:rFonts w:ascii="Times New Roman" w:hAnsi="Times New Roman" w:cs="Times New Roman"/>
          <w:sz w:val="22"/>
          <w:szCs w:val="22"/>
        </w:rPr>
      </w:pPr>
      <w:r>
        <w:rPr>
          <w:rFonts w:ascii="Times New Roman" w:hAnsi="Times New Roman" w:cs="Times New Roman"/>
          <w:sz w:val="22"/>
          <w:szCs w:val="22"/>
        </w:rPr>
        <w:t xml:space="preserve">- où </w:t>
      </w:r>
      <w:r>
        <w:rPr>
          <w:rFonts w:ascii="Times New Roman" w:hAnsi="Times New Roman" w:cs="Times New Roman"/>
          <w:sz w:val="23"/>
          <w:szCs w:val="23"/>
        </w:rPr>
        <w:t xml:space="preserve">à </w:t>
      </w:r>
      <w:r>
        <w:rPr>
          <w:rFonts w:ascii="Times New Roman" w:hAnsi="Times New Roman" w:cs="Times New Roman"/>
          <w:sz w:val="22"/>
          <w:szCs w:val="22"/>
        </w:rPr>
        <w:t xml:space="preserve">cette époque le service militaire dit service national était obligatoire pour tous les hommes classés aptes au service national, </w:t>
      </w:r>
    </w:p>
    <w:p w14:paraId="070D49EF" w14:textId="77777777" w:rsidR="00A3758F" w:rsidRDefault="00A3758F">
      <w:pPr>
        <w:pStyle w:val="Style"/>
        <w:framePr w:w="8299" w:h="2232" w:wrap="auto" w:hAnchor="margin" w:x="11" w:y="9548"/>
        <w:spacing w:line="240" w:lineRule="exact"/>
        <w:ind w:left="1440" w:right="14"/>
        <w:rPr>
          <w:rFonts w:ascii="Times New Roman" w:hAnsi="Times New Roman" w:cs="Times New Roman"/>
          <w:sz w:val="22"/>
          <w:szCs w:val="22"/>
        </w:rPr>
      </w:pPr>
      <w:r>
        <w:rPr>
          <w:rFonts w:ascii="Times New Roman" w:hAnsi="Times New Roman" w:cs="Times New Roman"/>
          <w:sz w:val="22"/>
          <w:szCs w:val="22"/>
        </w:rPr>
        <w:t xml:space="preserve">- où de ce fait, il ne pouvait s'y soustraire, </w:t>
      </w:r>
    </w:p>
    <w:p w14:paraId="23DA0C99" w14:textId="77777777" w:rsidR="00A3758F" w:rsidRDefault="00A3758F">
      <w:pPr>
        <w:pStyle w:val="Style"/>
        <w:framePr w:w="8299" w:h="2232" w:wrap="auto" w:hAnchor="margin" w:x="11" w:y="9548"/>
        <w:spacing w:line="240" w:lineRule="exact"/>
        <w:ind w:left="1440" w:right="14"/>
        <w:rPr>
          <w:rFonts w:ascii="Times New Roman" w:hAnsi="Times New Roman" w:cs="Times New Roman"/>
          <w:sz w:val="22"/>
          <w:szCs w:val="22"/>
        </w:rPr>
      </w:pPr>
      <w:r>
        <w:rPr>
          <w:rFonts w:ascii="Times New Roman" w:hAnsi="Times New Roman" w:cs="Times New Roman"/>
          <w:sz w:val="22"/>
          <w:szCs w:val="22"/>
        </w:rPr>
        <w:t xml:space="preserve">- où de surcroît l'intéressé n'a pas sollicité de la Cavimac une liquidation </w:t>
      </w:r>
    </w:p>
    <w:p w14:paraId="7F221AF3" w14:textId="77777777" w:rsidR="00A3758F" w:rsidRDefault="00A3758F">
      <w:pPr>
        <w:pStyle w:val="Style"/>
        <w:framePr w:w="8299" w:h="2232" w:wrap="auto" w:hAnchor="margin" w:x="11" w:y="9548"/>
        <w:spacing w:line="240" w:lineRule="exact"/>
        <w:ind w:left="1440" w:right="14"/>
        <w:rPr>
          <w:rFonts w:ascii="Times New Roman" w:hAnsi="Times New Roman" w:cs="Times New Roman"/>
          <w:sz w:val="22"/>
          <w:szCs w:val="22"/>
        </w:rPr>
      </w:pPr>
      <w:r>
        <w:rPr>
          <w:rFonts w:ascii="Times New Roman" w:hAnsi="Times New Roman" w:cs="Times New Roman"/>
          <w:sz w:val="22"/>
          <w:szCs w:val="22"/>
        </w:rPr>
        <w:t xml:space="preserve">de ses droits pour cette période de service militaire qui par ailleurs lui ouvre droit </w:t>
      </w:r>
      <w:r>
        <w:rPr>
          <w:rFonts w:ascii="Times New Roman" w:hAnsi="Times New Roman" w:cs="Times New Roman"/>
          <w:sz w:val="23"/>
          <w:szCs w:val="23"/>
        </w:rPr>
        <w:t xml:space="preserve">à </w:t>
      </w:r>
      <w:r>
        <w:rPr>
          <w:rFonts w:ascii="Times New Roman" w:hAnsi="Times New Roman" w:cs="Times New Roman"/>
          <w:sz w:val="22"/>
          <w:szCs w:val="22"/>
        </w:rPr>
        <w:t xml:space="preserve">pension auprès d'une autre caisse de retraite. </w:t>
      </w:r>
    </w:p>
    <w:p w14:paraId="5A70E685" w14:textId="77777777" w:rsidR="00A3758F" w:rsidRDefault="00A3758F">
      <w:pPr>
        <w:pStyle w:val="Style"/>
        <w:framePr w:w="8308" w:h="1944" w:wrap="auto" w:hAnchor="margin" w:x="1" w:y="11967"/>
        <w:spacing w:before="9" w:line="235" w:lineRule="exact"/>
        <w:ind w:right="19" w:firstLine="710"/>
        <w:jc w:val="both"/>
        <w:rPr>
          <w:rFonts w:ascii="Times New Roman" w:hAnsi="Times New Roman" w:cs="Times New Roman"/>
          <w:sz w:val="22"/>
          <w:szCs w:val="22"/>
        </w:rPr>
      </w:pPr>
      <w:r>
        <w:rPr>
          <w:rFonts w:ascii="Times New Roman" w:hAnsi="Times New Roman" w:cs="Times New Roman"/>
          <w:sz w:val="22"/>
          <w:szCs w:val="22"/>
        </w:rPr>
        <w:t xml:space="preserve">Ainsi, si les périodes de postulat et de noviciat suivies par Monsieur </w:t>
      </w:r>
      <w:r w:rsidR="000D7012">
        <w:rPr>
          <w:rFonts w:ascii="Times New Roman" w:hAnsi="Times New Roman" w:cs="Times New Roman"/>
          <w:sz w:val="22"/>
          <w:szCs w:val="22"/>
        </w:rPr>
        <w:t>......</w:t>
      </w:r>
      <w:r>
        <w:rPr>
          <w:rFonts w:ascii="Times New Roman" w:hAnsi="Times New Roman" w:cs="Times New Roman"/>
          <w:sz w:val="22"/>
          <w:szCs w:val="22"/>
        </w:rPr>
        <w:t xml:space="preserve"> à compter du 15 septembre 1971 ont été des périodes de formation religieuse et spirituelle, aux fins de préparation de ses </w:t>
      </w:r>
      <w:r w:rsidR="00174B09">
        <w:rPr>
          <w:rFonts w:ascii="Times New Roman" w:hAnsi="Times New Roman" w:cs="Times New Roman"/>
          <w:sz w:val="22"/>
          <w:szCs w:val="22"/>
        </w:rPr>
        <w:t>vœux</w:t>
      </w:r>
      <w:r>
        <w:rPr>
          <w:rFonts w:ascii="Times New Roman" w:hAnsi="Times New Roman" w:cs="Times New Roman"/>
          <w:sz w:val="22"/>
          <w:szCs w:val="22"/>
        </w:rPr>
        <w:t xml:space="preserve"> temporaires puis définitifs, il n'en demeure pas moins que durant ces périodes, l'intéressé a bien été, concrètement et objectivement, membre de la Congrégation des prêtres du </w:t>
      </w:r>
      <w:r w:rsidR="00174B09">
        <w:rPr>
          <w:rFonts w:ascii="Times New Roman" w:hAnsi="Times New Roman" w:cs="Times New Roman"/>
          <w:sz w:val="22"/>
          <w:szCs w:val="22"/>
        </w:rPr>
        <w:t>Sacré-Cœur</w:t>
      </w:r>
      <w:r>
        <w:rPr>
          <w:rFonts w:ascii="Times New Roman" w:hAnsi="Times New Roman" w:cs="Times New Roman"/>
          <w:sz w:val="22"/>
          <w:szCs w:val="22"/>
        </w:rPr>
        <w:t xml:space="preserve"> de Jésus de Bétharram. </w:t>
      </w:r>
    </w:p>
    <w:p w14:paraId="38485B1A" w14:textId="77777777" w:rsidR="00A3758F" w:rsidRDefault="00A3758F">
      <w:pPr>
        <w:pStyle w:val="Style"/>
        <w:framePr w:w="8308" w:h="1944" w:wrap="auto" w:hAnchor="margin" w:x="1" w:y="11967"/>
        <w:spacing w:before="235" w:line="244" w:lineRule="exact"/>
        <w:ind w:left="4" w:right="24" w:firstLine="715"/>
        <w:rPr>
          <w:rFonts w:ascii="Times New Roman" w:hAnsi="Times New Roman" w:cs="Times New Roman"/>
          <w:sz w:val="22"/>
          <w:szCs w:val="22"/>
        </w:rPr>
      </w:pPr>
      <w:r>
        <w:rPr>
          <w:rFonts w:ascii="Times New Roman" w:hAnsi="Times New Roman" w:cs="Times New Roman"/>
          <w:sz w:val="22"/>
          <w:szCs w:val="22"/>
        </w:rPr>
        <w:t xml:space="preserve">En application des principes sus rappelés, il y a donc lieu de faire droit à la demande de Monsieur </w:t>
      </w:r>
      <w:r w:rsidR="000D7012">
        <w:rPr>
          <w:rFonts w:ascii="Times New Roman" w:hAnsi="Times New Roman" w:cs="Times New Roman"/>
          <w:sz w:val="22"/>
          <w:szCs w:val="22"/>
        </w:rPr>
        <w:t>......</w:t>
      </w:r>
      <w:r>
        <w:rPr>
          <w:rFonts w:ascii="Times New Roman" w:hAnsi="Times New Roman" w:cs="Times New Roman"/>
          <w:sz w:val="22"/>
          <w:szCs w:val="22"/>
        </w:rPr>
        <w:t xml:space="preserve">. </w:t>
      </w:r>
    </w:p>
    <w:p w14:paraId="4ADBC5AB" w14:textId="77777777" w:rsidR="00A3758F" w:rsidRDefault="00A3758F">
      <w:pPr>
        <w:pStyle w:val="Style"/>
        <w:framePr w:w="8294" w:h="307" w:wrap="auto" w:hAnchor="margin" w:x="16" w:y="14137"/>
        <w:spacing w:line="244" w:lineRule="exact"/>
        <w:ind w:left="710"/>
        <w:rPr>
          <w:rFonts w:ascii="Times New Roman" w:hAnsi="Times New Roman" w:cs="Times New Roman"/>
          <w:sz w:val="22"/>
          <w:szCs w:val="22"/>
        </w:rPr>
      </w:pPr>
      <w:r>
        <w:rPr>
          <w:rFonts w:ascii="Times New Roman" w:hAnsi="Times New Roman" w:cs="Times New Roman"/>
          <w:sz w:val="22"/>
          <w:szCs w:val="22"/>
        </w:rPr>
        <w:t xml:space="preserve">En conséquence, il convient de réformer le jugement attaqué de ce chef. </w:t>
      </w:r>
    </w:p>
    <w:p w14:paraId="6C3B0710" w14:textId="77777777" w:rsidR="00A3758F" w:rsidRDefault="00A3758F">
      <w:pPr>
        <w:pStyle w:val="Style"/>
        <w:framePr w:w="8294" w:h="254" w:wrap="auto" w:hAnchor="margin" w:x="16" w:y="14621"/>
        <w:spacing w:line="249" w:lineRule="exact"/>
        <w:ind w:left="700"/>
        <w:rPr>
          <w:rFonts w:ascii="Times New Roman" w:hAnsi="Times New Roman" w:cs="Times New Roman"/>
          <w:b/>
          <w:bCs/>
          <w:sz w:val="23"/>
          <w:szCs w:val="23"/>
          <w:u w:val="single"/>
        </w:rPr>
      </w:pPr>
      <w:r>
        <w:rPr>
          <w:w w:val="200"/>
          <w:sz w:val="22"/>
          <w:szCs w:val="22"/>
          <w:u w:val="single"/>
        </w:rPr>
        <w:t xml:space="preserve">II - </w:t>
      </w:r>
      <w:r>
        <w:rPr>
          <w:rFonts w:ascii="Times New Roman" w:hAnsi="Times New Roman" w:cs="Times New Roman"/>
          <w:b/>
          <w:bCs/>
          <w:sz w:val="23"/>
          <w:szCs w:val="23"/>
          <w:u w:val="single"/>
        </w:rPr>
        <w:t>SUR LE CALCUL DE LA PENSION DE RETRAITE</w:t>
      </w:r>
      <w:r w:rsidR="00DA6B37">
        <w:rPr>
          <w:rFonts w:ascii="Times New Roman" w:hAnsi="Times New Roman" w:cs="Times New Roman"/>
          <w:b/>
          <w:bCs/>
          <w:sz w:val="23"/>
          <w:szCs w:val="23"/>
          <w:u w:val="single"/>
        </w:rPr>
        <w:t> </w:t>
      </w:r>
      <w:r>
        <w:rPr>
          <w:rFonts w:ascii="Times New Roman" w:hAnsi="Times New Roman" w:cs="Times New Roman"/>
          <w:b/>
          <w:bCs/>
          <w:sz w:val="23"/>
          <w:szCs w:val="23"/>
          <w:u w:val="single"/>
        </w:rPr>
        <w:t xml:space="preserve">: </w:t>
      </w:r>
    </w:p>
    <w:p w14:paraId="2F8AD7C4" w14:textId="77777777" w:rsidR="00A3758F" w:rsidRDefault="00A3758F">
      <w:pPr>
        <w:pStyle w:val="Style"/>
        <w:framePr w:w="8294" w:h="297" w:wrap="auto" w:hAnchor="margin" w:x="16" w:y="15097"/>
        <w:spacing w:line="244" w:lineRule="exact"/>
        <w:ind w:left="710"/>
        <w:rPr>
          <w:rFonts w:ascii="Times New Roman" w:hAnsi="Times New Roman" w:cs="Times New Roman"/>
          <w:sz w:val="22"/>
          <w:szCs w:val="22"/>
        </w:rPr>
      </w:pPr>
      <w:r>
        <w:rPr>
          <w:rFonts w:ascii="Times New Roman" w:hAnsi="Times New Roman" w:cs="Times New Roman"/>
          <w:sz w:val="22"/>
          <w:szCs w:val="22"/>
        </w:rPr>
        <w:t xml:space="preserve">La CAVIMAC a reconnu le caractère erroné du mode de calcul qu'elle avait </w:t>
      </w:r>
    </w:p>
    <w:p w14:paraId="7C8443DB" w14:textId="77777777" w:rsidR="00A3758F" w:rsidRDefault="00A3758F">
      <w:pPr>
        <w:pStyle w:val="Style"/>
        <w:rPr>
          <w:rFonts w:ascii="Times New Roman" w:hAnsi="Times New Roman" w:cs="Times New Roman"/>
          <w:sz w:val="22"/>
          <w:szCs w:val="22"/>
        </w:rPr>
        <w:sectPr w:rsidR="00A3758F">
          <w:pgSz w:w="11907" w:h="16840"/>
          <w:pgMar w:top="504" w:right="445" w:bottom="360" w:left="3148" w:header="720" w:footer="720" w:gutter="0"/>
          <w:cols w:space="720"/>
          <w:noEndnote/>
        </w:sectPr>
      </w:pPr>
    </w:p>
    <w:p w14:paraId="792C1799" w14:textId="77777777" w:rsidR="00A3758F" w:rsidRDefault="00A3758F">
      <w:pPr>
        <w:pStyle w:val="Style"/>
        <w:rPr>
          <w:rFonts w:ascii="Times New Roman" w:hAnsi="Times New Roman" w:cs="Times New Roman"/>
          <w:sz w:val="2"/>
          <w:szCs w:val="2"/>
        </w:rPr>
      </w:pPr>
    </w:p>
    <w:p w14:paraId="2B925047" w14:textId="77777777" w:rsidR="00A3758F" w:rsidRDefault="00A3758F">
      <w:pPr>
        <w:pStyle w:val="Style"/>
        <w:framePr w:w="8313" w:h="244" w:wrap="auto" w:hAnchor="margin" w:x="54" w:y="1"/>
        <w:spacing w:line="201" w:lineRule="exact"/>
        <w:ind w:left="7780"/>
        <w:rPr>
          <w:rFonts w:ascii="Times New Roman" w:hAnsi="Times New Roman" w:cs="Times New Roman"/>
          <w:sz w:val="19"/>
          <w:szCs w:val="19"/>
        </w:rPr>
      </w:pPr>
      <w:r>
        <w:rPr>
          <w:rFonts w:ascii="Times New Roman" w:hAnsi="Times New Roman" w:cs="Times New Roman"/>
          <w:sz w:val="19"/>
          <w:szCs w:val="19"/>
        </w:rPr>
        <w:t xml:space="preserve">Page 7 </w:t>
      </w:r>
    </w:p>
    <w:p w14:paraId="271E8BD6" w14:textId="77777777" w:rsidR="00A3758F" w:rsidRDefault="00A3758F">
      <w:pPr>
        <w:pStyle w:val="Style"/>
        <w:framePr w:w="8313" w:h="484" w:wrap="auto" w:hAnchor="margin" w:x="54" w:y="423"/>
        <w:spacing w:before="9" w:line="1" w:lineRule="exact"/>
        <w:ind w:left="4"/>
        <w:rPr>
          <w:rFonts w:ascii="Times New Roman" w:hAnsi="Times New Roman" w:cs="Times New Roman"/>
          <w:sz w:val="19"/>
          <w:szCs w:val="19"/>
        </w:rPr>
      </w:pPr>
    </w:p>
    <w:p w14:paraId="59E754A0" w14:textId="77777777" w:rsidR="00A3758F" w:rsidRDefault="00A3758F">
      <w:pPr>
        <w:pStyle w:val="Style"/>
        <w:framePr w:w="8313" w:h="484" w:wrap="auto" w:hAnchor="margin" w:x="54" w:y="423"/>
        <w:spacing w:line="235" w:lineRule="exact"/>
        <w:ind w:left="4"/>
        <w:rPr>
          <w:rFonts w:ascii="Times New Roman" w:hAnsi="Times New Roman" w:cs="Times New Roman"/>
          <w:sz w:val="23"/>
          <w:szCs w:val="23"/>
        </w:rPr>
      </w:pPr>
      <w:r>
        <w:rPr>
          <w:rFonts w:ascii="Times New Roman" w:hAnsi="Times New Roman" w:cs="Times New Roman"/>
          <w:sz w:val="23"/>
          <w:szCs w:val="23"/>
        </w:rPr>
        <w:t xml:space="preserve">adopté pour calculer la pension de Monsieur </w:t>
      </w:r>
      <w:r w:rsidR="000D7012">
        <w:rPr>
          <w:rFonts w:ascii="Times New Roman" w:hAnsi="Times New Roman" w:cs="Times New Roman"/>
          <w:sz w:val="23"/>
          <w:szCs w:val="23"/>
        </w:rPr>
        <w:t>......</w:t>
      </w:r>
      <w:r>
        <w:rPr>
          <w:rFonts w:ascii="Times New Roman" w:hAnsi="Times New Roman" w:cs="Times New Roman"/>
          <w:sz w:val="23"/>
          <w:szCs w:val="23"/>
        </w:rPr>
        <w:t xml:space="preserve"> et elle a rectifié spontanément son erreur. </w:t>
      </w:r>
    </w:p>
    <w:p w14:paraId="1AA66DB2" w14:textId="77777777" w:rsidR="00A3758F" w:rsidRDefault="00A3758F">
      <w:pPr>
        <w:pStyle w:val="Style"/>
        <w:framePr w:w="8308" w:h="489" w:wrap="auto" w:hAnchor="margin" w:x="49" w:y="1148"/>
        <w:spacing w:before="4" w:line="1" w:lineRule="exact"/>
        <w:ind w:left="4" w:right="24"/>
        <w:rPr>
          <w:rFonts w:ascii="Times New Roman" w:hAnsi="Times New Roman" w:cs="Times New Roman"/>
          <w:sz w:val="23"/>
          <w:szCs w:val="23"/>
        </w:rPr>
      </w:pPr>
    </w:p>
    <w:p w14:paraId="7DCB0AE5" w14:textId="77777777" w:rsidR="00A3758F" w:rsidRDefault="00A3758F">
      <w:pPr>
        <w:pStyle w:val="Style"/>
        <w:framePr w:w="8308" w:h="489" w:wrap="auto" w:hAnchor="margin" w:x="49" w:y="1148"/>
        <w:spacing w:line="240" w:lineRule="exact"/>
        <w:ind w:left="4" w:right="24" w:firstLine="720"/>
        <w:rPr>
          <w:rFonts w:ascii="Times New Roman" w:hAnsi="Times New Roman" w:cs="Times New Roman"/>
          <w:sz w:val="23"/>
          <w:szCs w:val="23"/>
        </w:rPr>
      </w:pPr>
      <w:r>
        <w:rPr>
          <w:rFonts w:ascii="Times New Roman" w:hAnsi="Times New Roman" w:cs="Times New Roman"/>
          <w:sz w:val="23"/>
          <w:szCs w:val="23"/>
        </w:rPr>
        <w:t xml:space="preserve">L'appelant ne le conteste pas mais maintient toutefois ses explications et ses demandes de ce chef. </w:t>
      </w:r>
    </w:p>
    <w:p w14:paraId="716DED19" w14:textId="77777777" w:rsidR="00A3758F" w:rsidRDefault="00A3758F">
      <w:pPr>
        <w:pStyle w:val="Style"/>
        <w:framePr w:w="8328" w:h="1017" w:wrap="auto" w:hAnchor="margin" w:x="30" w:y="1873"/>
        <w:spacing w:before="9" w:line="1" w:lineRule="exact"/>
        <w:rPr>
          <w:rFonts w:ascii="Times New Roman" w:hAnsi="Times New Roman" w:cs="Times New Roman"/>
          <w:sz w:val="23"/>
          <w:szCs w:val="23"/>
        </w:rPr>
      </w:pPr>
    </w:p>
    <w:p w14:paraId="212DC64E" w14:textId="77777777" w:rsidR="00A3758F" w:rsidRDefault="00A3758F">
      <w:pPr>
        <w:pStyle w:val="Style"/>
        <w:framePr w:w="8328" w:h="1017" w:wrap="auto" w:hAnchor="margin" w:x="30" w:y="1873"/>
        <w:spacing w:line="235" w:lineRule="exact"/>
        <w:ind w:firstLine="744"/>
        <w:jc w:val="both"/>
        <w:rPr>
          <w:rFonts w:ascii="Times New Roman" w:hAnsi="Times New Roman" w:cs="Times New Roman"/>
          <w:sz w:val="23"/>
          <w:szCs w:val="23"/>
        </w:rPr>
      </w:pPr>
      <w:r>
        <w:rPr>
          <w:rFonts w:ascii="Times New Roman" w:hAnsi="Times New Roman" w:cs="Times New Roman"/>
          <w:sz w:val="23"/>
          <w:szCs w:val="23"/>
        </w:rPr>
        <w:t xml:space="preserve">En conséquence, le problème ayant été tranché, il convient de réformer le jugement de ce chef et de constater que la demande formée par l'appelant en modification du calcul de ses droits à retraite et en révision desdits droits est devenue sans objet. </w:t>
      </w:r>
    </w:p>
    <w:p w14:paraId="741D594D" w14:textId="77777777" w:rsidR="00A3758F" w:rsidRDefault="00A3758F">
      <w:pPr>
        <w:pStyle w:val="Style"/>
        <w:framePr w:w="8294" w:h="249" w:wrap="auto" w:hAnchor="margin" w:x="54" w:y="3077"/>
        <w:spacing w:line="244" w:lineRule="exact"/>
        <w:ind w:left="715"/>
        <w:rPr>
          <w:rFonts w:ascii="Times New Roman" w:hAnsi="Times New Roman" w:cs="Times New Roman"/>
          <w:b/>
          <w:bCs/>
          <w:sz w:val="23"/>
          <w:szCs w:val="23"/>
          <w:u w:val="single"/>
        </w:rPr>
      </w:pPr>
      <w:r>
        <w:rPr>
          <w:rFonts w:ascii="Times New Roman" w:hAnsi="Times New Roman" w:cs="Times New Roman"/>
          <w:b/>
          <w:bCs/>
          <w:sz w:val="23"/>
          <w:szCs w:val="23"/>
          <w:u w:val="single"/>
        </w:rPr>
        <w:t>III - SUR LES DEPENS</w:t>
      </w:r>
      <w:r w:rsidR="00DA6B37">
        <w:rPr>
          <w:rFonts w:ascii="Times New Roman" w:hAnsi="Times New Roman" w:cs="Times New Roman"/>
          <w:b/>
          <w:bCs/>
          <w:sz w:val="23"/>
          <w:szCs w:val="23"/>
          <w:u w:val="single"/>
        </w:rPr>
        <w:t> </w:t>
      </w:r>
      <w:r>
        <w:rPr>
          <w:rFonts w:ascii="Times New Roman" w:hAnsi="Times New Roman" w:cs="Times New Roman"/>
          <w:b/>
          <w:bCs/>
          <w:sz w:val="23"/>
          <w:szCs w:val="23"/>
          <w:u w:val="single"/>
        </w:rPr>
        <w:t xml:space="preserve">: </w:t>
      </w:r>
    </w:p>
    <w:p w14:paraId="24F7DD4E" w14:textId="77777777" w:rsidR="00A3758F" w:rsidRDefault="00A3758F">
      <w:pPr>
        <w:pStyle w:val="Style"/>
        <w:framePr w:w="8313" w:h="1248" w:wrap="auto" w:hAnchor="margin" w:x="35" w:y="3562"/>
        <w:spacing w:line="240" w:lineRule="exact"/>
        <w:ind w:left="720"/>
        <w:rPr>
          <w:rFonts w:ascii="Times New Roman" w:hAnsi="Times New Roman" w:cs="Times New Roman"/>
          <w:sz w:val="23"/>
          <w:szCs w:val="23"/>
        </w:rPr>
      </w:pPr>
      <w:r>
        <w:rPr>
          <w:rFonts w:ascii="Times New Roman" w:hAnsi="Times New Roman" w:cs="Times New Roman"/>
          <w:sz w:val="23"/>
          <w:szCs w:val="23"/>
        </w:rPr>
        <w:t xml:space="preserve">Les dépens doivent être supportés par la CAVIMAC. </w:t>
      </w:r>
    </w:p>
    <w:p w14:paraId="53F1B667" w14:textId="77777777" w:rsidR="00A3758F" w:rsidRDefault="00A3758F">
      <w:pPr>
        <w:pStyle w:val="Style"/>
        <w:framePr w:w="8313" w:h="1248" w:wrap="auto" w:hAnchor="margin" w:x="35" w:y="3562"/>
        <w:spacing w:before="249" w:line="1" w:lineRule="exact"/>
        <w:rPr>
          <w:rFonts w:ascii="Times New Roman" w:hAnsi="Times New Roman" w:cs="Times New Roman"/>
          <w:sz w:val="23"/>
          <w:szCs w:val="23"/>
        </w:rPr>
      </w:pPr>
    </w:p>
    <w:p w14:paraId="7AEF68AD" w14:textId="77777777" w:rsidR="00A3758F" w:rsidRDefault="00A3758F">
      <w:pPr>
        <w:pStyle w:val="Style"/>
        <w:framePr w:w="8313" w:h="1248" w:wrap="auto" w:hAnchor="margin" w:x="35" w:y="3562"/>
        <w:spacing w:line="235" w:lineRule="exact"/>
        <w:ind w:firstLine="729"/>
        <w:jc w:val="both"/>
        <w:rPr>
          <w:rFonts w:ascii="Times New Roman" w:hAnsi="Times New Roman" w:cs="Times New Roman"/>
          <w:sz w:val="23"/>
          <w:szCs w:val="23"/>
        </w:rPr>
      </w:pPr>
      <w:r>
        <w:rPr>
          <w:rFonts w:ascii="Times New Roman" w:hAnsi="Times New Roman" w:cs="Times New Roman"/>
          <w:sz w:val="23"/>
          <w:szCs w:val="23"/>
        </w:rPr>
        <w:t xml:space="preserve">Il n'apparaît pas inéquitable de laisser à la charge de celle-ci une somme de 1200€ en application de l'article 700 du code de procédure civile, tout en la déboutant de sa propre demande formée de ce chef. </w:t>
      </w:r>
    </w:p>
    <w:p w14:paraId="4D8FBE31" w14:textId="77777777" w:rsidR="00A3758F" w:rsidRDefault="00A3758F">
      <w:pPr>
        <w:pStyle w:val="Style"/>
        <w:framePr w:w="8294" w:h="254" w:wrap="auto" w:hAnchor="margin" w:x="54" w:y="4997"/>
        <w:spacing w:line="249" w:lineRule="exact"/>
        <w:ind w:left="3086"/>
        <w:rPr>
          <w:rFonts w:ascii="Times New Roman" w:hAnsi="Times New Roman" w:cs="Times New Roman"/>
          <w:b/>
          <w:bCs/>
          <w:sz w:val="23"/>
          <w:szCs w:val="23"/>
          <w:u w:val="single"/>
        </w:rPr>
      </w:pPr>
      <w:r>
        <w:rPr>
          <w:rFonts w:ascii="Times New Roman" w:hAnsi="Times New Roman" w:cs="Times New Roman"/>
          <w:b/>
          <w:bCs/>
          <w:sz w:val="23"/>
          <w:szCs w:val="23"/>
          <w:u w:val="single"/>
        </w:rPr>
        <w:t xml:space="preserve">PAR CES MOTIFS </w:t>
      </w:r>
    </w:p>
    <w:p w14:paraId="1E8035B2" w14:textId="77777777" w:rsidR="00A3758F" w:rsidRDefault="00A3758F">
      <w:pPr>
        <w:pStyle w:val="Style"/>
        <w:framePr w:w="8294" w:h="292" w:wrap="auto" w:hAnchor="margin" w:x="54" w:y="5482"/>
        <w:spacing w:line="240" w:lineRule="exact"/>
        <w:ind w:left="720"/>
        <w:rPr>
          <w:rFonts w:ascii="Times New Roman" w:hAnsi="Times New Roman" w:cs="Times New Roman"/>
          <w:sz w:val="23"/>
          <w:szCs w:val="23"/>
        </w:rPr>
      </w:pPr>
      <w:r>
        <w:rPr>
          <w:rFonts w:ascii="Times New Roman" w:hAnsi="Times New Roman" w:cs="Times New Roman"/>
          <w:sz w:val="23"/>
          <w:szCs w:val="23"/>
        </w:rPr>
        <w:t xml:space="preserve">La cour statuant publiquement, contradictoirement et en dernier ressort, </w:t>
      </w:r>
    </w:p>
    <w:p w14:paraId="3798A39D" w14:textId="77777777" w:rsidR="00A3758F" w:rsidRDefault="00A3758F">
      <w:pPr>
        <w:pStyle w:val="Style"/>
        <w:framePr w:w="8294" w:h="523" w:wrap="auto" w:hAnchor="margin" w:x="54" w:y="5962"/>
        <w:spacing w:before="9" w:line="1" w:lineRule="exact"/>
        <w:ind w:right="14"/>
        <w:rPr>
          <w:rFonts w:ascii="Times New Roman" w:hAnsi="Times New Roman" w:cs="Times New Roman"/>
          <w:sz w:val="23"/>
          <w:szCs w:val="23"/>
        </w:rPr>
      </w:pPr>
    </w:p>
    <w:p w14:paraId="75C98F7B" w14:textId="77777777" w:rsidR="00A3758F" w:rsidRDefault="00A3758F" w:rsidP="00CA2038">
      <w:pPr>
        <w:pStyle w:val="Style"/>
        <w:framePr w:w="8294" w:h="523" w:wrap="auto" w:hAnchor="margin" w:x="54" w:y="5962"/>
        <w:numPr>
          <w:ilvl w:val="1"/>
          <w:numId w:val="1"/>
        </w:numPr>
        <w:tabs>
          <w:tab w:val="left" w:pos="709"/>
        </w:tabs>
        <w:spacing w:line="235" w:lineRule="exact"/>
        <w:ind w:right="14" w:hanging="644"/>
        <w:rPr>
          <w:rFonts w:ascii="Times New Roman" w:hAnsi="Times New Roman" w:cs="Times New Roman"/>
          <w:sz w:val="23"/>
          <w:szCs w:val="23"/>
        </w:rPr>
      </w:pPr>
      <w:r>
        <w:rPr>
          <w:rFonts w:ascii="Times New Roman" w:hAnsi="Times New Roman" w:cs="Times New Roman"/>
          <w:sz w:val="23"/>
          <w:szCs w:val="23"/>
        </w:rPr>
        <w:t xml:space="preserve">Confirme le jugement attaqué en ce qu'il a déclaré recevable le recours de Monsieur </w:t>
      </w:r>
      <w:r w:rsidR="000D7012">
        <w:rPr>
          <w:rFonts w:ascii="Times New Roman" w:hAnsi="Times New Roman" w:cs="Times New Roman"/>
          <w:sz w:val="23"/>
          <w:szCs w:val="23"/>
        </w:rPr>
        <w:t>......</w:t>
      </w:r>
      <w:r>
        <w:rPr>
          <w:rFonts w:ascii="Times New Roman" w:hAnsi="Times New Roman" w:cs="Times New Roman"/>
          <w:sz w:val="23"/>
          <w:szCs w:val="23"/>
        </w:rPr>
        <w:t xml:space="preserve">, </w:t>
      </w:r>
    </w:p>
    <w:p w14:paraId="50924C88" w14:textId="77777777" w:rsidR="00A3758F" w:rsidRDefault="00A3758F" w:rsidP="00CA2038">
      <w:pPr>
        <w:pStyle w:val="Style"/>
        <w:framePr w:w="8294" w:h="297" w:wrap="auto" w:hAnchor="margin" w:x="54" w:y="6677"/>
        <w:numPr>
          <w:ilvl w:val="1"/>
          <w:numId w:val="1"/>
        </w:numPr>
        <w:tabs>
          <w:tab w:val="left" w:pos="700"/>
          <w:tab w:val="left" w:pos="1406"/>
        </w:tabs>
        <w:spacing w:line="240" w:lineRule="exact"/>
        <w:ind w:hanging="644"/>
        <w:rPr>
          <w:rFonts w:ascii="Times New Roman" w:hAnsi="Times New Roman" w:cs="Times New Roman"/>
          <w:sz w:val="23"/>
          <w:szCs w:val="23"/>
        </w:rPr>
      </w:pPr>
      <w:r>
        <w:rPr>
          <w:rFonts w:ascii="Times New Roman" w:hAnsi="Times New Roman" w:cs="Times New Roman"/>
          <w:sz w:val="23"/>
          <w:szCs w:val="23"/>
        </w:rPr>
        <w:t xml:space="preserve">L'infirme pour le surplus, </w:t>
      </w:r>
    </w:p>
    <w:p w14:paraId="178ED826" w14:textId="77777777" w:rsidR="00A3758F" w:rsidRDefault="00A3758F" w:rsidP="00CA2038">
      <w:pPr>
        <w:pStyle w:val="Style"/>
        <w:framePr w:w="8294" w:h="283" w:wrap="auto" w:hAnchor="margin" w:x="54" w:y="7153"/>
        <w:numPr>
          <w:ilvl w:val="1"/>
          <w:numId w:val="1"/>
        </w:numPr>
        <w:tabs>
          <w:tab w:val="left" w:pos="700"/>
          <w:tab w:val="left" w:pos="1410"/>
        </w:tabs>
        <w:spacing w:line="240" w:lineRule="exact"/>
        <w:ind w:hanging="644"/>
        <w:rPr>
          <w:rFonts w:ascii="Times New Roman" w:hAnsi="Times New Roman" w:cs="Times New Roman"/>
          <w:sz w:val="23"/>
          <w:szCs w:val="23"/>
        </w:rPr>
      </w:pPr>
      <w:r>
        <w:rPr>
          <w:rFonts w:ascii="Times New Roman" w:hAnsi="Times New Roman" w:cs="Times New Roman"/>
          <w:sz w:val="23"/>
          <w:szCs w:val="23"/>
        </w:rPr>
        <w:t xml:space="preserve">Statuant à nouveau, </w:t>
      </w:r>
    </w:p>
    <w:p w14:paraId="5E06DC01" w14:textId="77777777" w:rsidR="00A3758F" w:rsidRDefault="00A3758F" w:rsidP="000337FF">
      <w:pPr>
        <w:pStyle w:val="Style"/>
        <w:framePr w:w="8114" w:h="1022" w:wrap="auto" w:hAnchor="margin" w:x="54" w:y="7628"/>
        <w:spacing w:before="4" w:line="1" w:lineRule="exact"/>
        <w:ind w:right="9"/>
        <w:rPr>
          <w:rFonts w:ascii="Times New Roman" w:hAnsi="Times New Roman" w:cs="Times New Roman"/>
          <w:sz w:val="23"/>
          <w:szCs w:val="23"/>
        </w:rPr>
      </w:pPr>
    </w:p>
    <w:p w14:paraId="48330707" w14:textId="77777777" w:rsidR="00A3758F" w:rsidRDefault="00A3758F" w:rsidP="00CA2038">
      <w:pPr>
        <w:pStyle w:val="Style"/>
        <w:framePr w:w="8114" w:h="1022" w:wrap="auto" w:hAnchor="margin" w:x="54" w:y="7628"/>
        <w:numPr>
          <w:ilvl w:val="1"/>
          <w:numId w:val="1"/>
        </w:numPr>
        <w:tabs>
          <w:tab w:val="left" w:pos="695"/>
          <w:tab w:val="left" w:pos="1406"/>
        </w:tabs>
        <w:spacing w:line="240" w:lineRule="exact"/>
        <w:ind w:right="9" w:hanging="644"/>
        <w:jc w:val="both"/>
        <w:rPr>
          <w:rFonts w:ascii="Times New Roman" w:hAnsi="Times New Roman" w:cs="Times New Roman"/>
          <w:sz w:val="23"/>
          <w:szCs w:val="23"/>
        </w:rPr>
      </w:pPr>
      <w:r>
        <w:rPr>
          <w:rFonts w:ascii="Times New Roman" w:hAnsi="Times New Roman" w:cs="Times New Roman"/>
          <w:sz w:val="23"/>
          <w:szCs w:val="23"/>
        </w:rPr>
        <w:t xml:space="preserve">Condamne la CAVIMAC à prendre en compte pour le calcul de la pension de Monsieur </w:t>
      </w:r>
      <w:r w:rsidR="000D7012">
        <w:rPr>
          <w:rFonts w:ascii="Times New Roman" w:hAnsi="Times New Roman" w:cs="Times New Roman"/>
          <w:sz w:val="23"/>
          <w:szCs w:val="23"/>
        </w:rPr>
        <w:t>......</w:t>
      </w:r>
      <w:r>
        <w:rPr>
          <w:rFonts w:ascii="Times New Roman" w:hAnsi="Times New Roman" w:cs="Times New Roman"/>
          <w:sz w:val="23"/>
          <w:szCs w:val="23"/>
        </w:rPr>
        <w:t xml:space="preserve">, les trimestres correspondant à la période d'activité du 1er octobre 1971 au 30 septembre 1973 et du 1er octobre 1974 au 30 septembre 1975, </w:t>
      </w:r>
    </w:p>
    <w:p w14:paraId="68A16A43" w14:textId="77777777" w:rsidR="00A3758F" w:rsidRDefault="00A3758F">
      <w:pPr>
        <w:pStyle w:val="Style"/>
        <w:framePr w:w="8294" w:h="537" w:wrap="auto" w:hAnchor="margin" w:x="54" w:y="8833"/>
        <w:spacing w:before="4" w:line="1" w:lineRule="exact"/>
        <w:ind w:left="1406" w:right="28"/>
        <w:rPr>
          <w:rFonts w:ascii="Times New Roman" w:hAnsi="Times New Roman" w:cs="Times New Roman"/>
          <w:sz w:val="23"/>
          <w:szCs w:val="23"/>
        </w:rPr>
      </w:pPr>
    </w:p>
    <w:p w14:paraId="13767A90" w14:textId="77777777" w:rsidR="00A3758F" w:rsidRDefault="00A3758F" w:rsidP="00CA2038">
      <w:pPr>
        <w:pStyle w:val="Style"/>
        <w:framePr w:w="8294" w:h="537" w:wrap="auto" w:hAnchor="margin" w:x="54" w:y="8833"/>
        <w:numPr>
          <w:ilvl w:val="1"/>
          <w:numId w:val="1"/>
        </w:numPr>
        <w:spacing w:line="240" w:lineRule="exact"/>
        <w:ind w:right="28" w:hanging="644"/>
        <w:rPr>
          <w:rFonts w:ascii="Times New Roman" w:hAnsi="Times New Roman" w:cs="Times New Roman"/>
          <w:sz w:val="23"/>
          <w:szCs w:val="23"/>
        </w:rPr>
      </w:pPr>
      <w:r>
        <w:rPr>
          <w:rFonts w:ascii="Times New Roman" w:hAnsi="Times New Roman" w:cs="Times New Roman"/>
          <w:sz w:val="23"/>
          <w:szCs w:val="23"/>
        </w:rPr>
        <w:t xml:space="preserve">Condamne en conséquence la Cavimac à verser à Monsieur </w:t>
      </w:r>
      <w:r w:rsidR="000D7012">
        <w:rPr>
          <w:rFonts w:ascii="Times New Roman" w:hAnsi="Times New Roman" w:cs="Times New Roman"/>
          <w:sz w:val="23"/>
          <w:szCs w:val="23"/>
        </w:rPr>
        <w:t>......</w:t>
      </w:r>
      <w:r>
        <w:rPr>
          <w:rFonts w:ascii="Times New Roman" w:hAnsi="Times New Roman" w:cs="Times New Roman"/>
          <w:sz w:val="23"/>
          <w:szCs w:val="23"/>
        </w:rPr>
        <w:t xml:space="preserve"> les arriérés de pension sur régularisation, </w:t>
      </w:r>
    </w:p>
    <w:p w14:paraId="4348A135" w14:textId="77777777" w:rsidR="00A3758F" w:rsidRDefault="00A3758F">
      <w:pPr>
        <w:pStyle w:val="Style"/>
        <w:framePr w:w="8294" w:h="537" w:wrap="auto" w:hAnchor="margin" w:x="54" w:y="9557"/>
        <w:spacing w:before="4" w:line="1" w:lineRule="exact"/>
        <w:ind w:left="1406" w:right="28"/>
        <w:rPr>
          <w:rFonts w:ascii="Times New Roman" w:hAnsi="Times New Roman" w:cs="Times New Roman"/>
          <w:sz w:val="23"/>
          <w:szCs w:val="23"/>
        </w:rPr>
      </w:pPr>
    </w:p>
    <w:p w14:paraId="545D3F40" w14:textId="77777777" w:rsidR="00A3758F" w:rsidRDefault="00A3758F" w:rsidP="00CA2038">
      <w:pPr>
        <w:pStyle w:val="Style"/>
        <w:framePr w:w="8294" w:h="537" w:wrap="auto" w:hAnchor="margin" w:x="54" w:y="9557"/>
        <w:numPr>
          <w:ilvl w:val="1"/>
          <w:numId w:val="1"/>
        </w:numPr>
        <w:spacing w:line="240" w:lineRule="exact"/>
        <w:ind w:right="28" w:hanging="644"/>
        <w:rPr>
          <w:rFonts w:ascii="Times New Roman" w:hAnsi="Times New Roman" w:cs="Times New Roman"/>
          <w:sz w:val="23"/>
          <w:szCs w:val="23"/>
        </w:rPr>
      </w:pPr>
      <w:r>
        <w:rPr>
          <w:rFonts w:ascii="Times New Roman" w:hAnsi="Times New Roman" w:cs="Times New Roman"/>
          <w:sz w:val="23"/>
          <w:szCs w:val="23"/>
        </w:rPr>
        <w:t xml:space="preserve">Constate que la Cavimac a rectifié spontanément le mode de calcul et le montant de la pension perçue par Monsieur </w:t>
      </w:r>
      <w:r w:rsidR="000D7012">
        <w:rPr>
          <w:rFonts w:ascii="Times New Roman" w:hAnsi="Times New Roman" w:cs="Times New Roman"/>
          <w:sz w:val="23"/>
          <w:szCs w:val="23"/>
        </w:rPr>
        <w:t>......</w:t>
      </w:r>
      <w:r>
        <w:rPr>
          <w:rFonts w:ascii="Times New Roman" w:hAnsi="Times New Roman" w:cs="Times New Roman"/>
          <w:sz w:val="23"/>
          <w:szCs w:val="23"/>
        </w:rPr>
        <w:t xml:space="preserve">, </w:t>
      </w:r>
    </w:p>
    <w:p w14:paraId="185061A7" w14:textId="77777777" w:rsidR="00A3758F" w:rsidRDefault="00A3758F">
      <w:pPr>
        <w:pStyle w:val="Style"/>
        <w:framePr w:w="8294" w:h="547" w:wrap="auto" w:hAnchor="margin" w:x="54" w:y="10282"/>
        <w:spacing w:before="4" w:line="1" w:lineRule="exact"/>
        <w:ind w:left="1406" w:right="28"/>
        <w:rPr>
          <w:rFonts w:ascii="Times New Roman" w:hAnsi="Times New Roman" w:cs="Times New Roman"/>
          <w:sz w:val="23"/>
          <w:szCs w:val="23"/>
        </w:rPr>
      </w:pPr>
    </w:p>
    <w:p w14:paraId="5EBF109E" w14:textId="77777777" w:rsidR="00A3758F" w:rsidRDefault="00A3758F" w:rsidP="00CA2038">
      <w:pPr>
        <w:pStyle w:val="Style"/>
        <w:framePr w:w="8294" w:h="547" w:wrap="auto" w:hAnchor="margin" w:x="54" w:y="10282"/>
        <w:numPr>
          <w:ilvl w:val="1"/>
          <w:numId w:val="1"/>
        </w:numPr>
        <w:spacing w:line="240" w:lineRule="exact"/>
        <w:ind w:right="28" w:hanging="644"/>
        <w:rPr>
          <w:rFonts w:ascii="Times New Roman" w:hAnsi="Times New Roman" w:cs="Times New Roman"/>
          <w:sz w:val="23"/>
          <w:szCs w:val="23"/>
        </w:rPr>
      </w:pPr>
      <w:r>
        <w:rPr>
          <w:rFonts w:ascii="Times New Roman" w:hAnsi="Times New Roman" w:cs="Times New Roman"/>
          <w:sz w:val="23"/>
          <w:szCs w:val="23"/>
        </w:rPr>
        <w:t xml:space="preserve">Constate que la demande de Monsieur </w:t>
      </w:r>
      <w:r w:rsidR="000D7012">
        <w:rPr>
          <w:rFonts w:ascii="Times New Roman" w:hAnsi="Times New Roman" w:cs="Times New Roman"/>
          <w:sz w:val="23"/>
          <w:szCs w:val="23"/>
        </w:rPr>
        <w:t>......</w:t>
      </w:r>
      <w:r>
        <w:rPr>
          <w:rFonts w:ascii="Times New Roman" w:hAnsi="Times New Roman" w:cs="Times New Roman"/>
          <w:sz w:val="23"/>
          <w:szCs w:val="23"/>
        </w:rPr>
        <w:t xml:space="preserve"> relative au mode de calcul et au montant de sa pension est en conséquence devenue sans objet, </w:t>
      </w:r>
    </w:p>
    <w:p w14:paraId="62ED6C24" w14:textId="77777777" w:rsidR="00A3758F" w:rsidRDefault="00A3758F">
      <w:pPr>
        <w:pStyle w:val="Style"/>
        <w:framePr w:w="8294" w:h="1257" w:wrap="auto" w:hAnchor="margin" w:x="54" w:y="11012"/>
        <w:spacing w:before="4" w:line="1" w:lineRule="exact"/>
        <w:ind w:left="1406" w:right="28"/>
        <w:rPr>
          <w:rFonts w:ascii="Times New Roman" w:hAnsi="Times New Roman" w:cs="Times New Roman"/>
          <w:sz w:val="23"/>
          <w:szCs w:val="23"/>
        </w:rPr>
      </w:pPr>
    </w:p>
    <w:p w14:paraId="495A8CC0" w14:textId="77777777" w:rsidR="00A3758F" w:rsidRDefault="00A3758F" w:rsidP="00CA2038">
      <w:pPr>
        <w:pStyle w:val="Style"/>
        <w:framePr w:w="8294" w:h="1257" w:wrap="auto" w:hAnchor="margin" w:x="54" w:y="11012"/>
        <w:numPr>
          <w:ilvl w:val="1"/>
          <w:numId w:val="1"/>
        </w:numPr>
        <w:spacing w:line="240" w:lineRule="exact"/>
        <w:ind w:right="28" w:hanging="644"/>
        <w:rPr>
          <w:rFonts w:ascii="Times New Roman" w:hAnsi="Times New Roman" w:cs="Times New Roman"/>
          <w:sz w:val="23"/>
          <w:szCs w:val="23"/>
        </w:rPr>
      </w:pPr>
      <w:r>
        <w:rPr>
          <w:rFonts w:ascii="Times New Roman" w:hAnsi="Times New Roman" w:cs="Times New Roman"/>
          <w:sz w:val="23"/>
          <w:szCs w:val="23"/>
        </w:rPr>
        <w:t xml:space="preserve">Condamne la Cavimac à verser à Monsieur </w:t>
      </w:r>
      <w:r w:rsidR="000D7012">
        <w:rPr>
          <w:rFonts w:ascii="Times New Roman" w:hAnsi="Times New Roman" w:cs="Times New Roman"/>
          <w:sz w:val="23"/>
          <w:szCs w:val="23"/>
        </w:rPr>
        <w:t>......</w:t>
      </w:r>
      <w:r>
        <w:rPr>
          <w:rFonts w:ascii="Times New Roman" w:hAnsi="Times New Roman" w:cs="Times New Roman"/>
          <w:sz w:val="23"/>
          <w:szCs w:val="23"/>
        </w:rPr>
        <w:t xml:space="preserve"> la somme de 1200 € sur le fondement de l'article 700 du code de procédure civile, </w:t>
      </w:r>
    </w:p>
    <w:p w14:paraId="31D67C44" w14:textId="77777777" w:rsidR="00A3758F" w:rsidRDefault="00A3758F">
      <w:pPr>
        <w:pStyle w:val="Style"/>
        <w:framePr w:w="8294" w:h="1257" w:wrap="auto" w:hAnchor="margin" w:x="54" w:y="11012"/>
        <w:spacing w:before="244" w:line="1" w:lineRule="exact"/>
        <w:ind w:left="1401" w:right="38"/>
        <w:rPr>
          <w:rFonts w:ascii="Times New Roman" w:hAnsi="Times New Roman" w:cs="Times New Roman"/>
          <w:sz w:val="23"/>
          <w:szCs w:val="23"/>
        </w:rPr>
      </w:pPr>
    </w:p>
    <w:p w14:paraId="0C6A005E" w14:textId="77777777" w:rsidR="00A3758F" w:rsidRDefault="00A3758F" w:rsidP="00CA2038">
      <w:pPr>
        <w:pStyle w:val="Style"/>
        <w:framePr w:w="8294" w:h="1257" w:wrap="auto" w:hAnchor="margin" w:x="54" w:y="11012"/>
        <w:numPr>
          <w:ilvl w:val="1"/>
          <w:numId w:val="1"/>
        </w:numPr>
        <w:spacing w:line="240" w:lineRule="exact"/>
        <w:ind w:right="38" w:hanging="644"/>
        <w:rPr>
          <w:rFonts w:ascii="Times New Roman" w:hAnsi="Times New Roman" w:cs="Times New Roman"/>
          <w:sz w:val="23"/>
          <w:szCs w:val="23"/>
        </w:rPr>
      </w:pPr>
      <w:r>
        <w:rPr>
          <w:rFonts w:ascii="Times New Roman" w:hAnsi="Times New Roman" w:cs="Times New Roman"/>
          <w:sz w:val="23"/>
          <w:szCs w:val="23"/>
        </w:rPr>
        <w:t xml:space="preserve">Déboute la Cavimac de sa demande formée en application de l'article 700 du code de procédure civile, </w:t>
      </w:r>
    </w:p>
    <w:p w14:paraId="599CCA72" w14:textId="77777777" w:rsidR="00A3758F" w:rsidRDefault="00A3758F" w:rsidP="00CA2038">
      <w:pPr>
        <w:pStyle w:val="Style"/>
        <w:framePr w:w="8294" w:h="297" w:wrap="auto" w:hAnchor="margin" w:x="54" w:y="12457"/>
        <w:numPr>
          <w:ilvl w:val="1"/>
          <w:numId w:val="1"/>
        </w:numPr>
        <w:tabs>
          <w:tab w:val="left" w:pos="676"/>
          <w:tab w:val="left" w:pos="1382"/>
        </w:tabs>
        <w:spacing w:line="240" w:lineRule="exact"/>
        <w:ind w:hanging="644"/>
        <w:rPr>
          <w:rFonts w:ascii="Times New Roman" w:hAnsi="Times New Roman" w:cs="Times New Roman"/>
          <w:sz w:val="23"/>
          <w:szCs w:val="23"/>
        </w:rPr>
      </w:pPr>
      <w:r>
        <w:rPr>
          <w:rFonts w:ascii="Times New Roman" w:hAnsi="Times New Roman" w:cs="Times New Roman"/>
          <w:sz w:val="23"/>
          <w:szCs w:val="23"/>
        </w:rPr>
        <w:t xml:space="preserve">Condamne la Cavimac aux dépens. </w:t>
      </w:r>
    </w:p>
    <w:p w14:paraId="6F0F6F5F" w14:textId="77777777" w:rsidR="00A3758F" w:rsidRDefault="00A3758F">
      <w:pPr>
        <w:pStyle w:val="Style"/>
        <w:framePr w:w="8347" w:h="542" w:wrap="auto" w:hAnchor="margin" w:x="1" w:y="12937"/>
        <w:spacing w:before="4" w:line="1" w:lineRule="exact"/>
        <w:ind w:left="4" w:right="24"/>
        <w:rPr>
          <w:rFonts w:ascii="Times New Roman" w:hAnsi="Times New Roman" w:cs="Times New Roman"/>
          <w:sz w:val="23"/>
          <w:szCs w:val="23"/>
        </w:rPr>
      </w:pPr>
    </w:p>
    <w:p w14:paraId="3E30884C" w14:textId="77777777" w:rsidR="00A3758F" w:rsidRDefault="00A3758F">
      <w:pPr>
        <w:pStyle w:val="Style"/>
        <w:framePr w:w="8347" w:h="542" w:wrap="auto" w:hAnchor="margin" w:x="1" w:y="12937"/>
        <w:spacing w:line="240" w:lineRule="exact"/>
        <w:ind w:left="4" w:right="24" w:firstLine="720"/>
        <w:rPr>
          <w:rFonts w:ascii="Times New Roman" w:hAnsi="Times New Roman" w:cs="Times New Roman"/>
          <w:sz w:val="23"/>
          <w:szCs w:val="23"/>
        </w:rPr>
      </w:pPr>
      <w:r>
        <w:rPr>
          <w:rFonts w:ascii="Times New Roman" w:hAnsi="Times New Roman" w:cs="Times New Roman"/>
          <w:sz w:val="23"/>
          <w:szCs w:val="23"/>
        </w:rPr>
        <w:t xml:space="preserve">Arrêt signé par Madame NICOLAS, Présidente, et par Madame LAUBIE, greffière, à laquelle la minute de la décision a été remise par le magistrat signataire. </w:t>
      </w:r>
    </w:p>
    <w:p w14:paraId="66E99DF4" w14:textId="1F82804A" w:rsidR="00A3758F" w:rsidRDefault="00E77A10">
      <w:pPr>
        <w:pStyle w:val="Style"/>
        <w:numPr>
          <w:ilvl w:val="0"/>
          <w:numId w:val="2"/>
        </w:numPr>
        <w:spacing w:line="1" w:lineRule="exact"/>
        <w:rPr>
          <w:rFonts w:ascii="Times New Roman" w:hAnsi="Times New Roman" w:cs="Times New Roman"/>
          <w:sz w:val="23"/>
          <w:szCs w:val="23"/>
        </w:rPr>
      </w:pPr>
      <w:r>
        <w:rPr>
          <w:noProof/>
        </w:rPr>
        <w:drawing>
          <wp:anchor distT="0" distB="0" distL="114300" distR="114300" simplePos="0" relativeHeight="251657728" behindDoc="1" locked="0" layoutInCell="0" allowOverlap="1" wp14:anchorId="59F8FA91" wp14:editId="0A1695EE">
            <wp:simplePos x="0" y="0"/>
            <wp:positionH relativeFrom="margin">
              <wp:posOffset>210820</wp:posOffset>
            </wp:positionH>
            <wp:positionV relativeFrom="margin">
              <wp:posOffset>8790305</wp:posOffset>
            </wp:positionV>
            <wp:extent cx="4791075" cy="1402080"/>
            <wp:effectExtent l="0" t="0" r="0" b="0"/>
            <wp:wrapThrough wrapText="bothSides">
              <wp:wrapPolygon edited="0">
                <wp:start x="0" y="0"/>
                <wp:lineTo x="0" y="21424"/>
                <wp:lineTo x="21557" y="21424"/>
                <wp:lineTo x="21557"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1075" cy="1402080"/>
                    </a:xfrm>
                    <a:prstGeom prst="rect">
                      <a:avLst/>
                    </a:prstGeom>
                    <a:noFill/>
                  </pic:spPr>
                </pic:pic>
              </a:graphicData>
            </a:graphic>
            <wp14:sizeRelH relativeFrom="page">
              <wp14:pctWidth>0</wp14:pctWidth>
            </wp14:sizeRelH>
            <wp14:sizeRelV relativeFrom="page">
              <wp14:pctHeight>0</wp14:pctHeight>
            </wp14:sizeRelV>
          </wp:anchor>
        </w:drawing>
      </w:r>
    </w:p>
    <w:p w14:paraId="2B5D8B62" w14:textId="77777777" w:rsidR="00A3758F" w:rsidRDefault="00A3758F">
      <w:pPr>
        <w:pStyle w:val="Style"/>
        <w:framePr w:w="2572" w:h="288" w:wrap="auto" w:hAnchor="margin" w:x="5776" w:y="13906"/>
        <w:spacing w:before="9" w:line="1" w:lineRule="exact"/>
        <w:ind w:left="4"/>
        <w:rPr>
          <w:rFonts w:ascii="Times New Roman" w:hAnsi="Times New Roman" w:cs="Times New Roman"/>
          <w:sz w:val="23"/>
          <w:szCs w:val="23"/>
        </w:rPr>
      </w:pPr>
    </w:p>
    <w:p w14:paraId="3EB8FE1A" w14:textId="77777777" w:rsidR="00A3758F" w:rsidRDefault="00A3758F">
      <w:pPr>
        <w:pStyle w:val="Style"/>
        <w:framePr w:w="2572" w:h="288" w:wrap="auto" w:hAnchor="margin" w:x="5776" w:y="13906"/>
        <w:spacing w:line="235" w:lineRule="exact"/>
        <w:ind w:left="4"/>
        <w:rPr>
          <w:rFonts w:ascii="Times New Roman" w:hAnsi="Times New Roman" w:cs="Times New Roman"/>
          <w:sz w:val="23"/>
          <w:szCs w:val="23"/>
        </w:rPr>
      </w:pPr>
      <w:r>
        <w:rPr>
          <w:rFonts w:ascii="Times New Roman" w:hAnsi="Times New Roman" w:cs="Times New Roman"/>
          <w:sz w:val="23"/>
          <w:szCs w:val="23"/>
        </w:rPr>
        <w:t xml:space="preserve">LA PRÉSIDENTE, </w:t>
      </w:r>
    </w:p>
    <w:sectPr w:rsidR="00A3758F">
      <w:pgSz w:w="11907" w:h="16840"/>
      <w:pgMar w:top="429" w:right="704" w:bottom="360" w:left="283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D572FD"/>
    <w:multiLevelType w:val="multilevel"/>
    <w:tmpl w:val="37FAC6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1802FFB"/>
    <w:multiLevelType w:val="hybridMultilevel"/>
    <w:tmpl w:val="BBB802E4"/>
    <w:lvl w:ilvl="0" w:tplc="42201EA4">
      <w:start w:val="1"/>
      <w:numFmt w:val="bullet"/>
      <w:lvlText w:val="►"/>
      <w:lvlJc w:val="left"/>
      <w:pPr>
        <w:ind w:left="2133" w:hanging="360"/>
      </w:pPr>
      <w:rPr>
        <w:rFonts w:ascii="Arial Narrow" w:hAnsi="Arial Narrow" w:hint="default"/>
      </w:rPr>
    </w:lvl>
    <w:lvl w:ilvl="1" w:tplc="454A9C44">
      <w:start w:val="1"/>
      <w:numFmt w:val="bullet"/>
      <w:lvlText w:val="►"/>
      <w:lvlJc w:val="left"/>
      <w:pPr>
        <w:ind w:left="1353" w:hanging="360"/>
      </w:pPr>
      <w:rPr>
        <w:rFonts w:ascii="Arial Narrow" w:hAnsi="Arial Narrow" w:hint="default"/>
        <w:sz w:val="1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1CZogyWgT5D7CKoE8cVLbSAZfU6u/sqBJEkrUKFf5b7OnReAy/kCf7qDar/q22TrD6U5PsI/wjMzzK8CLSlfjA==" w:salt="ZsCEO+AshJAeVvNEHk8gA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337FF"/>
    <w:rsid w:val="00057531"/>
    <w:rsid w:val="000D7012"/>
    <w:rsid w:val="00174B09"/>
    <w:rsid w:val="001D50D2"/>
    <w:rsid w:val="0022026E"/>
    <w:rsid w:val="002649C5"/>
    <w:rsid w:val="002753B3"/>
    <w:rsid w:val="002B39A4"/>
    <w:rsid w:val="00332014"/>
    <w:rsid w:val="004D6D9D"/>
    <w:rsid w:val="005532F5"/>
    <w:rsid w:val="005A083E"/>
    <w:rsid w:val="006049A4"/>
    <w:rsid w:val="006C3B49"/>
    <w:rsid w:val="007B2285"/>
    <w:rsid w:val="00A3758F"/>
    <w:rsid w:val="00A566DE"/>
    <w:rsid w:val="00AB2433"/>
    <w:rsid w:val="00B968A1"/>
    <w:rsid w:val="00BC4D0B"/>
    <w:rsid w:val="00BF1C43"/>
    <w:rsid w:val="00CA2038"/>
    <w:rsid w:val="00CF5B52"/>
    <w:rsid w:val="00DA6B37"/>
    <w:rsid w:val="00E77A10"/>
    <w:rsid w:val="00EB09BB"/>
    <w:rsid w:val="00F44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271D4"/>
  <w14:defaultImageDpi w14:val="0"/>
  <w15:docId w15:val="{602ADDBC-947E-492D-B5BA-6BE37ED7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 w:type="paragraph" w:styleId="Textedebulles">
    <w:name w:val="Balloon Text"/>
    <w:basedOn w:val="Normal"/>
    <w:link w:val="TextedebullesCar"/>
    <w:uiPriority w:val="99"/>
    <w:semiHidden/>
    <w:unhideWhenUsed/>
    <w:rsid w:val="00BF1C43"/>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BF1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8C16B-530B-491D-BB12-C35349AC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2653</Words>
  <Characters>14594</Characters>
  <Application>Microsoft Office Word</Application>
  <DocSecurity>8</DocSecurity>
  <Lines>121</Lines>
  <Paragraphs>34</Paragraphs>
  <ScaleCrop>false</ScaleCrop>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cp:lastPrinted>2020-09-15T14:04:00Z</cp:lastPrinted>
  <dcterms:created xsi:type="dcterms:W3CDTF">2021-02-13T14:05:00Z</dcterms:created>
  <dcterms:modified xsi:type="dcterms:W3CDTF">2021-02-13T19:52:00Z</dcterms:modified>
</cp:coreProperties>
</file>