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A95A43" w14:textId="77777777" w:rsidR="00074B68" w:rsidRPr="00074B68" w:rsidRDefault="00074B68" w:rsidP="002C4AAF">
      <w:pPr>
        <w:spacing w:before="120" w:after="0" w:line="240" w:lineRule="auto"/>
        <w:jc w:val="both"/>
        <w:outlineLvl w:val="0"/>
        <w:rPr>
          <w:rFonts w:ascii="Arial Narrow" w:eastAsia="Times New Roman" w:hAnsi="Arial Narrow" w:cs="Times New Roman"/>
          <w:b/>
          <w:bCs/>
          <w:kern w:val="36"/>
          <w:lang w:eastAsia="fr-FR"/>
        </w:rPr>
      </w:pPr>
      <w:r w:rsidRPr="00074B68">
        <w:rPr>
          <w:rFonts w:ascii="Arial Narrow" w:eastAsia="Times New Roman" w:hAnsi="Arial Narrow" w:cs="Times New Roman"/>
          <w:b/>
          <w:bCs/>
          <w:kern w:val="36"/>
          <w:lang w:eastAsia="fr-FR"/>
        </w:rPr>
        <w:t xml:space="preserve">Les salariés détachés et expatriés. </w:t>
      </w:r>
    </w:p>
    <w:p w14:paraId="4DF8B68C" w14:textId="77777777" w:rsidR="00074B68" w:rsidRPr="00074B68" w:rsidRDefault="00074B68" w:rsidP="002C4AAF">
      <w:pPr>
        <w:spacing w:before="120" w:after="0" w:line="240" w:lineRule="auto"/>
        <w:jc w:val="both"/>
        <w:rPr>
          <w:rFonts w:ascii="Arial Narrow" w:eastAsia="Times New Roman" w:hAnsi="Arial Narrow" w:cs="Times New Roman"/>
          <w:lang w:eastAsia="fr-FR"/>
        </w:rPr>
      </w:pPr>
      <w:r w:rsidRPr="00074B68">
        <w:rPr>
          <w:rFonts w:ascii="Arial Narrow" w:eastAsia="Times New Roman" w:hAnsi="Arial Narrow" w:cs="Times New Roman"/>
          <w:lang w:eastAsia="fr-FR"/>
        </w:rPr>
        <w:t>Un salarié, à la demande de son employeur, qui effectue sa mission professionnelle à l’étranger, relèvera soit du droit de détachement ou de l’expatriation, selon les circonstances.</w:t>
      </w:r>
    </w:p>
    <w:p w14:paraId="0053DBFD" w14:textId="2D95EEB8" w:rsidR="00074B68" w:rsidRPr="00074B68" w:rsidRDefault="00074B68" w:rsidP="002C4AAF">
      <w:pPr>
        <w:spacing w:before="120" w:after="0" w:line="240" w:lineRule="auto"/>
        <w:jc w:val="both"/>
        <w:outlineLvl w:val="3"/>
        <w:rPr>
          <w:rFonts w:ascii="Arial Narrow" w:eastAsia="Times New Roman" w:hAnsi="Arial Narrow" w:cs="Times New Roman"/>
          <w:b/>
          <w:bCs/>
          <w:lang w:eastAsia="fr-FR"/>
        </w:rPr>
      </w:pPr>
      <w:r w:rsidRPr="00074B68">
        <w:rPr>
          <w:rFonts w:ascii="Arial Narrow" w:eastAsia="Times New Roman" w:hAnsi="Arial Narrow" w:cs="Times New Roman"/>
          <w:b/>
          <w:bCs/>
          <w:lang w:eastAsia="fr-FR"/>
        </w:rPr>
        <w:t>1- A titre liminaire, la distinction entre salariés détachés et expatriés.</w:t>
      </w:r>
    </w:p>
    <w:p w14:paraId="2C2B2BDD" w14:textId="77777777" w:rsidR="00074B68" w:rsidRPr="00074B68" w:rsidRDefault="00074B68" w:rsidP="002C4AAF">
      <w:pPr>
        <w:spacing w:before="120" w:after="0" w:line="240" w:lineRule="auto"/>
        <w:jc w:val="both"/>
        <w:rPr>
          <w:rFonts w:ascii="Arial Narrow" w:eastAsia="Times New Roman" w:hAnsi="Arial Narrow" w:cs="Times New Roman"/>
          <w:lang w:eastAsia="fr-FR"/>
        </w:rPr>
      </w:pPr>
      <w:r w:rsidRPr="00074B68">
        <w:rPr>
          <w:rFonts w:ascii="Arial Narrow" w:eastAsia="Times New Roman" w:hAnsi="Arial Narrow" w:cs="Times New Roman"/>
          <w:lang w:eastAsia="fr-FR"/>
        </w:rPr>
        <w:t>Un salarié, à la demande de son employeur, qui effectue sa mission professionnelle à l’étranger, relèvera soit du droit de détachement ou de l’expatriation, selon les circonstances.</w:t>
      </w:r>
    </w:p>
    <w:p w14:paraId="3AFFF080" w14:textId="77777777" w:rsidR="002C4AAF" w:rsidRDefault="00074B68" w:rsidP="002C4AAF">
      <w:pPr>
        <w:spacing w:before="120" w:after="0" w:line="240" w:lineRule="auto"/>
        <w:jc w:val="both"/>
        <w:rPr>
          <w:rFonts w:ascii="Arial Narrow" w:eastAsia="Times New Roman" w:hAnsi="Arial Narrow" w:cs="Times New Roman"/>
          <w:lang w:eastAsia="fr-FR"/>
        </w:rPr>
      </w:pPr>
      <w:r w:rsidRPr="00074B68">
        <w:rPr>
          <w:rFonts w:ascii="Arial Narrow" w:eastAsia="Times New Roman" w:hAnsi="Arial Narrow" w:cs="Times New Roman"/>
          <w:lang w:eastAsia="fr-FR"/>
        </w:rPr>
        <w:t xml:space="preserve">Le salarié détaché doit remplir trois conditions : </w:t>
      </w:r>
    </w:p>
    <w:p w14:paraId="5B9290FA" w14:textId="0C4E8155" w:rsidR="002C4AAF" w:rsidRPr="002C4AAF" w:rsidRDefault="00074B68" w:rsidP="00A1554B">
      <w:pPr>
        <w:pStyle w:val="Paragraphedeliste"/>
        <w:numPr>
          <w:ilvl w:val="0"/>
          <w:numId w:val="12"/>
        </w:numPr>
        <w:spacing w:after="0" w:line="240" w:lineRule="auto"/>
        <w:ind w:left="714" w:hanging="357"/>
        <w:jc w:val="both"/>
        <w:rPr>
          <w:rFonts w:ascii="Arial Narrow" w:eastAsia="Times New Roman" w:hAnsi="Arial Narrow" w:cs="Times New Roman"/>
          <w:lang w:eastAsia="fr-FR"/>
        </w:rPr>
      </w:pPr>
      <w:r w:rsidRPr="002C4AAF">
        <w:rPr>
          <w:rFonts w:ascii="Arial Narrow" w:eastAsia="Times New Roman" w:hAnsi="Arial Narrow" w:cs="Times New Roman"/>
          <w:lang w:eastAsia="fr-FR"/>
        </w:rPr>
        <w:t xml:space="preserve">il doit rester salarié de l’entreprise française, </w:t>
      </w:r>
    </w:p>
    <w:p w14:paraId="7C1B88E3" w14:textId="7EA2AD45" w:rsidR="002C4AAF" w:rsidRDefault="00074B68" w:rsidP="002C4AAF">
      <w:pPr>
        <w:pStyle w:val="Paragraphedeliste"/>
        <w:numPr>
          <w:ilvl w:val="0"/>
          <w:numId w:val="12"/>
        </w:numPr>
        <w:spacing w:before="120" w:after="0" w:line="240" w:lineRule="auto"/>
        <w:jc w:val="both"/>
        <w:rPr>
          <w:rFonts w:ascii="Arial Narrow" w:eastAsia="Times New Roman" w:hAnsi="Arial Narrow" w:cs="Times New Roman"/>
          <w:lang w:eastAsia="fr-FR"/>
        </w:rPr>
      </w:pPr>
      <w:r w:rsidRPr="002C4AAF">
        <w:rPr>
          <w:rFonts w:ascii="Arial Narrow" w:eastAsia="Times New Roman" w:hAnsi="Arial Narrow" w:cs="Times New Roman"/>
          <w:lang w:eastAsia="fr-FR"/>
        </w:rPr>
        <w:t>il doit être muté à l’étranger pour une durée déterminée,</w:t>
      </w:r>
    </w:p>
    <w:p w14:paraId="0F3E848C" w14:textId="475F6925" w:rsidR="00074B68" w:rsidRPr="002C4AAF" w:rsidRDefault="00074B68" w:rsidP="002C4AAF">
      <w:pPr>
        <w:pStyle w:val="Paragraphedeliste"/>
        <w:numPr>
          <w:ilvl w:val="0"/>
          <w:numId w:val="12"/>
        </w:numPr>
        <w:spacing w:before="120" w:after="0" w:line="240" w:lineRule="auto"/>
        <w:jc w:val="both"/>
        <w:rPr>
          <w:rFonts w:ascii="Arial Narrow" w:eastAsia="Times New Roman" w:hAnsi="Arial Narrow" w:cs="Times New Roman"/>
          <w:lang w:eastAsia="fr-FR"/>
        </w:rPr>
      </w:pPr>
      <w:r w:rsidRPr="002C4AAF">
        <w:rPr>
          <w:rFonts w:ascii="Arial Narrow" w:eastAsia="Times New Roman" w:hAnsi="Arial Narrow" w:cs="Times New Roman"/>
          <w:lang w:eastAsia="fr-FR"/>
        </w:rPr>
        <w:t>et il doit continuer à être rémunéré par l’entreprise française, qui s’engage à verser au régime français l’intégralité des cotisations afférentes au salaire.</w:t>
      </w:r>
    </w:p>
    <w:p w14:paraId="6C6FA6C1" w14:textId="054D490A" w:rsidR="00074B68" w:rsidRPr="00074B68" w:rsidRDefault="00074B68" w:rsidP="002C4AAF">
      <w:pPr>
        <w:spacing w:before="120" w:after="0" w:line="240" w:lineRule="auto"/>
        <w:jc w:val="both"/>
        <w:rPr>
          <w:rFonts w:ascii="Arial Narrow" w:eastAsia="Times New Roman" w:hAnsi="Arial Narrow" w:cs="Times New Roman"/>
          <w:lang w:eastAsia="fr-FR"/>
        </w:rPr>
      </w:pPr>
      <w:r w:rsidRPr="00074B68">
        <w:rPr>
          <w:rFonts w:ascii="Arial Narrow" w:eastAsia="Times New Roman" w:hAnsi="Arial Narrow" w:cs="Times New Roman"/>
          <w:lang w:eastAsia="fr-FR"/>
        </w:rPr>
        <w:t xml:space="preserve">La durée maximale du détachement est de 12 mois, renouvelable une fois, si le pays d’accueil fait partie de l’espace économique européen. Et dans le cas contraire, soit de 3 ans, renouvelable une seule fois, soit 6 ans maximum, lorsque le pays d’accueil n’a pas conclu de convention bilatérale avec la France. Ou bien d’une durée fixée par une </w:t>
      </w:r>
      <w:r w:rsidRPr="00074B68">
        <w:rPr>
          <w:rFonts w:ascii="Arial Narrow" w:eastAsia="Times New Roman" w:hAnsi="Arial Narrow" w:cs="Times New Roman"/>
          <w:spacing w:val="-4"/>
          <w:lang w:eastAsia="fr-FR"/>
        </w:rPr>
        <w:t>convention bilatérale conclue, correspondant à une durée entre 6 mois et 5 ans suivant les conventions (Art. L.</w:t>
      </w:r>
      <w:r w:rsidR="002C4AAF" w:rsidRPr="002C4AAF">
        <w:rPr>
          <w:rFonts w:ascii="Arial Narrow" w:eastAsia="Times New Roman" w:hAnsi="Arial Narrow" w:cs="Times New Roman"/>
          <w:spacing w:val="-4"/>
          <w:lang w:eastAsia="fr-FR"/>
        </w:rPr>
        <w:t> </w:t>
      </w:r>
      <w:r w:rsidRPr="00074B68">
        <w:rPr>
          <w:rFonts w:ascii="Arial Narrow" w:eastAsia="Times New Roman" w:hAnsi="Arial Narrow" w:cs="Times New Roman"/>
          <w:spacing w:val="-4"/>
          <w:lang w:eastAsia="fr-FR"/>
        </w:rPr>
        <w:t>761-2</w:t>
      </w:r>
      <w:r w:rsidRPr="00074B68">
        <w:rPr>
          <w:rFonts w:ascii="Arial Narrow" w:eastAsia="Times New Roman" w:hAnsi="Arial Narrow" w:cs="Times New Roman"/>
          <w:lang w:eastAsia="fr-FR"/>
        </w:rPr>
        <w:t xml:space="preserve"> du Code de la sécurité sociale).</w:t>
      </w:r>
    </w:p>
    <w:p w14:paraId="125D2749" w14:textId="77777777" w:rsidR="00074B68" w:rsidRPr="00074B68" w:rsidRDefault="00074B68" w:rsidP="002C4AAF">
      <w:pPr>
        <w:spacing w:before="120" w:after="0" w:line="240" w:lineRule="auto"/>
        <w:jc w:val="both"/>
        <w:rPr>
          <w:rFonts w:ascii="Arial Narrow" w:eastAsia="Times New Roman" w:hAnsi="Arial Narrow" w:cs="Times New Roman"/>
          <w:lang w:eastAsia="fr-FR"/>
        </w:rPr>
      </w:pPr>
      <w:r w:rsidRPr="00074B68">
        <w:rPr>
          <w:rFonts w:ascii="Arial Narrow" w:eastAsia="Times New Roman" w:hAnsi="Arial Narrow" w:cs="Times New Roman"/>
          <w:lang w:eastAsia="fr-FR"/>
        </w:rPr>
        <w:t>Le salarié est expatrié, au regard de la sécurité sociale, lorsqu’il est envoyé à l’étranger et il cesse de relever de la sécurité sociale française, parce que soit la durée maximale autorisée pour le détachement a été dépassée ou soit que les conditions du détachement ne sont pas remplies.</w:t>
      </w:r>
    </w:p>
    <w:p w14:paraId="1AB8E806" w14:textId="77777777" w:rsidR="00074B68" w:rsidRPr="00074B68" w:rsidRDefault="00074B68" w:rsidP="002C4AAF">
      <w:pPr>
        <w:spacing w:before="120" w:after="0" w:line="240" w:lineRule="auto"/>
        <w:jc w:val="both"/>
        <w:rPr>
          <w:rFonts w:ascii="Arial Narrow" w:eastAsia="Times New Roman" w:hAnsi="Arial Narrow" w:cs="Times New Roman"/>
          <w:lang w:eastAsia="fr-FR"/>
        </w:rPr>
      </w:pPr>
      <w:r w:rsidRPr="00074B68">
        <w:rPr>
          <w:rFonts w:ascii="Arial Narrow" w:eastAsia="Times New Roman" w:hAnsi="Arial Narrow" w:cs="Times New Roman"/>
          <w:lang w:eastAsia="fr-FR"/>
        </w:rPr>
        <w:t>S’il existe un régime de sécurité sociale obligatoire dans le pays d’accueil, il doit y être affilié et y cotiser. S’il n’en existe pas, il peut recourir à des assurances privées ou adhérer à la caisse des Français à l’étranger et ainsi se couvrir contre les risques maladie, maternité, invalidité, accident du travail, maladie professionnelle et vieillesse.</w:t>
      </w:r>
    </w:p>
    <w:p w14:paraId="42A9F31D" w14:textId="77777777" w:rsidR="00074B68" w:rsidRPr="00074B68" w:rsidRDefault="00074B68" w:rsidP="002C4AAF">
      <w:pPr>
        <w:spacing w:before="120" w:after="0" w:line="240" w:lineRule="auto"/>
        <w:jc w:val="both"/>
        <w:outlineLvl w:val="3"/>
        <w:rPr>
          <w:rFonts w:ascii="Arial Narrow" w:eastAsia="Times New Roman" w:hAnsi="Arial Narrow" w:cs="Times New Roman"/>
          <w:b/>
          <w:bCs/>
          <w:lang w:eastAsia="fr-FR"/>
        </w:rPr>
      </w:pPr>
      <w:r w:rsidRPr="00074B68">
        <w:rPr>
          <w:rFonts w:ascii="Arial Narrow" w:eastAsia="Times New Roman" w:hAnsi="Arial Narrow" w:cs="Times New Roman"/>
          <w:b/>
          <w:bCs/>
          <w:lang w:eastAsia="fr-FR"/>
        </w:rPr>
        <w:t>2- L’accord du salarié est-il nécessaire lorsqu’il y a une mobilité internationale ?</w:t>
      </w:r>
    </w:p>
    <w:p w14:paraId="0CE07D93" w14:textId="77777777" w:rsidR="00074B68" w:rsidRPr="00074B68" w:rsidRDefault="00074B68" w:rsidP="002C4AAF">
      <w:pPr>
        <w:spacing w:before="120" w:after="0" w:line="240" w:lineRule="auto"/>
        <w:jc w:val="both"/>
        <w:rPr>
          <w:rFonts w:ascii="Arial Narrow" w:eastAsia="Times New Roman" w:hAnsi="Arial Narrow" w:cs="Times New Roman"/>
          <w:lang w:eastAsia="fr-FR"/>
        </w:rPr>
      </w:pPr>
      <w:r w:rsidRPr="00074B68">
        <w:rPr>
          <w:rFonts w:ascii="Arial Narrow" w:eastAsia="Times New Roman" w:hAnsi="Arial Narrow" w:cs="Times New Roman"/>
          <w:lang w:eastAsia="fr-FR"/>
        </w:rPr>
        <w:t>Un salarié a été recruté en qualité de consultant dans le cadre d’un contrat à durée indéterminée, dans son contrat de travail, au paragraphe intitulée : « </w:t>
      </w:r>
      <w:r w:rsidRPr="00074B68">
        <w:rPr>
          <w:rFonts w:ascii="Arial Narrow" w:eastAsia="Times New Roman" w:hAnsi="Arial Narrow" w:cs="Times New Roman"/>
          <w:i/>
          <w:iCs/>
          <w:lang w:eastAsia="fr-FR"/>
        </w:rPr>
        <w:t>lieu d’exécution des fonctions</w:t>
      </w:r>
      <w:r w:rsidRPr="00074B68">
        <w:rPr>
          <w:rFonts w:ascii="Arial Narrow" w:eastAsia="Times New Roman" w:hAnsi="Arial Narrow" w:cs="Times New Roman"/>
          <w:lang w:eastAsia="fr-FR"/>
        </w:rPr>
        <w:t> », il était prévu que : « </w:t>
      </w:r>
      <w:r w:rsidRPr="00074B68">
        <w:rPr>
          <w:rFonts w:ascii="Arial Narrow" w:eastAsia="Times New Roman" w:hAnsi="Arial Narrow" w:cs="Times New Roman"/>
          <w:i/>
          <w:iCs/>
          <w:lang w:eastAsia="fr-FR"/>
        </w:rPr>
        <w:t>dans le cadre de ses activités, le salarié pourra être amené à assurer des missions à l’extérieur de l’entreprise, que ce soit en France ou hors de France pour une durée plus ou moins longue, ce qu’il accepte expressément », et au §4.5, que « de façon générale, l’employeur et le salarié reconnaissent expressément que la mobilité du salarié dans l’exercice de ses fonctions constitue une condition substantielle du présent contrat sans laquelle ils n’auraient pas contracté</w:t>
      </w:r>
      <w:r w:rsidRPr="00074B68">
        <w:rPr>
          <w:rFonts w:ascii="Arial Narrow" w:eastAsia="Times New Roman" w:hAnsi="Arial Narrow" w:cs="Times New Roman"/>
          <w:lang w:eastAsia="fr-FR"/>
        </w:rPr>
        <w:t> ».</w:t>
      </w:r>
    </w:p>
    <w:p w14:paraId="1B3E224F" w14:textId="77777777" w:rsidR="00074B68" w:rsidRPr="00074B68" w:rsidRDefault="00074B68" w:rsidP="002C4AAF">
      <w:pPr>
        <w:spacing w:before="120" w:after="0" w:line="240" w:lineRule="auto"/>
        <w:jc w:val="both"/>
        <w:rPr>
          <w:rFonts w:ascii="Arial Narrow" w:eastAsia="Times New Roman" w:hAnsi="Arial Narrow" w:cs="Times New Roman"/>
          <w:lang w:eastAsia="fr-FR"/>
        </w:rPr>
      </w:pPr>
      <w:r w:rsidRPr="00074B68">
        <w:rPr>
          <w:rFonts w:ascii="Arial Narrow" w:eastAsia="Times New Roman" w:hAnsi="Arial Narrow" w:cs="Times New Roman"/>
          <w:lang w:eastAsia="fr-FR"/>
        </w:rPr>
        <w:t xml:space="preserve">Le salarié a refusé de se rendre à une réunion à l’étranger dans </w:t>
      </w:r>
      <w:proofErr w:type="gramStart"/>
      <w:r w:rsidRPr="00074B68">
        <w:rPr>
          <w:rFonts w:ascii="Arial Narrow" w:eastAsia="Times New Roman" w:hAnsi="Arial Narrow" w:cs="Times New Roman"/>
          <w:lang w:eastAsia="fr-FR"/>
        </w:rPr>
        <w:t>les cadre</w:t>
      </w:r>
      <w:proofErr w:type="gramEnd"/>
      <w:r w:rsidRPr="00074B68">
        <w:rPr>
          <w:rFonts w:ascii="Arial Narrow" w:eastAsia="Times New Roman" w:hAnsi="Arial Narrow" w:cs="Times New Roman"/>
          <w:lang w:eastAsia="fr-FR"/>
        </w:rPr>
        <w:t xml:space="preserve"> de ses missions, il a été licencié pour faute grave. La Cour d’appel a jugé le licenciement sans cause réelle et sérieux, aux motifs que la clause de mobilité devait par principe précisément définir sa zone géographique d’application et ne peut conférer à l’employeur le pouvoir d’en étendre unilatéralement la portée, que cette exigence d’un périmètre de mutation, défini géographiquement dans le contrat de travail conclu entre les parties, est une condition de validité même de la clause de mobilité, que la clause contractuelle dont se prévaut la société était trop imprécise en l’absence d’indication sur la limite géographique dans laquelle la mobilité professionnelle du salarié pouvait intervenir. Selon les Juges du fond, il en résultait une indétermination de la zone géographique d’évolution du salarié emportant la nullité ab initio de ladite clause en application de l’article 1129 du Code civil, que cette clause était donc inopposable au salarié.</w:t>
      </w:r>
    </w:p>
    <w:p w14:paraId="39B6E320" w14:textId="77777777" w:rsidR="00074B68" w:rsidRPr="00074B68" w:rsidRDefault="00074B68" w:rsidP="002C4AAF">
      <w:pPr>
        <w:spacing w:before="120" w:after="0" w:line="240" w:lineRule="auto"/>
        <w:jc w:val="both"/>
        <w:rPr>
          <w:rFonts w:ascii="Arial Narrow" w:eastAsia="Times New Roman" w:hAnsi="Arial Narrow" w:cs="Times New Roman"/>
          <w:lang w:eastAsia="fr-FR"/>
        </w:rPr>
      </w:pPr>
      <w:r w:rsidRPr="00074B68">
        <w:rPr>
          <w:rFonts w:ascii="Arial Narrow" w:eastAsia="Times New Roman" w:hAnsi="Arial Narrow" w:cs="Times New Roman"/>
          <w:lang w:eastAsia="fr-FR"/>
        </w:rPr>
        <w:t>Or, la Cour de cassation a cassé l’arrêt des juges du fond en ce que ces derniers se sont fondés sur des motifs inopérants tirés des conditions de validité d’une clause de mobilité, alors qu’il résultait de ses constatations que le déplacement refusé par le salarié s’inscrivait dans le cadre habituel de son activité de consultant international. (arrêt Cass. ch. soc. 11 juill. 2012 n°10-30219).</w:t>
      </w:r>
    </w:p>
    <w:p w14:paraId="383425D5" w14:textId="77777777" w:rsidR="00074B68" w:rsidRPr="00074B68" w:rsidRDefault="00074B68" w:rsidP="002C4AAF">
      <w:pPr>
        <w:spacing w:before="120" w:after="0" w:line="240" w:lineRule="auto"/>
        <w:jc w:val="both"/>
        <w:rPr>
          <w:rFonts w:ascii="Arial Narrow" w:eastAsia="Times New Roman" w:hAnsi="Arial Narrow" w:cs="Times New Roman"/>
          <w:lang w:eastAsia="fr-FR"/>
        </w:rPr>
      </w:pPr>
      <w:r w:rsidRPr="00074B68">
        <w:rPr>
          <w:rFonts w:ascii="Arial Narrow" w:eastAsia="Times New Roman" w:hAnsi="Arial Narrow" w:cs="Times New Roman"/>
          <w:lang w:eastAsia="fr-FR"/>
        </w:rPr>
        <w:t>Autrement dit, l’employeur peut étendre, dans le cadre de son pouvoir de direction, la zone géographique internationale, de l’exercice d’une prestation de travail et l’imposer à son salarié sans clause de mobilité dans son contrat de travail, du seul fait du caractère international des fonctions du salarié. "</w:t>
      </w:r>
      <w:r w:rsidRPr="00074B68">
        <w:rPr>
          <w:rFonts w:ascii="Arial Narrow" w:eastAsia="Times New Roman" w:hAnsi="Arial Narrow" w:cs="Times New Roman"/>
          <w:i/>
          <w:iCs/>
          <w:lang w:eastAsia="fr-FR"/>
        </w:rPr>
        <w:t>Sous réserve, qu’il n’y ait ni discrimination, ni modification du contrat de travail portant sur des éléments contractuels autres que le lieu de travail (fonction, rémunération etc.)</w:t>
      </w:r>
      <w:r w:rsidRPr="00074B68">
        <w:rPr>
          <w:rFonts w:ascii="Arial Narrow" w:eastAsia="Times New Roman" w:hAnsi="Arial Narrow" w:cs="Times New Roman"/>
          <w:lang w:eastAsia="fr-FR"/>
        </w:rPr>
        <w:t>".</w:t>
      </w:r>
    </w:p>
    <w:p w14:paraId="439C22BD" w14:textId="77777777" w:rsidR="00074B68" w:rsidRPr="00074B68" w:rsidRDefault="00074B68" w:rsidP="002C4AAF">
      <w:pPr>
        <w:spacing w:before="120" w:after="0" w:line="240" w:lineRule="auto"/>
        <w:jc w:val="both"/>
        <w:rPr>
          <w:rFonts w:ascii="Arial Narrow" w:eastAsia="Times New Roman" w:hAnsi="Arial Narrow" w:cs="Times New Roman"/>
          <w:lang w:eastAsia="fr-FR"/>
        </w:rPr>
      </w:pPr>
      <w:r w:rsidRPr="00074B68">
        <w:rPr>
          <w:rFonts w:ascii="Arial Narrow" w:eastAsia="Times New Roman" w:hAnsi="Arial Narrow" w:cs="Times New Roman"/>
          <w:lang w:eastAsia="fr-FR"/>
        </w:rPr>
        <w:lastRenderedPageBreak/>
        <w:t>Le salarié refusant de manière illégitime tout déplacement à l’étranger, rend impossible l’exécution de son contrat de travail. Ainsi, "</w:t>
      </w:r>
      <w:r w:rsidRPr="00074B68">
        <w:rPr>
          <w:rFonts w:ascii="Arial Narrow" w:eastAsia="Times New Roman" w:hAnsi="Arial Narrow" w:cs="Times New Roman"/>
          <w:i/>
          <w:iCs/>
          <w:lang w:eastAsia="fr-FR"/>
        </w:rPr>
        <w:t>son comportement s’analyse en un abandon de poste, justifiant une mise à pied conservatoire et un licenciement pour faute grave</w:t>
      </w:r>
      <w:r w:rsidRPr="00074B68">
        <w:rPr>
          <w:rFonts w:ascii="Arial Narrow" w:eastAsia="Times New Roman" w:hAnsi="Arial Narrow" w:cs="Times New Roman"/>
          <w:lang w:eastAsia="fr-FR"/>
        </w:rPr>
        <w:t>".</w:t>
      </w:r>
    </w:p>
    <w:p w14:paraId="57ED75A4" w14:textId="77777777" w:rsidR="00074B68" w:rsidRPr="00074B68" w:rsidRDefault="00074B68" w:rsidP="002C4AAF">
      <w:pPr>
        <w:spacing w:before="120" w:after="0" w:line="240" w:lineRule="auto"/>
        <w:jc w:val="both"/>
        <w:rPr>
          <w:rFonts w:ascii="Arial Narrow" w:eastAsia="Times New Roman" w:hAnsi="Arial Narrow" w:cs="Times New Roman"/>
          <w:lang w:eastAsia="fr-FR"/>
        </w:rPr>
      </w:pPr>
      <w:r w:rsidRPr="00074B68">
        <w:rPr>
          <w:rFonts w:ascii="Arial Narrow" w:eastAsia="Times New Roman" w:hAnsi="Arial Narrow" w:cs="Times New Roman"/>
          <w:lang w:eastAsia="fr-FR"/>
        </w:rPr>
        <w:t>En somme, dans certaines situation, l’accord du salarié n’est pas nécessaire, et la mobilité internationale s’impose à lui, dès lors que le déplacement à l’étranger, demandé par son employeur, relève de ses fonctions habituelles précisées dans son contrat de travail et qui sont en relation avec l’activité internationale de l’employeur (Cass. soc, 8 mars 2006 n° 04-44836).</w:t>
      </w:r>
    </w:p>
    <w:p w14:paraId="4BC6EB45" w14:textId="77777777" w:rsidR="00074B68" w:rsidRPr="00074B68" w:rsidRDefault="00074B68" w:rsidP="002C4AAF">
      <w:pPr>
        <w:spacing w:before="120" w:after="0" w:line="240" w:lineRule="auto"/>
        <w:jc w:val="both"/>
        <w:outlineLvl w:val="3"/>
        <w:rPr>
          <w:rFonts w:ascii="Arial Narrow" w:eastAsia="Times New Roman" w:hAnsi="Arial Narrow" w:cs="Times New Roman"/>
          <w:b/>
          <w:bCs/>
          <w:lang w:eastAsia="fr-FR"/>
        </w:rPr>
      </w:pPr>
      <w:r w:rsidRPr="00074B68">
        <w:rPr>
          <w:rFonts w:ascii="Arial Narrow" w:eastAsia="Times New Roman" w:hAnsi="Arial Narrow" w:cs="Times New Roman"/>
          <w:b/>
          <w:bCs/>
          <w:lang w:eastAsia="fr-FR"/>
        </w:rPr>
        <w:t>3- L’obligation de l’employeur d’informer le salarié sur le régime de protection sociale.</w:t>
      </w:r>
    </w:p>
    <w:p w14:paraId="293C95FA" w14:textId="77777777" w:rsidR="00074B68" w:rsidRPr="00074B68" w:rsidRDefault="00074B68" w:rsidP="002C4AAF">
      <w:pPr>
        <w:spacing w:before="120" w:after="0" w:line="240" w:lineRule="auto"/>
        <w:jc w:val="both"/>
        <w:rPr>
          <w:rFonts w:ascii="Arial Narrow" w:eastAsia="Times New Roman" w:hAnsi="Arial Narrow" w:cs="Times New Roman"/>
          <w:lang w:eastAsia="fr-FR"/>
        </w:rPr>
      </w:pPr>
      <w:r w:rsidRPr="00074B68">
        <w:rPr>
          <w:rFonts w:ascii="Arial Narrow" w:eastAsia="Times New Roman" w:hAnsi="Arial Narrow" w:cs="Times New Roman"/>
          <w:lang w:eastAsia="fr-FR"/>
        </w:rPr>
        <w:t>Dans un arrêt du 25 janvier 2012, la Cour de cassation a clairement jugé que l’employeur, tenu d’une obligation de bonne foi dans l’exécution du contrat de travail, doit informer le salarié expatrié de sa situation au regard de la protection sociale pendant la durée de son expatriation. (Cass. soc. 25 janv. 2012 n°11-11374)</w:t>
      </w:r>
    </w:p>
    <w:p w14:paraId="14525E7B" w14:textId="77777777" w:rsidR="00074B68" w:rsidRPr="00074B68" w:rsidRDefault="00074B68" w:rsidP="002C4AAF">
      <w:pPr>
        <w:spacing w:before="120" w:after="0" w:line="240" w:lineRule="auto"/>
        <w:jc w:val="both"/>
        <w:rPr>
          <w:rFonts w:ascii="Arial Narrow" w:eastAsia="Times New Roman" w:hAnsi="Arial Narrow" w:cs="Times New Roman"/>
          <w:lang w:eastAsia="fr-FR"/>
        </w:rPr>
      </w:pPr>
      <w:r w:rsidRPr="00074B68">
        <w:rPr>
          <w:rFonts w:ascii="Arial Narrow" w:eastAsia="Times New Roman" w:hAnsi="Arial Narrow" w:cs="Times New Roman"/>
          <w:lang w:eastAsia="fr-FR"/>
        </w:rPr>
        <w:t>Ainsi, l’employeur doit indiquer si le salarié est un travailleur détaché ou expatrié. S’il est détaché, il continue à bénéficier du régime de sécurité sociale de l’État d’origine, s’il est expatrié, il relève exclusivement du régime de protection sociale de l’État d’accueil.</w:t>
      </w:r>
    </w:p>
    <w:p w14:paraId="36FF532D" w14:textId="25540DAC" w:rsidR="00074B68" w:rsidRPr="00074B68" w:rsidRDefault="00074B68" w:rsidP="002C4AAF">
      <w:pPr>
        <w:spacing w:before="120" w:after="0" w:line="240" w:lineRule="auto"/>
        <w:jc w:val="both"/>
        <w:rPr>
          <w:rFonts w:ascii="Arial Narrow" w:eastAsia="Times New Roman" w:hAnsi="Arial Narrow" w:cs="Times New Roman"/>
          <w:lang w:eastAsia="fr-FR"/>
        </w:rPr>
      </w:pPr>
      <w:r w:rsidRPr="00074B68">
        <w:rPr>
          <w:rFonts w:ascii="Arial Narrow" w:eastAsia="Times New Roman" w:hAnsi="Arial Narrow" w:cs="Times New Roman"/>
          <w:lang w:eastAsia="fr-FR"/>
        </w:rPr>
        <w:t xml:space="preserve">La destination du salarié, qui peut correspondre soit à un </w:t>
      </w:r>
      <w:proofErr w:type="spellStart"/>
      <w:r w:rsidRPr="00074B68">
        <w:rPr>
          <w:rFonts w:ascii="Arial Narrow" w:eastAsia="Times New Roman" w:hAnsi="Arial Narrow" w:cs="Times New Roman"/>
          <w:lang w:eastAsia="fr-FR"/>
        </w:rPr>
        <w:t>Etat</w:t>
      </w:r>
      <w:proofErr w:type="spellEnd"/>
      <w:r w:rsidRPr="00074B68">
        <w:rPr>
          <w:rFonts w:ascii="Arial Narrow" w:eastAsia="Times New Roman" w:hAnsi="Arial Narrow" w:cs="Times New Roman"/>
          <w:lang w:eastAsia="fr-FR"/>
        </w:rPr>
        <w:t xml:space="preserve"> membre de l’espace européen ou un </w:t>
      </w:r>
      <w:proofErr w:type="spellStart"/>
      <w:r w:rsidRPr="00074B68">
        <w:rPr>
          <w:rFonts w:ascii="Arial Narrow" w:eastAsia="Times New Roman" w:hAnsi="Arial Narrow" w:cs="Times New Roman"/>
          <w:lang w:eastAsia="fr-FR"/>
        </w:rPr>
        <w:t>Etat</w:t>
      </w:r>
      <w:proofErr w:type="spellEnd"/>
      <w:r w:rsidRPr="00074B68">
        <w:rPr>
          <w:rFonts w:ascii="Arial Narrow" w:eastAsia="Times New Roman" w:hAnsi="Arial Narrow" w:cs="Times New Roman"/>
          <w:lang w:eastAsia="fr-FR"/>
        </w:rPr>
        <w:t xml:space="preserve"> tiers à cette zone géographique, est importante pour déterminer le régime et les textes qui lui sont applicables (règlement européen n°883/2004, convention bilatérale ou Code de la sécurité sociale).</w:t>
      </w:r>
    </w:p>
    <w:p w14:paraId="7C26AB8D" w14:textId="77777777" w:rsidR="00074B68" w:rsidRPr="00074B68" w:rsidRDefault="00074B68" w:rsidP="002C4AAF">
      <w:pPr>
        <w:spacing w:before="120" w:after="0" w:line="240" w:lineRule="auto"/>
        <w:jc w:val="both"/>
        <w:outlineLvl w:val="3"/>
        <w:rPr>
          <w:rFonts w:ascii="Arial Narrow" w:eastAsia="Times New Roman" w:hAnsi="Arial Narrow" w:cs="Times New Roman"/>
          <w:b/>
          <w:bCs/>
          <w:lang w:eastAsia="fr-FR"/>
        </w:rPr>
      </w:pPr>
      <w:r w:rsidRPr="00074B68">
        <w:rPr>
          <w:rFonts w:ascii="Arial Narrow" w:eastAsia="Times New Roman" w:hAnsi="Arial Narrow" w:cs="Times New Roman"/>
          <w:b/>
          <w:bCs/>
          <w:lang w:eastAsia="fr-FR"/>
        </w:rPr>
        <w:t xml:space="preserve">4- La loi applicable au contrat de travail effectué à l’étranger. </w:t>
      </w:r>
    </w:p>
    <w:p w14:paraId="729047FD" w14:textId="77777777" w:rsidR="00074B68" w:rsidRPr="00074B68" w:rsidRDefault="00074B68" w:rsidP="002C4AAF">
      <w:pPr>
        <w:spacing w:before="120" w:after="0" w:line="240" w:lineRule="auto"/>
        <w:jc w:val="both"/>
        <w:rPr>
          <w:rFonts w:ascii="Arial Narrow" w:eastAsia="Times New Roman" w:hAnsi="Arial Narrow" w:cs="Times New Roman"/>
          <w:lang w:eastAsia="fr-FR"/>
        </w:rPr>
      </w:pPr>
      <w:r w:rsidRPr="00074B68">
        <w:rPr>
          <w:rFonts w:ascii="Arial Narrow" w:eastAsia="Times New Roman" w:hAnsi="Arial Narrow" w:cs="Times New Roman"/>
          <w:lang w:eastAsia="fr-FR"/>
        </w:rPr>
        <w:t>L’arrêt du 13 octobre 2016, de la Cour de cassation illustre parfaitement une situation de conflit de loi dans les relations de travail à l’étranger, à défaut de choix de la loi applicable par les parties. La Haute juridiction rappelle les dispositions de l’article 6.2 de la convention de Rome de 1980 et l’arrêt de la CJUE du 12 septembre 2013 :</w:t>
      </w:r>
    </w:p>
    <w:p w14:paraId="2426BA36" w14:textId="77777777" w:rsidR="00074B68" w:rsidRPr="00074B68" w:rsidRDefault="00074B68" w:rsidP="002C4AAF">
      <w:pPr>
        <w:spacing w:before="120" w:after="0" w:line="240" w:lineRule="auto"/>
        <w:jc w:val="both"/>
        <w:rPr>
          <w:rFonts w:ascii="Arial Narrow" w:eastAsia="Times New Roman" w:hAnsi="Arial Narrow" w:cs="Times New Roman"/>
          <w:lang w:eastAsia="fr-FR"/>
        </w:rPr>
      </w:pPr>
      <w:r w:rsidRPr="00074B68">
        <w:rPr>
          <w:rFonts w:ascii="Arial Narrow" w:eastAsia="Times New Roman" w:hAnsi="Arial Narrow" w:cs="Times New Roman"/>
          <w:lang w:eastAsia="fr-FR"/>
        </w:rPr>
        <w:t>Dans cette décision, une salariée de l’association des parents d’élèves de l’école française de Delhi (l’association) engagée à New Delhi en qualité de « recrutée locale », a saisi la juridiction prud’homale pour obtenir la condamnation de son employeur à lui payer diverses sommes.</w:t>
      </w:r>
    </w:p>
    <w:p w14:paraId="7CC2627C" w14:textId="77777777" w:rsidR="00074B68" w:rsidRPr="00074B68" w:rsidRDefault="00074B68" w:rsidP="002C4AAF">
      <w:pPr>
        <w:spacing w:before="120" w:after="0" w:line="240" w:lineRule="auto"/>
        <w:jc w:val="both"/>
        <w:rPr>
          <w:rFonts w:ascii="Arial Narrow" w:eastAsia="Times New Roman" w:hAnsi="Arial Narrow" w:cs="Times New Roman"/>
          <w:lang w:eastAsia="fr-FR"/>
        </w:rPr>
      </w:pPr>
      <w:r w:rsidRPr="00074B68">
        <w:rPr>
          <w:rFonts w:ascii="Arial Narrow" w:eastAsia="Times New Roman" w:hAnsi="Arial Narrow" w:cs="Times New Roman"/>
          <w:lang w:eastAsia="fr-FR"/>
        </w:rPr>
        <w:t>Aux termes de l’article 6, paragraphe 2, de la convention de Rome sur la loi applicable aux obligations contractuelles, à défaut de choix d’une loi exercé par les parties, le contrat de travail est régi par la loi du pays où le travailleur, en exécution du contrat de travail, accomplit habituellement son travail, à moins qu’il ne résulte de l’ensemble des circonstances que le contrat de travail présente des liens plus étroits avec un autre pays, auquel cas la loi de cet autre pays est applicable.</w:t>
      </w:r>
    </w:p>
    <w:p w14:paraId="48492A14" w14:textId="77777777" w:rsidR="00074B68" w:rsidRPr="00074B68" w:rsidRDefault="00074B68" w:rsidP="002C4AAF">
      <w:pPr>
        <w:spacing w:before="120" w:after="0" w:line="240" w:lineRule="auto"/>
        <w:jc w:val="both"/>
        <w:rPr>
          <w:rFonts w:ascii="Arial Narrow" w:eastAsia="Times New Roman" w:hAnsi="Arial Narrow" w:cs="Times New Roman"/>
          <w:lang w:eastAsia="fr-FR"/>
        </w:rPr>
      </w:pPr>
      <w:r w:rsidRPr="00074B68">
        <w:rPr>
          <w:rFonts w:ascii="Arial Narrow" w:eastAsia="Times New Roman" w:hAnsi="Arial Narrow" w:cs="Times New Roman"/>
          <w:lang w:eastAsia="fr-FR"/>
        </w:rPr>
        <w:t xml:space="preserve">Dans son arrêt du 12 septembre 2013 (CJUE, </w:t>
      </w:r>
      <w:proofErr w:type="spellStart"/>
      <w:r w:rsidRPr="00074B68">
        <w:rPr>
          <w:rFonts w:ascii="Arial Narrow" w:eastAsia="Times New Roman" w:hAnsi="Arial Narrow" w:cs="Times New Roman"/>
          <w:lang w:eastAsia="fr-FR"/>
        </w:rPr>
        <w:t>Schlecker</w:t>
      </w:r>
      <w:proofErr w:type="spellEnd"/>
      <w:r w:rsidRPr="00074B68">
        <w:rPr>
          <w:rFonts w:ascii="Arial Narrow" w:eastAsia="Times New Roman" w:hAnsi="Arial Narrow" w:cs="Times New Roman"/>
          <w:lang w:eastAsia="fr-FR"/>
        </w:rPr>
        <w:t xml:space="preserve">, </w:t>
      </w:r>
      <w:proofErr w:type="spellStart"/>
      <w:r w:rsidRPr="00074B68">
        <w:rPr>
          <w:rFonts w:ascii="Arial Narrow" w:eastAsia="Times New Roman" w:hAnsi="Arial Narrow" w:cs="Times New Roman"/>
          <w:lang w:eastAsia="fr-FR"/>
        </w:rPr>
        <w:t>aff.</w:t>
      </w:r>
      <w:proofErr w:type="spellEnd"/>
      <w:r w:rsidRPr="00074B68">
        <w:rPr>
          <w:rFonts w:ascii="Arial Narrow" w:eastAsia="Times New Roman" w:hAnsi="Arial Narrow" w:cs="Times New Roman"/>
          <w:lang w:eastAsia="fr-FR"/>
        </w:rPr>
        <w:t xml:space="preserve"> C- 64/12), la Cour de justice de l’Union européenne a jugé qu’il appartient à la juridiction de renvoi de procéder à la détermination de la loi applicable au contrat en se référant aux critères de rattachement définis à l’article 6, paragraphe 2, premier membre de phrase, de la convention de Rome, et en particulier au critère du lieu d’accomplissement habituel du travail, visé à ce paragraphe 2, sous a), que, toutefois, en vertu du dernier membre de phrase de ce même paragraphe, lorsqu’un contrat est relié de façon plus étroite à un État autre que celui de l’accomplissement habituel du travail, il convient d’écarter la loi de l’État d’accomplissement du travail et d’appliquer celle de cet autre État.</w:t>
      </w:r>
    </w:p>
    <w:p w14:paraId="39E024FF" w14:textId="77777777" w:rsidR="00074B68" w:rsidRPr="00074B68" w:rsidRDefault="00074B68" w:rsidP="002C4AAF">
      <w:pPr>
        <w:spacing w:before="120" w:after="0" w:line="240" w:lineRule="auto"/>
        <w:jc w:val="both"/>
        <w:rPr>
          <w:rFonts w:ascii="Arial Narrow" w:eastAsia="Times New Roman" w:hAnsi="Arial Narrow" w:cs="Times New Roman"/>
          <w:lang w:eastAsia="fr-FR"/>
        </w:rPr>
      </w:pPr>
      <w:r w:rsidRPr="00074B68">
        <w:rPr>
          <w:rFonts w:ascii="Arial Narrow" w:eastAsia="Times New Roman" w:hAnsi="Arial Narrow" w:cs="Times New Roman"/>
          <w:lang w:eastAsia="fr-FR"/>
        </w:rPr>
        <w:t>La juridiction de renvoi doit tenir compte de l’ensemble des éléments qui caractérisent la relation de travail et apprécier celui ou ceux qui, selon elle, sont les plus significatifs, que le juge appelé à statuer sur un cas concret ne saurait cependant automatiquement déduire que la règle énoncée à l’article 6, paragraphe 2, sous a), de la convention de Rome doit être écartée du seul fait que, par leur nombre, les autres circonstances pertinentes, en dehors du lieu de travail effectif, désignent un autre pays.</w:t>
      </w:r>
    </w:p>
    <w:p w14:paraId="66F81B68" w14:textId="77777777" w:rsidR="00074B68" w:rsidRPr="00074B68" w:rsidRDefault="00074B68" w:rsidP="002C4AAF">
      <w:pPr>
        <w:spacing w:before="120" w:after="0" w:line="240" w:lineRule="auto"/>
        <w:jc w:val="both"/>
        <w:rPr>
          <w:rFonts w:ascii="Arial Narrow" w:eastAsia="Times New Roman" w:hAnsi="Arial Narrow" w:cs="Times New Roman"/>
          <w:lang w:eastAsia="fr-FR"/>
        </w:rPr>
      </w:pPr>
      <w:r w:rsidRPr="00074B68">
        <w:rPr>
          <w:rFonts w:ascii="Arial Narrow" w:eastAsia="Times New Roman" w:hAnsi="Arial Narrow" w:cs="Times New Roman"/>
          <w:lang w:eastAsia="fr-FR"/>
        </w:rPr>
        <w:t>Pour déclarer la loi française applicable au contrat de travail, la Cour d’appel a retenu que l’objet de l’association est de dispenser une instruction en français, que son mode de fonctionnement lui impose l’homologation de l’établissement par le ministère de l’éducation nationale, que la nomination du chef d’établissement est assurée par l’agence pour l’enseignement français à l’étranger, que de nombreux collègues exercent les mêmes fonctions sous le régime des expatriés.</w:t>
      </w:r>
    </w:p>
    <w:p w14:paraId="57405DA4" w14:textId="77777777" w:rsidR="00074B68" w:rsidRPr="00074B68" w:rsidRDefault="00074B68" w:rsidP="002C4AAF">
      <w:pPr>
        <w:spacing w:before="120" w:after="0" w:line="240" w:lineRule="auto"/>
        <w:jc w:val="both"/>
        <w:rPr>
          <w:rFonts w:ascii="Arial Narrow" w:eastAsia="Times New Roman" w:hAnsi="Arial Narrow" w:cs="Times New Roman"/>
          <w:lang w:eastAsia="fr-FR"/>
        </w:rPr>
      </w:pPr>
      <w:r w:rsidRPr="00074B68">
        <w:rPr>
          <w:rFonts w:ascii="Arial Narrow" w:eastAsia="Times New Roman" w:hAnsi="Arial Narrow" w:cs="Times New Roman"/>
          <w:lang w:eastAsia="fr-FR"/>
        </w:rPr>
        <w:t xml:space="preserve">Selon la Haute juridiction, la Cour d’appel a statué par des motifs inopérants, alors qu’elle avait constaté que la salariée, engagée directement en Inde, accomplissait exclusivement son travail à Delhi, que les contrats de travail étaient rédigés en langue française ou anglaise, qu’ils contenaient des références à la monnaie locale, que les </w:t>
      </w:r>
      <w:r w:rsidRPr="00074B68">
        <w:rPr>
          <w:rFonts w:ascii="Arial Narrow" w:eastAsia="Times New Roman" w:hAnsi="Arial Narrow" w:cs="Times New Roman"/>
          <w:lang w:eastAsia="fr-FR"/>
        </w:rPr>
        <w:lastRenderedPageBreak/>
        <w:t>bulletins de paie étaient établis à Delhi en roupie ou en euros et que la salariée ne démontrait pas acquitter ses impôts en France. La Cour de cassation a ainsi cassé l’arrêt de la Cour d’appel (Cass. soc. 13 oct. 2016 n°15-16872)</w:t>
      </w:r>
    </w:p>
    <w:p w14:paraId="5B5535E4" w14:textId="77777777" w:rsidR="00074B68" w:rsidRPr="00074B68" w:rsidRDefault="00074B68" w:rsidP="002C4AAF">
      <w:pPr>
        <w:spacing w:before="120" w:after="0" w:line="240" w:lineRule="auto"/>
        <w:jc w:val="both"/>
        <w:outlineLvl w:val="3"/>
        <w:rPr>
          <w:rFonts w:ascii="Arial Narrow" w:eastAsia="Times New Roman" w:hAnsi="Arial Narrow" w:cs="Times New Roman"/>
          <w:b/>
          <w:bCs/>
          <w:lang w:eastAsia="fr-FR"/>
        </w:rPr>
      </w:pPr>
      <w:r w:rsidRPr="00074B68">
        <w:rPr>
          <w:rFonts w:ascii="Arial Narrow" w:eastAsia="Times New Roman" w:hAnsi="Arial Narrow" w:cs="Times New Roman"/>
          <w:b/>
          <w:bCs/>
          <w:lang w:eastAsia="fr-FR"/>
        </w:rPr>
        <w:t xml:space="preserve">5- La loi applicable à la clause de non-concurrence internationale insérée dans le contrat de travail. </w:t>
      </w:r>
    </w:p>
    <w:p w14:paraId="6F015972" w14:textId="77777777" w:rsidR="00074B68" w:rsidRPr="00074B68" w:rsidRDefault="00074B68" w:rsidP="002C4AAF">
      <w:pPr>
        <w:spacing w:before="120" w:after="0" w:line="240" w:lineRule="auto"/>
        <w:jc w:val="both"/>
        <w:rPr>
          <w:rFonts w:ascii="Arial Narrow" w:eastAsia="Times New Roman" w:hAnsi="Arial Narrow" w:cs="Times New Roman"/>
          <w:lang w:eastAsia="fr-FR"/>
        </w:rPr>
      </w:pPr>
      <w:r w:rsidRPr="00074B68">
        <w:rPr>
          <w:rFonts w:ascii="Arial Narrow" w:eastAsia="Times New Roman" w:hAnsi="Arial Narrow" w:cs="Times New Roman"/>
          <w:lang w:eastAsia="fr-FR"/>
        </w:rPr>
        <w:t>La loi applicable à la clause de non-concurrence peut être, soit la loi applicable au contrat de travail, qui a été choisie par les parties ou à défaut de choix par les parties, et conformément aux dispositions de l’article 8 du règlement n° 593/2008 Rome I du 17 juin 2008 sur la loi applicable aux obligations contractuelles : "</w:t>
      </w:r>
      <w:r w:rsidRPr="00074B68">
        <w:rPr>
          <w:rFonts w:ascii="Arial Narrow" w:eastAsia="Times New Roman" w:hAnsi="Arial Narrow" w:cs="Times New Roman"/>
          <w:i/>
          <w:iCs/>
          <w:lang w:eastAsia="fr-FR"/>
        </w:rPr>
        <w:t>le contrat individuel de travail est régi par la loi du pays dans lequel ou, à défaut, à partir duquel le travailleur, en exécution du contrat, accomplit habituellement son travail. Le pays dans lequel le travail est habituellement accompli n’est pas réputé changer lorsque le travailleur accomplit son travail de façon temporaire dans un autre pays.3. Si la loi applicable ne peut être déterminée sur la base du paragraphe 2, le contrat est régi par la loi du pays dans lequel est situé l’établissement qui a embauché le travailleur.4. S’il résulte de l’ensemble des circonstances que le contrat présente des liens plus étroits avec un autre pays que celui visé au paragraphe 2 ou 3, la loi de cet autre pays s’applique</w:t>
      </w:r>
      <w:r w:rsidRPr="00074B68">
        <w:rPr>
          <w:rFonts w:ascii="Arial Narrow" w:eastAsia="Times New Roman" w:hAnsi="Arial Narrow" w:cs="Times New Roman"/>
          <w:lang w:eastAsia="fr-FR"/>
        </w:rPr>
        <w:t>".</w:t>
      </w:r>
    </w:p>
    <w:p w14:paraId="21D160A7" w14:textId="77777777" w:rsidR="00074B68" w:rsidRPr="00074B68" w:rsidRDefault="00074B68" w:rsidP="002C4AAF">
      <w:pPr>
        <w:spacing w:before="120" w:after="0" w:line="240" w:lineRule="auto"/>
        <w:jc w:val="both"/>
        <w:rPr>
          <w:rFonts w:ascii="Arial Narrow" w:eastAsia="Times New Roman" w:hAnsi="Arial Narrow" w:cs="Times New Roman"/>
          <w:lang w:eastAsia="fr-FR"/>
        </w:rPr>
      </w:pPr>
      <w:r w:rsidRPr="00074B68">
        <w:rPr>
          <w:rFonts w:ascii="Arial Narrow" w:eastAsia="Times New Roman" w:hAnsi="Arial Narrow" w:cs="Times New Roman"/>
          <w:lang w:eastAsia="fr-FR"/>
        </w:rPr>
        <w:t>Toutefois et conformément à l’article 3 du règlement Rome I, les parties ont la possibilité de choisir une autre loi applicable, pour la totalité ou une partie de la clause.</w:t>
      </w:r>
    </w:p>
    <w:p w14:paraId="7875B26B" w14:textId="77777777" w:rsidR="00074B68" w:rsidRPr="00074B68" w:rsidRDefault="00074B68" w:rsidP="002C4AAF">
      <w:pPr>
        <w:spacing w:before="120" w:after="0" w:line="240" w:lineRule="auto"/>
        <w:jc w:val="both"/>
        <w:rPr>
          <w:rFonts w:ascii="Arial Narrow" w:eastAsia="Times New Roman" w:hAnsi="Arial Narrow" w:cs="Times New Roman"/>
          <w:lang w:eastAsia="fr-FR"/>
        </w:rPr>
      </w:pPr>
      <w:r w:rsidRPr="00074B68">
        <w:rPr>
          <w:rFonts w:ascii="Arial Narrow" w:eastAsia="Times New Roman" w:hAnsi="Arial Narrow" w:cs="Times New Roman"/>
          <w:lang w:eastAsia="fr-FR"/>
        </w:rPr>
        <w:t>Ainsi, dans un arrêt, la Cour de cassation a jugé qu’il résultait de l’article 3 de la Convention de Rome du 19 juin 1980, telle qu’applicable aux faits, que le contrat est régi par la loi choisie par les parties, que ce choix, qui peut être exprès ou résulter de façon certaine des circonstances de la cause, peut porter sur l’ensemble du contrat ou sur une partie seulement et intervenir ou être modifié à tout moment de la vie du contrat. (Cass. soc. 4 déc. 2012 n°11-22166).</w:t>
      </w:r>
    </w:p>
    <w:p w14:paraId="4E051B66" w14:textId="77777777" w:rsidR="002C4AAF" w:rsidRDefault="00074B68" w:rsidP="002C4AAF">
      <w:pPr>
        <w:spacing w:before="120" w:after="0" w:line="240" w:lineRule="auto"/>
        <w:jc w:val="both"/>
        <w:rPr>
          <w:rFonts w:ascii="Arial Narrow" w:eastAsia="Times New Roman" w:hAnsi="Arial Narrow" w:cs="Times New Roman"/>
          <w:lang w:eastAsia="fr-FR"/>
        </w:rPr>
      </w:pPr>
      <w:r w:rsidRPr="00074B68">
        <w:rPr>
          <w:rFonts w:ascii="Arial Narrow" w:eastAsia="Times New Roman" w:hAnsi="Arial Narrow" w:cs="Times New Roman"/>
          <w:lang w:eastAsia="fr-FR"/>
        </w:rPr>
        <w:t>Néanmoins, la liberté de choix de la loi par les parties est limitée :</w:t>
      </w:r>
    </w:p>
    <w:p w14:paraId="564AA536" w14:textId="3DFDD5F0" w:rsidR="00074B68" w:rsidRPr="00074B68" w:rsidRDefault="00074B68" w:rsidP="002C4AAF">
      <w:pPr>
        <w:spacing w:before="120" w:after="0" w:line="240" w:lineRule="auto"/>
        <w:jc w:val="both"/>
        <w:rPr>
          <w:rFonts w:ascii="Arial Narrow" w:eastAsia="Times New Roman" w:hAnsi="Arial Narrow" w:cs="Times New Roman"/>
          <w:lang w:eastAsia="fr-FR"/>
        </w:rPr>
      </w:pPr>
      <w:r w:rsidRPr="00074B68">
        <w:rPr>
          <w:rFonts w:ascii="Arial Narrow" w:eastAsia="Times New Roman" w:hAnsi="Arial Narrow" w:cs="Times New Roman"/>
          <w:lang w:eastAsia="fr-FR"/>
        </w:rPr>
        <w:t>1- Aux termes de l’article 8.1 du Règlement CE, n° 593/2008, 17 juin 2008, la loi choisie par les parties à un contrat de travail ne peut toutefois avoir pour résultat de priver le travailleur de la protection "</w:t>
      </w:r>
      <w:r w:rsidRPr="00074B68">
        <w:rPr>
          <w:rFonts w:ascii="Arial Narrow" w:eastAsia="Times New Roman" w:hAnsi="Arial Narrow" w:cs="Times New Roman"/>
          <w:i/>
          <w:iCs/>
          <w:lang w:eastAsia="fr-FR"/>
        </w:rPr>
        <w:t>issue des dispositions impératives de la loi normalement applicable à défaut de choix</w:t>
      </w:r>
      <w:r w:rsidRPr="00074B68">
        <w:rPr>
          <w:rFonts w:ascii="Arial Narrow" w:eastAsia="Times New Roman" w:hAnsi="Arial Narrow" w:cs="Times New Roman"/>
          <w:lang w:eastAsia="fr-FR"/>
        </w:rPr>
        <w:t>".</w:t>
      </w:r>
    </w:p>
    <w:p w14:paraId="08B0E9A7" w14:textId="77777777" w:rsidR="00074B68" w:rsidRPr="00074B68" w:rsidRDefault="00074B68" w:rsidP="002C4AAF">
      <w:pPr>
        <w:spacing w:before="120" w:after="0" w:line="240" w:lineRule="auto"/>
        <w:jc w:val="both"/>
        <w:rPr>
          <w:rFonts w:ascii="Arial Narrow" w:eastAsia="Times New Roman" w:hAnsi="Arial Narrow" w:cs="Times New Roman"/>
          <w:lang w:eastAsia="fr-FR"/>
        </w:rPr>
      </w:pPr>
      <w:r w:rsidRPr="00074B68">
        <w:rPr>
          <w:rFonts w:ascii="Arial Narrow" w:eastAsia="Times New Roman" w:hAnsi="Arial Narrow" w:cs="Times New Roman"/>
          <w:lang w:eastAsia="fr-FR"/>
        </w:rPr>
        <w:t>2- De plus, aux termes de l’article 9 du Règlement CE, n° 593/2008, 17 juin 2008, le juge national saisi peut imposer l’application des lois de police qui sont des "</w:t>
      </w:r>
      <w:r w:rsidRPr="00074B68">
        <w:rPr>
          <w:rFonts w:ascii="Arial Narrow" w:eastAsia="Times New Roman" w:hAnsi="Arial Narrow" w:cs="Times New Roman"/>
          <w:i/>
          <w:iCs/>
          <w:lang w:eastAsia="fr-FR"/>
        </w:rPr>
        <w:t>dispositions impératives dont le respect est jugé crucial par un pays pour la sauvegarde de leurs intérêts publics, tels que son organisation politique, sociale ou économique, au point d’en exiger l’application à toute situation entrant dans son champ d’application, quelle que soit par ailleurs la loi applicable au contrat d’après le présent règlement</w:t>
      </w:r>
      <w:r w:rsidRPr="00074B68">
        <w:rPr>
          <w:rFonts w:ascii="Arial Narrow" w:eastAsia="Times New Roman" w:hAnsi="Arial Narrow" w:cs="Times New Roman"/>
          <w:lang w:eastAsia="fr-FR"/>
        </w:rPr>
        <w:t>".</w:t>
      </w:r>
    </w:p>
    <w:p w14:paraId="060067C4" w14:textId="77777777" w:rsidR="00074B68" w:rsidRPr="00074B68" w:rsidRDefault="00074B68" w:rsidP="002C4AAF">
      <w:pPr>
        <w:spacing w:before="120" w:after="0" w:line="240" w:lineRule="auto"/>
        <w:jc w:val="both"/>
        <w:rPr>
          <w:rFonts w:ascii="Arial Narrow" w:eastAsia="Times New Roman" w:hAnsi="Arial Narrow" w:cs="Times New Roman"/>
          <w:lang w:eastAsia="fr-FR"/>
        </w:rPr>
      </w:pPr>
      <w:r w:rsidRPr="00074B68">
        <w:rPr>
          <w:rFonts w:ascii="Arial Narrow" w:eastAsia="Times New Roman" w:hAnsi="Arial Narrow" w:cs="Times New Roman"/>
          <w:lang w:eastAsia="fr-FR"/>
        </w:rPr>
        <w:t>3- Et enfin, aux termes de l’article 21 du Règlement susvisé, le juge national saisi peut écarter une loi choisie par les parties, s’il constate une atteinte à l’ordre public social international de son État.</w:t>
      </w:r>
    </w:p>
    <w:p w14:paraId="119A235B" w14:textId="5472FA36" w:rsidR="00074B68" w:rsidRPr="00074B68" w:rsidRDefault="00074B68" w:rsidP="002C4AAF">
      <w:pPr>
        <w:spacing w:before="120" w:after="0" w:line="240" w:lineRule="auto"/>
        <w:jc w:val="both"/>
        <w:outlineLvl w:val="5"/>
        <w:rPr>
          <w:rFonts w:ascii="Arial Narrow" w:eastAsia="Times New Roman" w:hAnsi="Arial Narrow" w:cs="Times New Roman"/>
          <w:b/>
          <w:bCs/>
          <w:lang w:eastAsia="fr-FR"/>
        </w:rPr>
      </w:pPr>
      <w:r w:rsidRPr="00074B68">
        <w:rPr>
          <w:rFonts w:ascii="Arial Narrow" w:eastAsia="Times New Roman" w:hAnsi="Arial Narrow" w:cs="Times New Roman"/>
          <w:b/>
          <w:bCs/>
          <w:lang w:eastAsia="fr-FR"/>
        </w:rPr>
        <w:t>Dalila Madjid</w:t>
      </w:r>
      <w:r w:rsidR="00A1554B">
        <w:rPr>
          <w:rFonts w:ascii="Arial Narrow" w:eastAsia="Times New Roman" w:hAnsi="Arial Narrow" w:cs="Times New Roman"/>
          <w:b/>
          <w:bCs/>
          <w:lang w:eastAsia="fr-FR"/>
        </w:rPr>
        <w:t xml:space="preserve"> </w:t>
      </w:r>
      <w:r w:rsidRPr="00074B68">
        <w:rPr>
          <w:rFonts w:ascii="Arial Narrow" w:eastAsia="Times New Roman" w:hAnsi="Arial Narrow" w:cs="Times New Roman"/>
          <w:b/>
          <w:bCs/>
          <w:lang w:eastAsia="fr-FR"/>
        </w:rPr>
        <w:t>Avocat au Barreau de Paris</w:t>
      </w:r>
    </w:p>
    <w:p w14:paraId="1629756D" w14:textId="7E839121" w:rsidR="002C4AAF" w:rsidRDefault="002C4AAF" w:rsidP="002C4AAF">
      <w:pPr>
        <w:spacing w:before="120" w:after="0" w:line="240" w:lineRule="auto"/>
        <w:jc w:val="both"/>
        <w:outlineLvl w:val="5"/>
        <w:rPr>
          <w:rFonts w:ascii="Arial Narrow" w:eastAsia="Times New Roman" w:hAnsi="Arial Narrow" w:cs="Times New Roman"/>
          <w:b/>
          <w:bCs/>
          <w:lang w:eastAsia="fr-FR"/>
        </w:rPr>
      </w:pPr>
      <w:hyperlink r:id="rId7" w:history="1">
        <w:r w:rsidRPr="00432613">
          <w:rPr>
            <w:rStyle w:val="Lienhypertexte"/>
            <w:rFonts w:ascii="Arial Narrow" w:eastAsia="Times New Roman" w:hAnsi="Arial Narrow" w:cs="Times New Roman"/>
            <w:b/>
            <w:bCs/>
            <w:lang w:eastAsia="fr-FR"/>
          </w:rPr>
          <w:t>https://www.village-justice.com/articles/les-salaries-detaches-expatries,32809.html</w:t>
        </w:r>
      </w:hyperlink>
    </w:p>
    <w:p w14:paraId="7BE84A2E" w14:textId="1972CCD6" w:rsidR="00074B68" w:rsidRPr="002C4AAF" w:rsidRDefault="00074B68" w:rsidP="002C4AAF">
      <w:pPr>
        <w:spacing w:before="120" w:after="0"/>
        <w:jc w:val="both"/>
        <w:rPr>
          <w:rFonts w:ascii="Arial Narrow" w:eastAsia="Times New Roman" w:hAnsi="Arial Narrow" w:cs="Times New Roman"/>
          <w:b/>
          <w:bCs/>
          <w:lang w:eastAsia="fr-FR"/>
        </w:rPr>
      </w:pPr>
      <w:r w:rsidRPr="002C4AAF">
        <w:rPr>
          <w:rFonts w:ascii="Arial Narrow" w:eastAsia="Times New Roman" w:hAnsi="Arial Narrow" w:cs="Times New Roman"/>
          <w:b/>
          <w:bCs/>
          <w:lang w:eastAsia="fr-FR"/>
        </w:rPr>
        <w:br w:type="page"/>
      </w:r>
    </w:p>
    <w:p w14:paraId="0F1BFF06" w14:textId="1A43285F" w:rsidR="00930D79" w:rsidRPr="002C4AAF" w:rsidRDefault="00930D79" w:rsidP="000378CF">
      <w:pPr>
        <w:spacing w:before="120" w:after="0" w:line="240" w:lineRule="auto"/>
        <w:ind w:right="-284"/>
        <w:jc w:val="both"/>
        <w:outlineLvl w:val="0"/>
        <w:rPr>
          <w:rFonts w:ascii="Arial Narrow" w:eastAsia="Times New Roman" w:hAnsi="Arial Narrow" w:cs="Times New Roman"/>
          <w:b/>
          <w:bCs/>
          <w:kern w:val="36"/>
          <w:lang w:eastAsia="fr-FR"/>
        </w:rPr>
      </w:pPr>
      <w:r w:rsidRPr="002C4AAF">
        <w:rPr>
          <w:rFonts w:ascii="Arial Narrow" w:eastAsia="Times New Roman" w:hAnsi="Arial Narrow" w:cs="Times New Roman"/>
          <w:b/>
          <w:bCs/>
          <w:kern w:val="36"/>
          <w:lang w:eastAsia="fr-FR"/>
        </w:rPr>
        <w:lastRenderedPageBreak/>
        <w:t xml:space="preserve">Employeur établi en France vous envoyez un salarié dans un État avec lequel la France n'a pas signé d'accord </w:t>
      </w:r>
    </w:p>
    <w:p w14:paraId="0EB59822" w14:textId="77777777" w:rsidR="00930D79" w:rsidRPr="002C4AAF" w:rsidRDefault="00930D79" w:rsidP="002C4AAF">
      <w:pPr>
        <w:spacing w:before="120" w:after="0" w:line="240" w:lineRule="auto"/>
        <w:jc w:val="both"/>
        <w:outlineLvl w:val="1"/>
        <w:rPr>
          <w:rFonts w:ascii="Arial Narrow" w:eastAsia="Times New Roman" w:hAnsi="Arial Narrow" w:cs="Times New Roman"/>
          <w:b/>
          <w:bCs/>
          <w:lang w:eastAsia="fr-FR"/>
        </w:rPr>
      </w:pPr>
      <w:bookmarkStart w:id="0" w:name="maintenir"/>
      <w:bookmarkEnd w:id="0"/>
      <w:r w:rsidRPr="002C4AAF">
        <w:rPr>
          <w:rFonts w:ascii="Arial Narrow" w:eastAsia="Times New Roman" w:hAnsi="Arial Narrow" w:cs="Times New Roman"/>
          <w:b/>
          <w:bCs/>
          <w:lang w:eastAsia="fr-FR"/>
        </w:rPr>
        <w:t>I. Si vous souhaitez maintenir votre salarié au régime français de protection sociale</w:t>
      </w:r>
    </w:p>
    <w:p w14:paraId="1CFBB1E3" w14:textId="77777777" w:rsidR="00930D79" w:rsidRPr="002C4AAF" w:rsidRDefault="00930D79" w:rsidP="002C4AAF">
      <w:pPr>
        <w:spacing w:before="120" w:after="0" w:line="240" w:lineRule="auto"/>
        <w:jc w:val="both"/>
        <w:rPr>
          <w:rFonts w:ascii="Arial Narrow" w:eastAsia="Times New Roman" w:hAnsi="Arial Narrow" w:cs="Times New Roman"/>
          <w:lang w:eastAsia="fr-FR"/>
        </w:rPr>
      </w:pPr>
      <w:proofErr w:type="gramStart"/>
      <w:r w:rsidRPr="002C4AAF">
        <w:rPr>
          <w:rFonts w:ascii="Arial Narrow" w:eastAsia="Times New Roman" w:hAnsi="Arial Narrow" w:cs="Times New Roman"/>
          <w:lang w:eastAsia="fr-FR"/>
        </w:rPr>
        <w:t>Références:</w:t>
      </w:r>
      <w:proofErr w:type="gramEnd"/>
      <w:r w:rsidRPr="002C4AAF">
        <w:rPr>
          <w:rFonts w:ascii="Arial Narrow" w:eastAsia="Times New Roman" w:hAnsi="Arial Narrow" w:cs="Times New Roman"/>
          <w:lang w:eastAsia="fr-FR"/>
        </w:rPr>
        <w:t xml:space="preserve"> Code de la Sécurité sociale, article L.761-2 et article R.761-1 à R.761-6.</w:t>
      </w:r>
    </w:p>
    <w:p w14:paraId="7EE400D1" w14:textId="77777777" w:rsidR="00930D79" w:rsidRPr="002C4AAF" w:rsidRDefault="00930D79" w:rsidP="002C4AAF">
      <w:pPr>
        <w:spacing w:before="120" w:after="0" w:line="240" w:lineRule="auto"/>
        <w:jc w:val="both"/>
        <w:rPr>
          <w:rFonts w:ascii="Arial Narrow" w:eastAsia="Times New Roman" w:hAnsi="Arial Narrow" w:cs="Times New Roman"/>
          <w:lang w:eastAsia="fr-FR"/>
        </w:rPr>
      </w:pPr>
      <w:r w:rsidRPr="002C4AAF">
        <w:rPr>
          <w:rFonts w:ascii="Arial Narrow" w:eastAsia="Times New Roman" w:hAnsi="Arial Narrow" w:cs="Times New Roman"/>
          <w:lang w:eastAsia="fr-FR"/>
        </w:rPr>
        <w:t>Si vous envoyez un salarié dans un État qui n'est pas lié à la France par un accord de sécurité sociale, vous pouvez le maintenir au régime français de sécurité sociale dans le cadre de la législation interne française. La durée de ce détachement est de 3 ans renouvelable une seule fois.</w:t>
      </w:r>
    </w:p>
    <w:p w14:paraId="0C004A57" w14:textId="77777777" w:rsidR="00930D79" w:rsidRPr="002C4AAF" w:rsidRDefault="00930D79" w:rsidP="002C4AAF">
      <w:pPr>
        <w:spacing w:before="120" w:after="0" w:line="240" w:lineRule="auto"/>
        <w:jc w:val="both"/>
        <w:rPr>
          <w:rFonts w:ascii="Arial Narrow" w:eastAsia="Times New Roman" w:hAnsi="Arial Narrow" w:cs="Times New Roman"/>
          <w:lang w:eastAsia="fr-FR"/>
        </w:rPr>
      </w:pPr>
      <w:r w:rsidRPr="002C4AAF">
        <w:rPr>
          <w:rFonts w:ascii="Arial Narrow" w:eastAsia="Times New Roman" w:hAnsi="Arial Narrow" w:cs="Times New Roman"/>
          <w:lang w:eastAsia="fr-FR"/>
        </w:rPr>
        <w:t>Cependant, une période de carence est prévue par le Code de la Sécurité Sociale : le salarié qui a déjà été détaché pour la période maximale ne peut être détaché de nouveau dans le même pays et pour la même entreprise dans le pays d'accueil qu'après un délai de 2 ans (</w:t>
      </w:r>
      <w:hyperlink r:id="rId8" w:history="1">
        <w:r w:rsidRPr="002C4AAF">
          <w:rPr>
            <w:rFonts w:ascii="Arial Narrow" w:eastAsia="Times New Roman" w:hAnsi="Arial Narrow" w:cs="Times New Roman"/>
            <w:color w:val="0000FF"/>
            <w:u w:val="single"/>
            <w:lang w:eastAsia="fr-FR"/>
          </w:rPr>
          <w:t>article R.761-1</w:t>
        </w:r>
      </w:hyperlink>
      <w:r w:rsidRPr="002C4AAF">
        <w:rPr>
          <w:rFonts w:ascii="Arial Narrow" w:eastAsia="Times New Roman" w:hAnsi="Arial Narrow" w:cs="Times New Roman"/>
          <w:lang w:eastAsia="fr-FR"/>
        </w:rPr>
        <w:t>).</w:t>
      </w:r>
    </w:p>
    <w:p w14:paraId="02309B30" w14:textId="77777777" w:rsidR="00930D79" w:rsidRPr="002C4AAF" w:rsidRDefault="00930D79" w:rsidP="002C4AAF">
      <w:pPr>
        <w:spacing w:before="120" w:after="0" w:line="240" w:lineRule="auto"/>
        <w:jc w:val="both"/>
        <w:rPr>
          <w:rFonts w:ascii="Arial Narrow" w:eastAsia="Times New Roman" w:hAnsi="Arial Narrow" w:cs="Times New Roman"/>
          <w:lang w:eastAsia="fr-FR"/>
        </w:rPr>
      </w:pPr>
      <w:r w:rsidRPr="002C4AAF">
        <w:rPr>
          <w:rFonts w:ascii="Arial Narrow" w:eastAsia="Times New Roman" w:hAnsi="Arial Narrow" w:cs="Times New Roman"/>
          <w:lang w:eastAsia="fr-FR"/>
        </w:rPr>
        <w:t>Si la durée maximale du détachement est dépassée ou si la période de carence n'est pas respectée, votre salarié perd son statut de détaché au profit de celui d'expatrié. Cela signifie qu'il ne peut plus être maintenu au régime français de protection sociale. Il est alors uniquement assujetti au régime local.</w:t>
      </w:r>
    </w:p>
    <w:p w14:paraId="1DBE4107" w14:textId="77777777" w:rsidR="00930D79" w:rsidRPr="002C4AAF" w:rsidRDefault="00930D79" w:rsidP="002C4AAF">
      <w:pPr>
        <w:spacing w:before="120" w:after="0" w:line="240" w:lineRule="auto"/>
        <w:jc w:val="both"/>
        <w:rPr>
          <w:rFonts w:ascii="Arial Narrow" w:eastAsia="Times New Roman" w:hAnsi="Arial Narrow" w:cs="Times New Roman"/>
          <w:lang w:eastAsia="fr-FR"/>
        </w:rPr>
      </w:pPr>
      <w:r w:rsidRPr="002C4AAF">
        <w:rPr>
          <w:rFonts w:ascii="Arial Narrow" w:eastAsia="Times New Roman" w:hAnsi="Arial Narrow" w:cs="Times New Roman"/>
          <w:lang w:eastAsia="fr-FR"/>
        </w:rPr>
        <w:t>Important : dans le cadre d'un détachement hors convention, votre salarié a un double statut. Il est affilié au régime français en tant que salarié détaché mais aussi au régime du pays d'accueil au titre de l'activité salariée exercée sur ce territoire. Si le régime de ce pays est obligatoire (en partie ou totalement), vous devez effectuer les démarches nécessaires et vous acquitter des cotisations correspondantes.</w:t>
      </w:r>
    </w:p>
    <w:p w14:paraId="09EE5AF5" w14:textId="2A98D15B" w:rsidR="00930D79" w:rsidRPr="002C4AAF" w:rsidRDefault="00930D79" w:rsidP="000378CF">
      <w:pPr>
        <w:spacing w:before="120" w:after="0" w:line="240" w:lineRule="auto"/>
        <w:jc w:val="both"/>
        <w:outlineLvl w:val="2"/>
        <w:rPr>
          <w:rFonts w:ascii="Arial Narrow" w:eastAsia="Times New Roman" w:hAnsi="Arial Narrow" w:cs="Times New Roman"/>
          <w:lang w:eastAsia="fr-FR"/>
        </w:rPr>
      </w:pPr>
      <w:r w:rsidRPr="002C4AAF">
        <w:rPr>
          <w:rFonts w:ascii="Arial Narrow" w:eastAsia="Times New Roman" w:hAnsi="Arial Narrow" w:cs="Times New Roman"/>
          <w:b/>
          <w:bCs/>
          <w:lang w:eastAsia="fr-FR"/>
        </w:rPr>
        <w:t>Formalités</w:t>
      </w:r>
      <w:r w:rsidR="000378CF">
        <w:rPr>
          <w:rFonts w:ascii="Arial Narrow" w:eastAsia="Times New Roman" w:hAnsi="Arial Narrow" w:cs="Times New Roman"/>
          <w:b/>
          <w:bCs/>
          <w:lang w:eastAsia="fr-FR"/>
        </w:rPr>
        <w:t xml:space="preserve"> </w:t>
      </w:r>
      <w:r w:rsidR="00A1554B">
        <w:rPr>
          <w:rFonts w:ascii="Arial Narrow" w:eastAsia="Times New Roman" w:hAnsi="Arial Narrow" w:cs="Times New Roman"/>
          <w:lang w:eastAsia="fr-FR"/>
        </w:rPr>
        <w:t>[…]</w:t>
      </w:r>
    </w:p>
    <w:p w14:paraId="18240CBF" w14:textId="77777777" w:rsidR="00930D79" w:rsidRPr="002C4AAF" w:rsidRDefault="00930D79" w:rsidP="002C4AAF">
      <w:pPr>
        <w:spacing w:before="120" w:after="0" w:line="240" w:lineRule="auto"/>
        <w:jc w:val="both"/>
        <w:outlineLvl w:val="2"/>
        <w:rPr>
          <w:rFonts w:ascii="Arial Narrow" w:eastAsia="Times New Roman" w:hAnsi="Arial Narrow" w:cs="Times New Roman"/>
          <w:b/>
          <w:bCs/>
          <w:lang w:eastAsia="fr-FR"/>
        </w:rPr>
      </w:pPr>
      <w:r w:rsidRPr="002C4AAF">
        <w:rPr>
          <w:rFonts w:ascii="Arial Narrow" w:eastAsia="Times New Roman" w:hAnsi="Arial Narrow" w:cs="Times New Roman"/>
          <w:b/>
          <w:bCs/>
          <w:lang w:eastAsia="fr-FR"/>
        </w:rPr>
        <w:t>Droits de votre salarié</w:t>
      </w:r>
    </w:p>
    <w:p w14:paraId="3A09C784" w14:textId="77777777" w:rsidR="00930D79" w:rsidRPr="002C4AAF" w:rsidRDefault="00930D79" w:rsidP="002C4AAF">
      <w:pPr>
        <w:spacing w:before="120" w:after="0" w:line="240" w:lineRule="auto"/>
        <w:jc w:val="both"/>
        <w:outlineLvl w:val="3"/>
        <w:rPr>
          <w:rFonts w:ascii="Arial Narrow" w:eastAsia="Times New Roman" w:hAnsi="Arial Narrow" w:cs="Times New Roman"/>
          <w:b/>
          <w:bCs/>
          <w:lang w:eastAsia="fr-FR"/>
        </w:rPr>
      </w:pPr>
      <w:r w:rsidRPr="002C4AAF">
        <w:rPr>
          <w:rFonts w:ascii="Arial Narrow" w:eastAsia="Times New Roman" w:hAnsi="Arial Narrow" w:cs="Times New Roman"/>
          <w:b/>
          <w:bCs/>
          <w:lang w:eastAsia="fr-FR"/>
        </w:rPr>
        <w:t>En matière d'assurance maladie-maternité</w:t>
      </w:r>
    </w:p>
    <w:p w14:paraId="2437DB69" w14:textId="77777777" w:rsidR="00930D79" w:rsidRPr="002C4AAF" w:rsidRDefault="00930D79" w:rsidP="002C4AAF">
      <w:pPr>
        <w:spacing w:before="120" w:after="0" w:line="240" w:lineRule="auto"/>
        <w:jc w:val="both"/>
        <w:rPr>
          <w:rFonts w:ascii="Arial Narrow" w:eastAsia="Times New Roman" w:hAnsi="Arial Narrow" w:cs="Times New Roman"/>
          <w:lang w:eastAsia="fr-FR"/>
        </w:rPr>
      </w:pPr>
      <w:r w:rsidRPr="002C4AAF">
        <w:rPr>
          <w:rFonts w:ascii="Arial Narrow" w:eastAsia="Times New Roman" w:hAnsi="Arial Narrow" w:cs="Times New Roman"/>
          <w:lang w:eastAsia="fr-FR"/>
        </w:rPr>
        <w:t>Le salarié maintenu au régime français de protection sociale sera couvert pour les soins de santé dans la limite des prestations qu'il aurait reçues pour les mêmes soins ou prestations en France.</w:t>
      </w:r>
    </w:p>
    <w:p w14:paraId="0DE9176D" w14:textId="77777777" w:rsidR="00930D79" w:rsidRPr="002C4AAF" w:rsidRDefault="00930D79" w:rsidP="002C4AAF">
      <w:pPr>
        <w:spacing w:before="120" w:after="0" w:line="240" w:lineRule="auto"/>
        <w:jc w:val="both"/>
        <w:rPr>
          <w:rFonts w:ascii="Arial Narrow" w:eastAsia="Times New Roman" w:hAnsi="Arial Narrow" w:cs="Times New Roman"/>
          <w:lang w:eastAsia="fr-FR"/>
        </w:rPr>
      </w:pPr>
      <w:r w:rsidRPr="002C4AAF">
        <w:rPr>
          <w:rFonts w:ascii="Arial Narrow" w:eastAsia="Times New Roman" w:hAnsi="Arial Narrow" w:cs="Times New Roman"/>
          <w:lang w:eastAsia="fr-FR"/>
        </w:rPr>
        <w:t>Si vous détachez votre salarié dans un pays où les soins sont coûteux, il vous est possible de compléter sa protection sociale en souscrivant une assurance maladie privée pour lui assurer une prise en charge plus importante.</w:t>
      </w:r>
    </w:p>
    <w:p w14:paraId="423460A0" w14:textId="77777777" w:rsidR="00930D79" w:rsidRPr="002C4AAF" w:rsidRDefault="00930D79" w:rsidP="002C4AAF">
      <w:pPr>
        <w:spacing w:before="120" w:after="0" w:line="240" w:lineRule="auto"/>
        <w:jc w:val="both"/>
        <w:outlineLvl w:val="3"/>
        <w:rPr>
          <w:rFonts w:ascii="Arial Narrow" w:eastAsia="Times New Roman" w:hAnsi="Arial Narrow" w:cs="Times New Roman"/>
          <w:b/>
          <w:bCs/>
          <w:lang w:eastAsia="fr-FR"/>
        </w:rPr>
      </w:pPr>
      <w:r w:rsidRPr="002C4AAF">
        <w:rPr>
          <w:rFonts w:ascii="Arial Narrow" w:eastAsia="Times New Roman" w:hAnsi="Arial Narrow" w:cs="Times New Roman"/>
          <w:b/>
          <w:bCs/>
          <w:lang w:eastAsia="fr-FR"/>
        </w:rPr>
        <w:t>En matière d'accident du travail</w:t>
      </w:r>
    </w:p>
    <w:p w14:paraId="375F1FD2" w14:textId="6568588C" w:rsidR="00930D79" w:rsidRPr="002C4AAF" w:rsidRDefault="00930D79" w:rsidP="002C4AAF">
      <w:pPr>
        <w:spacing w:before="120" w:after="0" w:line="240" w:lineRule="auto"/>
        <w:jc w:val="both"/>
        <w:rPr>
          <w:rFonts w:ascii="Arial Narrow" w:eastAsia="Times New Roman" w:hAnsi="Arial Narrow" w:cs="Times New Roman"/>
          <w:lang w:eastAsia="fr-FR"/>
        </w:rPr>
      </w:pPr>
      <w:r w:rsidRPr="002C4AAF">
        <w:rPr>
          <w:rFonts w:ascii="Arial Narrow" w:eastAsia="Times New Roman" w:hAnsi="Arial Narrow" w:cs="Times New Roman"/>
          <w:lang w:eastAsia="fr-FR"/>
        </w:rPr>
        <w:t>Vous devez déclarer l'accident du travail à la caisse primaire dans un délai de 48h. (Code de la Sécurité Sociale article 444-1).</w:t>
      </w:r>
      <w:r w:rsidR="00A1554B">
        <w:rPr>
          <w:rFonts w:ascii="Arial Narrow" w:eastAsia="Times New Roman" w:hAnsi="Arial Narrow" w:cs="Times New Roman"/>
          <w:lang w:eastAsia="fr-FR"/>
        </w:rPr>
        <w:t xml:space="preserve"> </w:t>
      </w:r>
      <w:r w:rsidRPr="002C4AAF">
        <w:rPr>
          <w:rFonts w:ascii="Arial Narrow" w:eastAsia="Times New Roman" w:hAnsi="Arial Narrow" w:cs="Times New Roman"/>
          <w:lang w:eastAsia="fr-FR"/>
        </w:rPr>
        <w:t>La caisse primaire peut vous autoriser à faire l'avance de l'indemnité journalière due à votre salarié pour une période de 15 jours maximum.</w:t>
      </w:r>
    </w:p>
    <w:p w14:paraId="57549EB8" w14:textId="77777777" w:rsidR="00930D79" w:rsidRPr="002C4AAF" w:rsidRDefault="00930D79" w:rsidP="002C4AAF">
      <w:pPr>
        <w:spacing w:before="120" w:after="0" w:line="240" w:lineRule="auto"/>
        <w:jc w:val="both"/>
        <w:outlineLvl w:val="3"/>
        <w:rPr>
          <w:rFonts w:ascii="Arial Narrow" w:eastAsia="Times New Roman" w:hAnsi="Arial Narrow" w:cs="Times New Roman"/>
          <w:b/>
          <w:bCs/>
          <w:lang w:eastAsia="fr-FR"/>
        </w:rPr>
      </w:pPr>
      <w:r w:rsidRPr="002C4AAF">
        <w:rPr>
          <w:rFonts w:ascii="Arial Narrow" w:eastAsia="Times New Roman" w:hAnsi="Arial Narrow" w:cs="Times New Roman"/>
          <w:b/>
          <w:bCs/>
          <w:lang w:eastAsia="fr-FR"/>
        </w:rPr>
        <w:t>En matière de prestations familiales</w:t>
      </w:r>
    </w:p>
    <w:p w14:paraId="6459D41B" w14:textId="77777777" w:rsidR="00930D79" w:rsidRPr="002C4AAF" w:rsidRDefault="00930D79" w:rsidP="002C4AAF">
      <w:pPr>
        <w:spacing w:before="120" w:after="0" w:line="240" w:lineRule="auto"/>
        <w:jc w:val="both"/>
        <w:rPr>
          <w:rFonts w:ascii="Arial Narrow" w:eastAsia="Times New Roman" w:hAnsi="Arial Narrow" w:cs="Times New Roman"/>
          <w:lang w:eastAsia="fr-FR"/>
        </w:rPr>
      </w:pPr>
      <w:r w:rsidRPr="002C4AAF">
        <w:rPr>
          <w:rFonts w:ascii="Arial Narrow" w:eastAsia="Times New Roman" w:hAnsi="Arial Narrow" w:cs="Times New Roman"/>
          <w:lang w:eastAsia="fr-FR"/>
        </w:rPr>
        <w:t>Les prestations familiales françaises ne seront versées à votre salarié que pour les enfants qui résident en France.</w:t>
      </w:r>
    </w:p>
    <w:p w14:paraId="652AF2C9" w14:textId="77777777" w:rsidR="00930D79" w:rsidRPr="002C4AAF" w:rsidRDefault="00930D79" w:rsidP="002C4AAF">
      <w:pPr>
        <w:spacing w:before="120" w:after="0" w:line="240" w:lineRule="auto"/>
        <w:jc w:val="both"/>
        <w:outlineLvl w:val="1"/>
        <w:rPr>
          <w:rFonts w:ascii="Arial Narrow" w:eastAsia="Times New Roman" w:hAnsi="Arial Narrow" w:cs="Times New Roman"/>
          <w:b/>
          <w:bCs/>
          <w:lang w:eastAsia="fr-FR"/>
        </w:rPr>
      </w:pPr>
      <w:bookmarkStart w:id="1" w:name="pasmaintenir"/>
      <w:bookmarkEnd w:id="1"/>
      <w:r w:rsidRPr="002C4AAF">
        <w:rPr>
          <w:rFonts w:ascii="Arial Narrow" w:eastAsia="Times New Roman" w:hAnsi="Arial Narrow" w:cs="Times New Roman"/>
          <w:b/>
          <w:bCs/>
          <w:lang w:eastAsia="fr-FR"/>
        </w:rPr>
        <w:t>II. Si vous ne souhaitez pas maintenir votre salarié au régime français de protection sociale</w:t>
      </w:r>
    </w:p>
    <w:p w14:paraId="3BB10733" w14:textId="77777777" w:rsidR="00930D79" w:rsidRPr="002C4AAF" w:rsidRDefault="00930D79" w:rsidP="002C4AAF">
      <w:pPr>
        <w:spacing w:before="120" w:after="0" w:line="240" w:lineRule="auto"/>
        <w:jc w:val="both"/>
        <w:rPr>
          <w:rFonts w:ascii="Arial Narrow" w:eastAsia="Times New Roman" w:hAnsi="Arial Narrow" w:cs="Times New Roman"/>
          <w:lang w:eastAsia="fr-FR"/>
        </w:rPr>
      </w:pPr>
      <w:r w:rsidRPr="002C4AAF">
        <w:rPr>
          <w:rFonts w:ascii="Arial Narrow" w:eastAsia="Times New Roman" w:hAnsi="Arial Narrow" w:cs="Times New Roman"/>
          <w:lang w:eastAsia="fr-FR"/>
        </w:rPr>
        <w:t>Dans le cadre d'une expatriation dans un État avec lequel la France n'a pas signé de convention, votre salarié doit être affilié au régime de protection sociale du pays d'emploi si celui-ci existe et est obligatoire. Il bénéficie alors des prestations servies dans ce pays selon les dispositions en vigueur.</w:t>
      </w:r>
    </w:p>
    <w:p w14:paraId="44BDB494" w14:textId="15A4CC8C" w:rsidR="00930D79" w:rsidRPr="002C4AAF" w:rsidRDefault="00930D79" w:rsidP="002C4AAF">
      <w:pPr>
        <w:spacing w:before="120" w:after="0" w:line="240" w:lineRule="auto"/>
        <w:jc w:val="both"/>
        <w:rPr>
          <w:rFonts w:ascii="Arial Narrow" w:eastAsia="Times New Roman" w:hAnsi="Arial Narrow" w:cs="Times New Roman"/>
          <w:lang w:eastAsia="fr-FR"/>
        </w:rPr>
      </w:pPr>
      <w:r w:rsidRPr="002C4AAF">
        <w:rPr>
          <w:rFonts w:ascii="Arial Narrow" w:eastAsia="Times New Roman" w:hAnsi="Arial Narrow" w:cs="Times New Roman"/>
          <w:lang w:eastAsia="fr-FR"/>
        </w:rPr>
        <w:t xml:space="preserve">Mais vous pouvez également décider de l'affilier, à titre facultatif à la </w:t>
      </w:r>
      <w:hyperlink r:id="rId9" w:history="1">
        <w:r w:rsidRPr="002C4AAF">
          <w:rPr>
            <w:rFonts w:ascii="Arial Narrow" w:eastAsia="Times New Roman" w:hAnsi="Arial Narrow" w:cs="Times New Roman"/>
            <w:color w:val="0000FF"/>
            <w:u w:val="single"/>
            <w:lang w:eastAsia="fr-FR"/>
          </w:rPr>
          <w:t>Caisse des Français à l'</w:t>
        </w:r>
        <w:proofErr w:type="spellStart"/>
        <w:r w:rsidRPr="002C4AAF">
          <w:rPr>
            <w:rFonts w:ascii="Arial Narrow" w:eastAsia="Times New Roman" w:hAnsi="Arial Narrow" w:cs="Times New Roman"/>
            <w:color w:val="0000FF"/>
            <w:u w:val="single"/>
            <w:lang w:eastAsia="fr-FR"/>
          </w:rPr>
          <w:t>Etranger</w:t>
        </w:r>
        <w:proofErr w:type="spellEnd"/>
        <w:r w:rsidRPr="002C4AAF">
          <w:rPr>
            <w:rFonts w:ascii="Arial Narrow" w:eastAsia="Times New Roman" w:hAnsi="Arial Narrow" w:cs="Times New Roman"/>
            <w:color w:val="0000FF"/>
            <w:u w:val="single"/>
            <w:lang w:eastAsia="fr-FR"/>
          </w:rPr>
          <w:t xml:space="preserve"> (CFE)</w:t>
        </w:r>
      </w:hyperlink>
      <w:r w:rsidRPr="002C4AAF">
        <w:rPr>
          <w:rFonts w:ascii="Arial Narrow" w:eastAsia="Times New Roman" w:hAnsi="Arial Narrow" w:cs="Times New Roman"/>
          <w:lang w:eastAsia="fr-FR"/>
        </w:rPr>
        <w:t>. Cette adhésion ne vous dispense de vos obligations au regard du régime local.</w:t>
      </w:r>
      <w:r w:rsidR="000378CF">
        <w:rPr>
          <w:rFonts w:ascii="Arial Narrow" w:eastAsia="Times New Roman" w:hAnsi="Arial Narrow" w:cs="Times New Roman"/>
          <w:lang w:eastAsia="fr-FR"/>
        </w:rPr>
        <w:t xml:space="preserve"> </w:t>
      </w:r>
      <w:r w:rsidR="00A1554B">
        <w:rPr>
          <w:rFonts w:ascii="Arial Narrow" w:eastAsia="Times New Roman" w:hAnsi="Arial Narrow" w:cs="Times New Roman"/>
          <w:lang w:eastAsia="fr-FR"/>
        </w:rPr>
        <w:t>[…]</w:t>
      </w:r>
    </w:p>
    <w:p w14:paraId="3CC57C3D" w14:textId="77777777" w:rsidR="00930D79" w:rsidRPr="002C4AAF" w:rsidRDefault="00930D79" w:rsidP="002C4AAF">
      <w:pPr>
        <w:spacing w:before="120" w:after="0" w:line="240" w:lineRule="auto"/>
        <w:jc w:val="both"/>
        <w:outlineLvl w:val="2"/>
        <w:rPr>
          <w:rFonts w:ascii="Arial Narrow" w:eastAsia="Times New Roman" w:hAnsi="Arial Narrow" w:cs="Times New Roman"/>
          <w:b/>
          <w:bCs/>
          <w:lang w:eastAsia="fr-FR"/>
        </w:rPr>
      </w:pPr>
      <w:r w:rsidRPr="002C4AAF">
        <w:rPr>
          <w:rFonts w:ascii="Arial Narrow" w:eastAsia="Times New Roman" w:hAnsi="Arial Narrow" w:cs="Times New Roman"/>
          <w:b/>
          <w:bCs/>
          <w:lang w:eastAsia="fr-FR"/>
        </w:rPr>
        <w:t>La Caisse des Français à l'</w:t>
      </w:r>
      <w:proofErr w:type="spellStart"/>
      <w:r w:rsidRPr="002C4AAF">
        <w:rPr>
          <w:rFonts w:ascii="Arial Narrow" w:eastAsia="Times New Roman" w:hAnsi="Arial Narrow" w:cs="Times New Roman"/>
          <w:b/>
          <w:bCs/>
          <w:lang w:eastAsia="fr-FR"/>
        </w:rPr>
        <w:t>Etranger</w:t>
      </w:r>
      <w:proofErr w:type="spellEnd"/>
      <w:r w:rsidRPr="002C4AAF">
        <w:rPr>
          <w:rFonts w:ascii="Arial Narrow" w:eastAsia="Times New Roman" w:hAnsi="Arial Narrow" w:cs="Times New Roman"/>
          <w:b/>
          <w:bCs/>
          <w:lang w:eastAsia="fr-FR"/>
        </w:rPr>
        <w:t xml:space="preserve"> (CFE)</w:t>
      </w:r>
    </w:p>
    <w:p w14:paraId="7F3C0E44" w14:textId="77777777" w:rsidR="00930D79" w:rsidRPr="002C4AAF" w:rsidRDefault="00930D79" w:rsidP="002C4AAF">
      <w:pPr>
        <w:spacing w:before="120" w:after="0" w:line="240" w:lineRule="auto"/>
        <w:jc w:val="both"/>
        <w:rPr>
          <w:rFonts w:ascii="Arial Narrow" w:eastAsia="Times New Roman" w:hAnsi="Arial Narrow" w:cs="Times New Roman"/>
          <w:lang w:eastAsia="fr-FR"/>
        </w:rPr>
      </w:pPr>
      <w:r w:rsidRPr="002C4AAF">
        <w:rPr>
          <w:rFonts w:ascii="Arial Narrow" w:eastAsia="Times New Roman" w:hAnsi="Arial Narrow" w:cs="Times New Roman"/>
          <w:lang w:eastAsia="fr-FR"/>
        </w:rPr>
        <w:t xml:space="preserve">Votre salarié expatrié, s'il est de nationalité française, ou sous certaines conditions, </w:t>
      </w:r>
      <w:proofErr w:type="spellStart"/>
      <w:r w:rsidRPr="002C4AAF">
        <w:rPr>
          <w:rFonts w:ascii="Arial Narrow" w:eastAsia="Times New Roman" w:hAnsi="Arial Narrow" w:cs="Times New Roman"/>
          <w:lang w:eastAsia="fr-FR"/>
        </w:rPr>
        <w:t>ressortisssant</w:t>
      </w:r>
      <w:proofErr w:type="spellEnd"/>
      <w:r w:rsidRPr="002C4AAF">
        <w:rPr>
          <w:rFonts w:ascii="Arial Narrow" w:eastAsia="Times New Roman" w:hAnsi="Arial Narrow" w:cs="Times New Roman"/>
          <w:lang w:eastAsia="fr-FR"/>
        </w:rPr>
        <w:t xml:space="preserve"> de l'Union européenne, de l'Espace économique européen ou de la Suisse, peut adhérer à la CFE pour être assuré pour tous ou partie des risques gérés par cette caisse</w:t>
      </w:r>
    </w:p>
    <w:p w14:paraId="3DFC4C4D" w14:textId="77777777" w:rsidR="00930D79" w:rsidRPr="002C4AAF" w:rsidRDefault="00930D79" w:rsidP="00A1554B">
      <w:pPr>
        <w:numPr>
          <w:ilvl w:val="0"/>
          <w:numId w:val="3"/>
        </w:numPr>
        <w:spacing w:after="0" w:line="240" w:lineRule="auto"/>
        <w:ind w:left="714" w:hanging="357"/>
        <w:jc w:val="both"/>
        <w:rPr>
          <w:rFonts w:ascii="Arial Narrow" w:eastAsia="Times New Roman" w:hAnsi="Arial Narrow" w:cs="Times New Roman"/>
          <w:lang w:eastAsia="fr-FR"/>
        </w:rPr>
      </w:pPr>
      <w:r w:rsidRPr="002C4AAF">
        <w:rPr>
          <w:rFonts w:ascii="Arial Narrow" w:eastAsia="Times New Roman" w:hAnsi="Arial Narrow" w:cs="Times New Roman"/>
          <w:lang w:eastAsia="fr-FR"/>
        </w:rPr>
        <w:t>maladie-maternité-invalidité</w:t>
      </w:r>
    </w:p>
    <w:p w14:paraId="1307FAB8" w14:textId="77777777" w:rsidR="00930D79" w:rsidRPr="002C4AAF" w:rsidRDefault="00930D79" w:rsidP="00A1554B">
      <w:pPr>
        <w:numPr>
          <w:ilvl w:val="0"/>
          <w:numId w:val="3"/>
        </w:numPr>
        <w:spacing w:after="0" w:line="240" w:lineRule="auto"/>
        <w:ind w:left="714" w:hanging="357"/>
        <w:jc w:val="both"/>
        <w:rPr>
          <w:rFonts w:ascii="Arial Narrow" w:eastAsia="Times New Roman" w:hAnsi="Arial Narrow" w:cs="Times New Roman"/>
          <w:lang w:eastAsia="fr-FR"/>
        </w:rPr>
      </w:pPr>
      <w:r w:rsidRPr="002C4AAF">
        <w:rPr>
          <w:rFonts w:ascii="Arial Narrow" w:eastAsia="Times New Roman" w:hAnsi="Arial Narrow" w:cs="Times New Roman"/>
          <w:lang w:eastAsia="fr-FR"/>
        </w:rPr>
        <w:t>accident du travail-maladies professionnelles</w:t>
      </w:r>
    </w:p>
    <w:p w14:paraId="342A2908" w14:textId="77777777" w:rsidR="00930D79" w:rsidRPr="002C4AAF" w:rsidRDefault="00930D79" w:rsidP="00A1554B">
      <w:pPr>
        <w:numPr>
          <w:ilvl w:val="0"/>
          <w:numId w:val="3"/>
        </w:numPr>
        <w:spacing w:after="0" w:line="240" w:lineRule="auto"/>
        <w:ind w:left="714" w:hanging="357"/>
        <w:jc w:val="both"/>
        <w:rPr>
          <w:rFonts w:ascii="Arial Narrow" w:eastAsia="Times New Roman" w:hAnsi="Arial Narrow" w:cs="Times New Roman"/>
          <w:lang w:eastAsia="fr-FR"/>
        </w:rPr>
      </w:pPr>
      <w:r w:rsidRPr="002C4AAF">
        <w:rPr>
          <w:rFonts w:ascii="Arial Narrow" w:eastAsia="Times New Roman" w:hAnsi="Arial Narrow" w:cs="Times New Roman"/>
          <w:lang w:eastAsia="fr-FR"/>
        </w:rPr>
        <w:t>assurance vieillesse</w:t>
      </w:r>
    </w:p>
    <w:p w14:paraId="038CF5A1" w14:textId="1083D1D4" w:rsidR="00930D79" w:rsidRPr="002C4AAF" w:rsidRDefault="00930D79" w:rsidP="002C4AAF">
      <w:pPr>
        <w:spacing w:before="120" w:after="0"/>
        <w:jc w:val="both"/>
        <w:rPr>
          <w:rFonts w:ascii="Arial Narrow" w:hAnsi="Arial Narrow"/>
        </w:rPr>
      </w:pPr>
      <w:hyperlink r:id="rId10" w:history="1">
        <w:r w:rsidRPr="002C4AAF">
          <w:rPr>
            <w:rStyle w:val="Lienhypertexte"/>
            <w:rFonts w:ascii="Arial Narrow" w:hAnsi="Arial Narrow"/>
          </w:rPr>
          <w:t>https://www.cleiss.fr/employeurs/empl_france_envoie_horsconvention.html</w:t>
        </w:r>
      </w:hyperlink>
    </w:p>
    <w:p w14:paraId="5EB12A03" w14:textId="1B4C774E" w:rsidR="00930D79" w:rsidRPr="002C4AAF" w:rsidRDefault="00930D79" w:rsidP="002C4AAF">
      <w:pPr>
        <w:spacing w:before="120" w:after="0"/>
        <w:jc w:val="both"/>
        <w:rPr>
          <w:rFonts w:ascii="Arial Narrow" w:hAnsi="Arial Narrow"/>
        </w:rPr>
      </w:pPr>
      <w:r w:rsidRPr="002C4AAF">
        <w:rPr>
          <w:rFonts w:ascii="Arial Narrow" w:hAnsi="Arial Narrow"/>
        </w:rPr>
        <w:br w:type="page"/>
      </w:r>
    </w:p>
    <w:p w14:paraId="3B9A561B" w14:textId="77777777" w:rsidR="00930D79" w:rsidRPr="002C4AAF" w:rsidRDefault="00930D79" w:rsidP="002C4AAF">
      <w:pPr>
        <w:spacing w:before="120" w:after="0" w:line="240" w:lineRule="auto"/>
        <w:jc w:val="both"/>
        <w:outlineLvl w:val="0"/>
        <w:rPr>
          <w:rFonts w:ascii="Arial Narrow" w:eastAsia="Times New Roman" w:hAnsi="Arial Narrow" w:cs="Times New Roman"/>
          <w:b/>
          <w:bCs/>
          <w:kern w:val="36"/>
          <w:lang w:eastAsia="fr-FR"/>
        </w:rPr>
      </w:pPr>
      <w:r w:rsidRPr="002C4AAF">
        <w:rPr>
          <w:rFonts w:ascii="Arial Narrow" w:eastAsia="Times New Roman" w:hAnsi="Arial Narrow" w:cs="Times New Roman"/>
          <w:b/>
          <w:bCs/>
          <w:kern w:val="36"/>
          <w:lang w:eastAsia="fr-FR"/>
        </w:rPr>
        <w:lastRenderedPageBreak/>
        <w:t>Détachement à l'étranger</w:t>
      </w:r>
    </w:p>
    <w:p w14:paraId="5842ED5E" w14:textId="77777777" w:rsidR="00A1554B" w:rsidRDefault="00930D79" w:rsidP="002C4AAF">
      <w:pPr>
        <w:spacing w:before="120" w:after="0" w:line="240" w:lineRule="auto"/>
        <w:jc w:val="both"/>
        <w:rPr>
          <w:rFonts w:ascii="Arial Narrow" w:eastAsia="Times New Roman" w:hAnsi="Arial Narrow" w:cs="Times New Roman"/>
          <w:i/>
          <w:iCs/>
          <w:lang w:eastAsia="fr-FR"/>
        </w:rPr>
      </w:pPr>
      <w:r w:rsidRPr="002C4AAF">
        <w:rPr>
          <w:rFonts w:ascii="Arial Narrow" w:eastAsia="Times New Roman" w:hAnsi="Arial Narrow" w:cs="Times New Roman"/>
          <w:i/>
          <w:iCs/>
          <w:lang w:eastAsia="fr-FR"/>
        </w:rPr>
        <w:t>Vous pouvez « être détaché » temporairement à l'étranger au titre d'une mission relevant de votre activité cultuelle et de celle de votre collectivité.</w:t>
      </w:r>
    </w:p>
    <w:p w14:paraId="4BC5AA88" w14:textId="77777777" w:rsidR="00A1554B" w:rsidRDefault="00930D79" w:rsidP="002C4AAF">
      <w:pPr>
        <w:spacing w:before="120" w:after="0" w:line="240" w:lineRule="auto"/>
        <w:jc w:val="both"/>
        <w:rPr>
          <w:rFonts w:ascii="Arial Narrow" w:eastAsia="Times New Roman" w:hAnsi="Arial Narrow" w:cs="Times New Roman"/>
          <w:lang w:eastAsia="fr-FR"/>
        </w:rPr>
      </w:pPr>
      <w:r w:rsidRPr="002C4AAF">
        <w:rPr>
          <w:rFonts w:ascii="Arial Narrow" w:eastAsia="Times New Roman" w:hAnsi="Arial Narrow" w:cs="Times New Roman"/>
          <w:lang w:eastAsia="fr-FR"/>
        </w:rPr>
        <w:t>Si vous n'êtes pas pensionné du régime des cultes votre collectivité peut vous détacher temporairement à l'étranger. Vous bénéficiez dans ce cas du maintien de vos droits à l'assurance maladie auprès du régime des cultes (sous réserve du paiement régulier des cotisations par votre collectivité) dans les mêmes conditions que si vous exerciez en France.</w:t>
      </w:r>
    </w:p>
    <w:p w14:paraId="2AE624D9" w14:textId="6D21FBCC" w:rsidR="00930D79" w:rsidRPr="002C4AAF" w:rsidRDefault="00930D79" w:rsidP="002C4AAF">
      <w:pPr>
        <w:spacing w:before="120" w:after="0" w:line="240" w:lineRule="auto"/>
        <w:jc w:val="both"/>
        <w:rPr>
          <w:rFonts w:ascii="Arial Narrow" w:eastAsia="Times New Roman" w:hAnsi="Arial Narrow" w:cs="Times New Roman"/>
          <w:lang w:eastAsia="fr-FR"/>
        </w:rPr>
      </w:pPr>
      <w:r w:rsidRPr="002C4AAF">
        <w:rPr>
          <w:rFonts w:ascii="Arial Narrow" w:eastAsia="Times New Roman" w:hAnsi="Arial Narrow" w:cs="Times New Roman"/>
          <w:lang w:eastAsia="fr-FR"/>
        </w:rPr>
        <w:t>Les conditions relatives au détachement à l'étranger diffèrent en fonction du pays de la mission, de la durée de votre mission et de votre situation personnelle.</w:t>
      </w:r>
    </w:p>
    <w:p w14:paraId="5A2066E8" w14:textId="77777777" w:rsidR="00930D79" w:rsidRPr="002C4AAF" w:rsidRDefault="00930D79" w:rsidP="002C4AAF">
      <w:pPr>
        <w:spacing w:before="120" w:after="0" w:line="240" w:lineRule="auto"/>
        <w:jc w:val="both"/>
        <w:rPr>
          <w:rFonts w:ascii="Arial Narrow" w:eastAsia="Times New Roman" w:hAnsi="Arial Narrow" w:cs="Times New Roman"/>
          <w:lang w:eastAsia="fr-FR"/>
        </w:rPr>
      </w:pPr>
      <w:r w:rsidRPr="002C4AAF">
        <w:rPr>
          <w:rFonts w:ascii="Arial Narrow" w:eastAsia="Times New Roman" w:hAnsi="Arial Narrow" w:cs="Times New Roman"/>
          <w:lang w:eastAsia="fr-FR"/>
        </w:rPr>
        <w:t xml:space="preserve">C'est votre collectivité qui effectue les démarches administratives en matière de détachement. Pour en savoir plus sur ces démarches consultez le </w:t>
      </w:r>
      <w:hyperlink r:id="rId11" w:tooltip="lien vers la page zoom sur les démarches à accomplir en cas de détachement" w:history="1">
        <w:r w:rsidRPr="002C4AAF">
          <w:rPr>
            <w:rFonts w:ascii="Arial Narrow" w:eastAsia="Times New Roman" w:hAnsi="Arial Narrow" w:cs="Times New Roman"/>
            <w:color w:val="0000FF"/>
            <w:u w:val="single"/>
            <w:lang w:eastAsia="fr-FR"/>
          </w:rPr>
          <w:t>Zoom sur les démarches à accomplir</w:t>
        </w:r>
      </w:hyperlink>
      <w:r w:rsidRPr="002C4AAF">
        <w:rPr>
          <w:rFonts w:ascii="Arial Narrow" w:eastAsia="Times New Roman" w:hAnsi="Arial Narrow" w:cs="Times New Roman"/>
          <w:lang w:eastAsia="fr-FR"/>
        </w:rPr>
        <w:t xml:space="preserve"> dans l'espace consacré à votre collectivité.</w:t>
      </w:r>
    </w:p>
    <w:p w14:paraId="2818B676" w14:textId="77777777" w:rsidR="00930D79" w:rsidRPr="002C4AAF" w:rsidRDefault="00930D79" w:rsidP="002C4AAF">
      <w:pPr>
        <w:spacing w:before="120" w:after="0" w:line="240" w:lineRule="auto"/>
        <w:jc w:val="both"/>
        <w:rPr>
          <w:rFonts w:ascii="Arial Narrow" w:eastAsia="Times New Roman" w:hAnsi="Arial Narrow" w:cs="Times New Roman"/>
          <w:lang w:eastAsia="fr-FR"/>
        </w:rPr>
      </w:pPr>
      <w:r w:rsidRPr="002C4AAF">
        <w:rPr>
          <w:rFonts w:ascii="Arial Narrow" w:eastAsia="Times New Roman" w:hAnsi="Arial Narrow" w:cs="Times New Roman"/>
          <w:lang w:eastAsia="fr-FR"/>
        </w:rPr>
        <w:t>Bon à savoir ! Outre le maintien de vos droits à l'assurance maladie des cultes, vous continuez d'acquérir durant toute la durée du détachement vos droits à l'assurance vieillesse en contrepartie des cotisations versées par votre collectivité pour votre compte.</w:t>
      </w:r>
      <w:r w:rsidRPr="002C4AAF">
        <w:rPr>
          <w:rFonts w:ascii="Arial Narrow" w:eastAsia="Times New Roman" w:hAnsi="Arial Narrow" w:cs="Times New Roman"/>
          <w:noProof/>
          <w:lang w:eastAsia="fr-FR"/>
        </w:rPr>
        <w:drawing>
          <wp:inline distT="0" distB="0" distL="0" distR="0" wp14:anchorId="0F9DC8EC" wp14:editId="3331B158">
            <wp:extent cx="259715" cy="218440"/>
            <wp:effectExtent l="0" t="0" r="6985" b="0"/>
            <wp:docPr id="115" name="Image 115" descr="Epingle ve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Epingle ver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715" cy="218440"/>
                    </a:xfrm>
                    <a:prstGeom prst="rect">
                      <a:avLst/>
                    </a:prstGeom>
                    <a:noFill/>
                    <a:ln>
                      <a:noFill/>
                    </a:ln>
                  </pic:spPr>
                </pic:pic>
              </a:graphicData>
            </a:graphic>
          </wp:inline>
        </w:drawing>
      </w:r>
    </w:p>
    <w:p w14:paraId="571CA116" w14:textId="77777777" w:rsidR="00930D79" w:rsidRPr="002C4AAF" w:rsidRDefault="00930D79" w:rsidP="002C4AAF">
      <w:pPr>
        <w:spacing w:before="120" w:after="0" w:line="240" w:lineRule="auto"/>
        <w:jc w:val="both"/>
        <w:outlineLvl w:val="1"/>
        <w:rPr>
          <w:rFonts w:ascii="Arial Narrow" w:eastAsia="Times New Roman" w:hAnsi="Arial Narrow" w:cs="Times New Roman"/>
          <w:b/>
          <w:bCs/>
          <w:lang w:eastAsia="fr-FR"/>
        </w:rPr>
      </w:pPr>
      <w:r w:rsidRPr="002C4AAF">
        <w:rPr>
          <w:rFonts w:ascii="Arial Narrow" w:eastAsia="Times New Roman" w:hAnsi="Arial Narrow" w:cs="Times New Roman"/>
          <w:b/>
          <w:bCs/>
          <w:lang w:eastAsia="fr-FR"/>
        </w:rPr>
        <w:t>Durée du détachement et droits</w:t>
      </w:r>
    </w:p>
    <w:p w14:paraId="005CA921" w14:textId="77777777" w:rsidR="00930D79" w:rsidRPr="002C4AAF" w:rsidRDefault="00930D79" w:rsidP="002C4AAF">
      <w:pPr>
        <w:spacing w:before="120" w:after="0" w:line="240" w:lineRule="auto"/>
        <w:jc w:val="both"/>
        <w:outlineLvl w:val="2"/>
        <w:rPr>
          <w:rFonts w:ascii="Arial Narrow" w:eastAsia="Times New Roman" w:hAnsi="Arial Narrow" w:cs="Times New Roman"/>
          <w:b/>
          <w:bCs/>
          <w:lang w:eastAsia="fr-FR"/>
        </w:rPr>
      </w:pPr>
      <w:r w:rsidRPr="002C4AAF">
        <w:rPr>
          <w:rFonts w:ascii="Arial Narrow" w:eastAsia="Times New Roman" w:hAnsi="Arial Narrow" w:cs="Times New Roman"/>
          <w:b/>
          <w:bCs/>
          <w:lang w:eastAsia="fr-FR"/>
        </w:rPr>
        <w:t>Détachement dans l'Union Européenne</w:t>
      </w:r>
    </w:p>
    <w:p w14:paraId="7DD10C2F" w14:textId="77777777" w:rsidR="00930D79" w:rsidRPr="002C4AAF" w:rsidRDefault="00930D79" w:rsidP="002C4AAF">
      <w:pPr>
        <w:spacing w:before="120" w:after="0" w:line="240" w:lineRule="auto"/>
        <w:jc w:val="both"/>
        <w:rPr>
          <w:rFonts w:ascii="Arial Narrow" w:eastAsia="Times New Roman" w:hAnsi="Arial Narrow" w:cs="Times New Roman"/>
          <w:lang w:eastAsia="fr-FR"/>
        </w:rPr>
      </w:pPr>
      <w:r w:rsidRPr="002C4AAF">
        <w:rPr>
          <w:rFonts w:ascii="Arial Narrow" w:eastAsia="Times New Roman" w:hAnsi="Arial Narrow" w:cs="Times New Roman"/>
          <w:lang w:eastAsia="fr-FR"/>
        </w:rPr>
        <w:t xml:space="preserve">Dans un État de l'Union Européenne la durée du détachement est de 24 mois. Le détachement </w:t>
      </w:r>
      <w:proofErr w:type="spellStart"/>
      <w:r w:rsidRPr="002C4AAF">
        <w:rPr>
          <w:rFonts w:ascii="Arial Narrow" w:eastAsia="Times New Roman" w:hAnsi="Arial Narrow" w:cs="Times New Roman"/>
          <w:lang w:eastAsia="fr-FR"/>
        </w:rPr>
        <w:t>au delà</w:t>
      </w:r>
      <w:proofErr w:type="spellEnd"/>
      <w:r w:rsidRPr="002C4AAF">
        <w:rPr>
          <w:rFonts w:ascii="Arial Narrow" w:eastAsia="Times New Roman" w:hAnsi="Arial Narrow" w:cs="Times New Roman"/>
          <w:lang w:eastAsia="fr-FR"/>
        </w:rPr>
        <w:t xml:space="preserve"> de cette période est possible dans le cadre d'accords individuels exceptionnels.</w:t>
      </w:r>
    </w:p>
    <w:p w14:paraId="57CD65EE" w14:textId="77777777" w:rsidR="00930D79" w:rsidRPr="002C4AAF" w:rsidRDefault="00930D79" w:rsidP="002C4AAF">
      <w:pPr>
        <w:spacing w:before="120" w:after="0" w:line="240" w:lineRule="auto"/>
        <w:jc w:val="both"/>
        <w:outlineLvl w:val="2"/>
        <w:rPr>
          <w:rFonts w:ascii="Arial Narrow" w:eastAsia="Times New Roman" w:hAnsi="Arial Narrow" w:cs="Times New Roman"/>
          <w:b/>
          <w:bCs/>
          <w:lang w:eastAsia="fr-FR"/>
        </w:rPr>
      </w:pPr>
      <w:r w:rsidRPr="002C4AAF">
        <w:rPr>
          <w:rFonts w:ascii="Arial Narrow" w:eastAsia="Times New Roman" w:hAnsi="Arial Narrow" w:cs="Times New Roman"/>
          <w:b/>
          <w:bCs/>
          <w:lang w:eastAsia="fr-FR"/>
        </w:rPr>
        <w:t xml:space="preserve">Détachement dans l'Espace </w:t>
      </w:r>
      <w:proofErr w:type="spellStart"/>
      <w:r w:rsidRPr="002C4AAF">
        <w:rPr>
          <w:rFonts w:ascii="Arial Narrow" w:eastAsia="Times New Roman" w:hAnsi="Arial Narrow" w:cs="Times New Roman"/>
          <w:b/>
          <w:bCs/>
          <w:lang w:eastAsia="fr-FR"/>
        </w:rPr>
        <w:t>Economique</w:t>
      </w:r>
      <w:proofErr w:type="spellEnd"/>
      <w:r w:rsidRPr="002C4AAF">
        <w:rPr>
          <w:rFonts w:ascii="Arial Narrow" w:eastAsia="Times New Roman" w:hAnsi="Arial Narrow" w:cs="Times New Roman"/>
          <w:b/>
          <w:bCs/>
          <w:lang w:eastAsia="fr-FR"/>
        </w:rPr>
        <w:t xml:space="preserve"> Européen et Suisse</w:t>
      </w:r>
    </w:p>
    <w:p w14:paraId="7DCC3140" w14:textId="77777777" w:rsidR="00930D79" w:rsidRPr="002C4AAF" w:rsidRDefault="00930D79" w:rsidP="002C4AAF">
      <w:pPr>
        <w:spacing w:before="120" w:after="0" w:line="240" w:lineRule="auto"/>
        <w:jc w:val="both"/>
        <w:rPr>
          <w:rFonts w:ascii="Arial Narrow" w:eastAsia="Times New Roman" w:hAnsi="Arial Narrow" w:cs="Times New Roman"/>
          <w:lang w:eastAsia="fr-FR"/>
        </w:rPr>
      </w:pPr>
      <w:r w:rsidRPr="002C4AAF">
        <w:rPr>
          <w:rFonts w:ascii="Arial Narrow" w:eastAsia="Times New Roman" w:hAnsi="Arial Narrow" w:cs="Times New Roman"/>
          <w:lang w:eastAsia="fr-FR"/>
        </w:rPr>
        <w:t xml:space="preserve">Dans un État de l'Espace </w:t>
      </w:r>
      <w:proofErr w:type="spellStart"/>
      <w:r w:rsidRPr="002C4AAF">
        <w:rPr>
          <w:rFonts w:ascii="Arial Narrow" w:eastAsia="Times New Roman" w:hAnsi="Arial Narrow" w:cs="Times New Roman"/>
          <w:lang w:eastAsia="fr-FR"/>
        </w:rPr>
        <w:t>Economique</w:t>
      </w:r>
      <w:proofErr w:type="spellEnd"/>
      <w:r w:rsidRPr="002C4AAF">
        <w:rPr>
          <w:rFonts w:ascii="Arial Narrow" w:eastAsia="Times New Roman" w:hAnsi="Arial Narrow" w:cs="Times New Roman"/>
          <w:lang w:eastAsia="fr-FR"/>
        </w:rPr>
        <w:t xml:space="preserve"> Européen ou en Suisse, la durée du détachement est de 12 mois, éventuellement prolongée de 12 mois supplémentaires.</w:t>
      </w:r>
    </w:p>
    <w:p w14:paraId="68A7AE8F" w14:textId="77777777" w:rsidR="00A1554B" w:rsidRDefault="00930D79" w:rsidP="002C4AAF">
      <w:pPr>
        <w:spacing w:before="120" w:after="0" w:line="240" w:lineRule="auto"/>
        <w:jc w:val="both"/>
        <w:rPr>
          <w:rFonts w:ascii="Arial Narrow" w:eastAsia="Times New Roman" w:hAnsi="Arial Narrow" w:cs="Times New Roman"/>
          <w:b/>
          <w:bCs/>
          <w:lang w:eastAsia="fr-FR"/>
        </w:rPr>
      </w:pPr>
      <w:r w:rsidRPr="002C4AAF">
        <w:rPr>
          <w:rFonts w:ascii="Arial Narrow" w:eastAsia="Times New Roman" w:hAnsi="Arial Narrow" w:cs="Times New Roman"/>
          <w:b/>
          <w:bCs/>
          <w:lang w:eastAsia="fr-FR"/>
        </w:rPr>
        <w:t xml:space="preserve">Dans un pays de l'Union Européenne, de l'Espace </w:t>
      </w:r>
      <w:proofErr w:type="spellStart"/>
      <w:r w:rsidRPr="002C4AAF">
        <w:rPr>
          <w:rFonts w:ascii="Arial Narrow" w:eastAsia="Times New Roman" w:hAnsi="Arial Narrow" w:cs="Times New Roman"/>
          <w:b/>
          <w:bCs/>
          <w:lang w:eastAsia="fr-FR"/>
        </w:rPr>
        <w:t>Economique</w:t>
      </w:r>
      <w:proofErr w:type="spellEnd"/>
      <w:r w:rsidRPr="002C4AAF">
        <w:rPr>
          <w:rFonts w:ascii="Arial Narrow" w:eastAsia="Times New Roman" w:hAnsi="Arial Narrow" w:cs="Times New Roman"/>
          <w:b/>
          <w:bCs/>
          <w:lang w:eastAsia="fr-FR"/>
        </w:rPr>
        <w:t xml:space="preserve"> Européen ou en Suisse, l'attestation remise par la Cavimac vous permet de vous inscrire au régime de Sécurité sociale de l'</w:t>
      </w:r>
      <w:proofErr w:type="spellStart"/>
      <w:r w:rsidRPr="002C4AAF">
        <w:rPr>
          <w:rFonts w:ascii="Arial Narrow" w:eastAsia="Times New Roman" w:hAnsi="Arial Narrow" w:cs="Times New Roman"/>
          <w:b/>
          <w:bCs/>
          <w:lang w:eastAsia="fr-FR"/>
        </w:rPr>
        <w:t>Etat</w:t>
      </w:r>
      <w:proofErr w:type="spellEnd"/>
      <w:r w:rsidRPr="002C4AAF">
        <w:rPr>
          <w:rFonts w:ascii="Arial Narrow" w:eastAsia="Times New Roman" w:hAnsi="Arial Narrow" w:cs="Times New Roman"/>
          <w:b/>
          <w:bCs/>
          <w:lang w:eastAsia="fr-FR"/>
        </w:rPr>
        <w:t xml:space="preserve"> concerné et de bénéficier de la prise en charge de vos soins médicaux.</w:t>
      </w:r>
    </w:p>
    <w:p w14:paraId="1D8A63A1" w14:textId="2AE685CC" w:rsidR="00930D79" w:rsidRPr="002C4AAF" w:rsidRDefault="00930D79" w:rsidP="002C4AAF">
      <w:pPr>
        <w:spacing w:before="120" w:after="0" w:line="240" w:lineRule="auto"/>
        <w:jc w:val="both"/>
        <w:rPr>
          <w:rFonts w:ascii="Arial Narrow" w:eastAsia="Times New Roman" w:hAnsi="Arial Narrow" w:cs="Times New Roman"/>
          <w:lang w:eastAsia="fr-FR"/>
        </w:rPr>
      </w:pPr>
      <w:r w:rsidRPr="002C4AAF">
        <w:rPr>
          <w:rFonts w:ascii="Arial Narrow" w:eastAsia="Times New Roman" w:hAnsi="Arial Narrow" w:cs="Times New Roman"/>
          <w:b/>
          <w:bCs/>
          <w:lang w:eastAsia="fr-FR"/>
        </w:rPr>
        <w:t>Les conditions et modalités de remboursement sont les mêmes que lors d'un voyage / séjour temporaire (hors détachement).</w:t>
      </w:r>
    </w:p>
    <w:p w14:paraId="611CE93C" w14:textId="77777777" w:rsidR="00930D79" w:rsidRPr="002C4AAF" w:rsidRDefault="00930D79" w:rsidP="002C4AAF">
      <w:pPr>
        <w:spacing w:before="120" w:after="0" w:line="240" w:lineRule="auto"/>
        <w:jc w:val="both"/>
        <w:rPr>
          <w:rFonts w:ascii="Arial Narrow" w:eastAsia="Times New Roman" w:hAnsi="Arial Narrow" w:cs="Times New Roman"/>
          <w:lang w:eastAsia="fr-FR"/>
        </w:rPr>
      </w:pPr>
      <w:hyperlink r:id="rId13" w:tooltip="Lien vers la page sur les droits en cas de séjour temporaire en Europe" w:history="1">
        <w:r w:rsidRPr="002C4AAF">
          <w:rPr>
            <w:rFonts w:ascii="Arial Narrow" w:eastAsia="Times New Roman" w:hAnsi="Arial Narrow" w:cs="Times New Roman"/>
            <w:color w:val="0000FF"/>
            <w:u w:val="single"/>
            <w:lang w:eastAsia="fr-FR"/>
          </w:rPr>
          <w:t>Accéder à la rubrique concernant vos droits en cas de séjour temporaire en Europe</w:t>
        </w:r>
      </w:hyperlink>
    </w:p>
    <w:p w14:paraId="2D2C8328" w14:textId="77777777" w:rsidR="00930D79" w:rsidRPr="002C4AAF" w:rsidRDefault="00930D79" w:rsidP="002C4AAF">
      <w:pPr>
        <w:spacing w:before="120" w:after="0" w:line="240" w:lineRule="auto"/>
        <w:jc w:val="both"/>
        <w:outlineLvl w:val="2"/>
        <w:rPr>
          <w:rFonts w:ascii="Arial Narrow" w:eastAsia="Times New Roman" w:hAnsi="Arial Narrow" w:cs="Times New Roman"/>
          <w:b/>
          <w:bCs/>
          <w:lang w:eastAsia="fr-FR"/>
        </w:rPr>
      </w:pPr>
      <w:r w:rsidRPr="002C4AAF">
        <w:rPr>
          <w:rFonts w:ascii="Arial Narrow" w:eastAsia="Times New Roman" w:hAnsi="Arial Narrow" w:cs="Times New Roman"/>
          <w:b/>
          <w:bCs/>
          <w:lang w:eastAsia="fr-FR"/>
        </w:rPr>
        <w:t>Détachement en dehors de l'Europe</w:t>
      </w:r>
    </w:p>
    <w:p w14:paraId="1FB05FA3" w14:textId="77777777" w:rsidR="00930D79" w:rsidRPr="002C4AAF" w:rsidRDefault="00930D79" w:rsidP="002C4AAF">
      <w:pPr>
        <w:spacing w:before="120" w:after="0" w:line="240" w:lineRule="auto"/>
        <w:jc w:val="both"/>
        <w:rPr>
          <w:rFonts w:ascii="Arial Narrow" w:eastAsia="Times New Roman" w:hAnsi="Arial Narrow" w:cs="Times New Roman"/>
          <w:lang w:eastAsia="fr-FR"/>
        </w:rPr>
      </w:pPr>
      <w:r w:rsidRPr="002C4AAF">
        <w:rPr>
          <w:rFonts w:ascii="Arial Narrow" w:eastAsia="Times New Roman" w:hAnsi="Arial Narrow" w:cs="Times New Roman"/>
          <w:lang w:eastAsia="fr-FR"/>
        </w:rPr>
        <w:t>En dehors de l'Europe, la durée du détachement dépend de la convention signée par l'</w:t>
      </w:r>
      <w:proofErr w:type="spellStart"/>
      <w:r w:rsidRPr="002C4AAF">
        <w:rPr>
          <w:rFonts w:ascii="Arial Narrow" w:eastAsia="Times New Roman" w:hAnsi="Arial Narrow" w:cs="Times New Roman"/>
          <w:lang w:eastAsia="fr-FR"/>
        </w:rPr>
        <w:t>Etat</w:t>
      </w:r>
      <w:proofErr w:type="spellEnd"/>
      <w:r w:rsidRPr="002C4AAF">
        <w:rPr>
          <w:rFonts w:ascii="Arial Narrow" w:eastAsia="Times New Roman" w:hAnsi="Arial Narrow" w:cs="Times New Roman"/>
          <w:lang w:eastAsia="fr-FR"/>
        </w:rPr>
        <w:t xml:space="preserve"> du lieu du détachement qui en précise les modalités.</w:t>
      </w:r>
    </w:p>
    <w:p w14:paraId="4C51BC57" w14:textId="77777777" w:rsidR="00930D79" w:rsidRPr="002C4AAF" w:rsidRDefault="00930D79" w:rsidP="002C4AAF">
      <w:pPr>
        <w:spacing w:before="120" w:after="0" w:line="240" w:lineRule="auto"/>
        <w:jc w:val="both"/>
        <w:rPr>
          <w:rFonts w:ascii="Arial Narrow" w:eastAsia="Times New Roman" w:hAnsi="Arial Narrow" w:cs="Times New Roman"/>
          <w:lang w:eastAsia="fr-FR"/>
        </w:rPr>
      </w:pPr>
      <w:r w:rsidRPr="002C4AAF">
        <w:rPr>
          <w:rFonts w:ascii="Arial Narrow" w:eastAsia="Times New Roman" w:hAnsi="Arial Narrow" w:cs="Times New Roman"/>
          <w:b/>
          <w:bCs/>
          <w:lang w:eastAsia="fr-FR"/>
        </w:rPr>
        <w:t>En tout état de cause, et sans autre précision, la législation française limite à 3 ans maximum la durée de détachement initiale, durée renouvelable une fois, soit six ans au total. Au-delà de cette période de six ans, vous ne pouvez plus être en situation de détachement. Il s'agira d'une expatriation.</w:t>
      </w:r>
    </w:p>
    <w:p w14:paraId="76B3446C" w14:textId="77777777" w:rsidR="00930D79" w:rsidRPr="002C4AAF" w:rsidRDefault="00930D79" w:rsidP="002C4AAF">
      <w:pPr>
        <w:spacing w:before="120" w:after="0" w:line="240" w:lineRule="auto"/>
        <w:jc w:val="both"/>
        <w:rPr>
          <w:rFonts w:ascii="Arial Narrow" w:eastAsia="Times New Roman" w:hAnsi="Arial Narrow" w:cs="Times New Roman"/>
          <w:lang w:eastAsia="fr-FR"/>
        </w:rPr>
      </w:pPr>
      <w:hyperlink r:id="rId14" w:tooltip="Lien vers la page sur l'expatriation d'un membre à l'étranger" w:history="1">
        <w:r w:rsidRPr="002C4AAF">
          <w:rPr>
            <w:rFonts w:ascii="Arial Narrow" w:eastAsia="Times New Roman" w:hAnsi="Arial Narrow" w:cs="Times New Roman"/>
            <w:color w:val="0000FF"/>
            <w:u w:val="single"/>
            <w:lang w:eastAsia="fr-FR"/>
          </w:rPr>
          <w:t>Accéder à la rubrique concernant l'expatriation</w:t>
        </w:r>
      </w:hyperlink>
    </w:p>
    <w:p w14:paraId="141E9D6B" w14:textId="77777777" w:rsidR="00A1554B" w:rsidRDefault="00930D79" w:rsidP="002C4AAF">
      <w:pPr>
        <w:spacing w:before="120" w:after="0" w:line="240" w:lineRule="auto"/>
        <w:jc w:val="both"/>
        <w:rPr>
          <w:rFonts w:ascii="Arial Narrow" w:eastAsia="Times New Roman" w:hAnsi="Arial Narrow" w:cs="Times New Roman"/>
          <w:b/>
          <w:bCs/>
          <w:lang w:eastAsia="fr-FR"/>
        </w:rPr>
      </w:pPr>
      <w:r w:rsidRPr="002C4AAF">
        <w:rPr>
          <w:rFonts w:ascii="Arial Narrow" w:eastAsia="Times New Roman" w:hAnsi="Arial Narrow" w:cs="Times New Roman"/>
          <w:b/>
          <w:bCs/>
          <w:lang w:eastAsia="fr-FR"/>
        </w:rPr>
        <w:t xml:space="preserve">Dans un pays en dehors de l'Union Européenne, de l'Espace </w:t>
      </w:r>
      <w:proofErr w:type="spellStart"/>
      <w:r w:rsidRPr="002C4AAF">
        <w:rPr>
          <w:rFonts w:ascii="Arial Narrow" w:eastAsia="Times New Roman" w:hAnsi="Arial Narrow" w:cs="Times New Roman"/>
          <w:b/>
          <w:bCs/>
          <w:lang w:eastAsia="fr-FR"/>
        </w:rPr>
        <w:t>Economique</w:t>
      </w:r>
      <w:proofErr w:type="spellEnd"/>
      <w:r w:rsidRPr="002C4AAF">
        <w:rPr>
          <w:rFonts w:ascii="Arial Narrow" w:eastAsia="Times New Roman" w:hAnsi="Arial Narrow" w:cs="Times New Roman"/>
          <w:b/>
          <w:bCs/>
          <w:lang w:eastAsia="fr-FR"/>
        </w:rPr>
        <w:t xml:space="preserve"> Européen ou de la Suisse vos droits dépendent des dispositions prévues dans les conventions bilatérales fixant les modalités de votre détachement. La plupart des conventions de Sécurité sociale ne s'appliquent qu'aux personnes de nationalité française ou celles du pays </w:t>
      </w:r>
      <w:proofErr w:type="spellStart"/>
      <w:r w:rsidRPr="002C4AAF">
        <w:rPr>
          <w:rFonts w:ascii="Arial Narrow" w:eastAsia="Times New Roman" w:hAnsi="Arial Narrow" w:cs="Times New Roman"/>
          <w:b/>
          <w:bCs/>
          <w:lang w:eastAsia="fr-FR"/>
        </w:rPr>
        <w:t>co-signataire</w:t>
      </w:r>
      <w:proofErr w:type="spellEnd"/>
      <w:r w:rsidRPr="002C4AAF">
        <w:rPr>
          <w:rFonts w:ascii="Arial Narrow" w:eastAsia="Times New Roman" w:hAnsi="Arial Narrow" w:cs="Times New Roman"/>
          <w:b/>
          <w:bCs/>
          <w:lang w:eastAsia="fr-FR"/>
        </w:rPr>
        <w:t xml:space="preserve">. </w:t>
      </w:r>
    </w:p>
    <w:p w14:paraId="5654D5E0" w14:textId="5B84E3A8" w:rsidR="00930D79" w:rsidRPr="002C4AAF" w:rsidRDefault="00930D79" w:rsidP="002C4AAF">
      <w:pPr>
        <w:spacing w:before="120" w:after="0" w:line="240" w:lineRule="auto"/>
        <w:jc w:val="both"/>
        <w:rPr>
          <w:rFonts w:ascii="Arial Narrow" w:eastAsia="Times New Roman" w:hAnsi="Arial Narrow" w:cs="Times New Roman"/>
          <w:lang w:eastAsia="fr-FR"/>
        </w:rPr>
      </w:pPr>
      <w:r w:rsidRPr="002C4AAF">
        <w:rPr>
          <w:rFonts w:ascii="Arial Narrow" w:eastAsia="Times New Roman" w:hAnsi="Arial Narrow" w:cs="Times New Roman"/>
          <w:b/>
          <w:bCs/>
          <w:lang w:eastAsia="fr-FR"/>
        </w:rPr>
        <w:t>L'attestation remise par la Cavimac vous permet de bénéficier auprès du régime de Sécurité sociale local du remboursement de vos soins de santé si les dispositions conventionnelles le prévoient.</w:t>
      </w:r>
      <w:r w:rsidRPr="002C4AAF">
        <w:rPr>
          <w:rFonts w:ascii="Arial Narrow" w:eastAsia="Times New Roman" w:hAnsi="Arial Narrow" w:cs="Times New Roman"/>
          <w:b/>
          <w:bCs/>
          <w:lang w:eastAsia="fr-FR"/>
        </w:rPr>
        <w:br/>
      </w:r>
      <w:proofErr w:type="spellStart"/>
      <w:r w:rsidRPr="002C4AAF">
        <w:rPr>
          <w:rFonts w:ascii="Arial Narrow" w:eastAsia="Times New Roman" w:hAnsi="Arial Narrow" w:cs="Times New Roman"/>
          <w:b/>
          <w:bCs/>
          <w:lang w:eastAsia="fr-FR"/>
        </w:rPr>
        <w:t>A</w:t>
      </w:r>
      <w:proofErr w:type="spellEnd"/>
      <w:r w:rsidRPr="002C4AAF">
        <w:rPr>
          <w:rFonts w:ascii="Arial Narrow" w:eastAsia="Times New Roman" w:hAnsi="Arial Narrow" w:cs="Times New Roman"/>
          <w:b/>
          <w:bCs/>
          <w:lang w:eastAsia="fr-FR"/>
        </w:rPr>
        <w:t xml:space="preserve"> défaut, vous devez procéder à l'avance des frais et adresser les factures acquittées et les justificatifs de paiement à la Cavimac accompagnés de l'imprimé </w:t>
      </w:r>
      <w:hyperlink r:id="rId15" w:tooltip="Ouverture d'un pdf dans une nouvelle fenêtre" w:history="1">
        <w:r w:rsidRPr="002C4AAF">
          <w:rPr>
            <w:rFonts w:ascii="Arial Narrow" w:eastAsia="Times New Roman" w:hAnsi="Arial Narrow" w:cs="Times New Roman"/>
            <w:color w:val="0000FF"/>
            <w:u w:val="single"/>
            <w:lang w:eastAsia="fr-FR"/>
          </w:rPr>
          <w:t>Soins reçus à l'étranger - déclaration à compléter par l'assuré</w:t>
        </w:r>
      </w:hyperlink>
      <w:r w:rsidRPr="002C4AAF">
        <w:rPr>
          <w:rFonts w:ascii="Arial Narrow" w:eastAsia="Times New Roman" w:hAnsi="Arial Narrow" w:cs="Times New Roman"/>
          <w:b/>
          <w:bCs/>
          <w:lang w:eastAsia="fr-FR"/>
        </w:rPr>
        <w:t>. Un remboursement pourra être effectué sur la base des frais réels dans la limite des dépenses engagées conformément aux tarifs en vigueur de la Sécurité sociale française.</w:t>
      </w:r>
    </w:p>
    <w:p w14:paraId="11EAE456" w14:textId="73D19ACA" w:rsidR="00930D79" w:rsidRPr="002C4AAF" w:rsidRDefault="00930D79" w:rsidP="002C4AAF">
      <w:pPr>
        <w:spacing w:before="120" w:after="0"/>
        <w:jc w:val="both"/>
        <w:rPr>
          <w:rFonts w:ascii="Arial Narrow" w:hAnsi="Arial Narrow"/>
        </w:rPr>
      </w:pPr>
      <w:hyperlink r:id="rId16" w:history="1">
        <w:r w:rsidRPr="002C4AAF">
          <w:rPr>
            <w:rStyle w:val="Lienhypertexte"/>
            <w:rFonts w:ascii="Arial Narrow" w:hAnsi="Arial Narrow"/>
          </w:rPr>
          <w:t>https://www.cavimac.fr/assures_detachement_a_l_etranger.html</w:t>
        </w:r>
      </w:hyperlink>
    </w:p>
    <w:p w14:paraId="1F510CCE" w14:textId="77777777" w:rsidR="001D48E0" w:rsidRPr="001D48E0" w:rsidRDefault="001D48E0" w:rsidP="002C4AAF">
      <w:pPr>
        <w:spacing w:before="120" w:after="0" w:line="240" w:lineRule="auto"/>
        <w:jc w:val="both"/>
        <w:outlineLvl w:val="0"/>
        <w:rPr>
          <w:rFonts w:ascii="Arial Narrow" w:eastAsia="Times New Roman" w:hAnsi="Arial Narrow" w:cs="Times New Roman"/>
          <w:b/>
          <w:bCs/>
          <w:kern w:val="36"/>
          <w:lang w:eastAsia="fr-FR"/>
        </w:rPr>
      </w:pPr>
      <w:r w:rsidRPr="001D48E0">
        <w:rPr>
          <w:rFonts w:ascii="Arial Narrow" w:eastAsia="Times New Roman" w:hAnsi="Arial Narrow" w:cs="Times New Roman"/>
          <w:b/>
          <w:bCs/>
          <w:kern w:val="36"/>
          <w:lang w:eastAsia="fr-FR"/>
        </w:rPr>
        <w:lastRenderedPageBreak/>
        <w:t>Salariés à l’étranger : responsabilité juridique de l’employeur</w:t>
      </w:r>
    </w:p>
    <w:p w14:paraId="058CCE28" w14:textId="77777777" w:rsidR="001D48E0" w:rsidRPr="001D48E0" w:rsidRDefault="001D48E0" w:rsidP="002C4AAF">
      <w:pPr>
        <w:spacing w:before="120" w:after="0" w:line="240" w:lineRule="auto"/>
        <w:jc w:val="both"/>
        <w:rPr>
          <w:rFonts w:ascii="Arial Narrow" w:eastAsia="Times New Roman" w:hAnsi="Arial Narrow" w:cs="Times New Roman"/>
          <w:lang w:eastAsia="fr-FR"/>
        </w:rPr>
      </w:pPr>
      <w:r w:rsidRPr="001D48E0">
        <w:rPr>
          <w:rFonts w:ascii="Arial Narrow" w:eastAsia="Times New Roman" w:hAnsi="Arial Narrow" w:cs="Times New Roman"/>
          <w:lang w:eastAsia="fr-FR"/>
        </w:rPr>
        <w:t>Missions professionnelles à l’étranger, détachement de salariés à l’international, expatriations… Dans un contexte d’internationalisation croissante des entreprises, les salariés deviennent de plus en plus mobiles. L’employeur est alors tenu d’informer et de protéger ses collaborateurs à l’étranger : il s’agit d’évaluer les risques encourus et de tout mettre en œuvre pour les maîtriser au mieux. La nécessité de protection de ses salariés expatriés, bien plus qu’une simple considération éthique, est une obligation : la responsabilité juridique de l’employeur est aujourd’hui bien réelle.</w:t>
      </w:r>
    </w:p>
    <w:p w14:paraId="3A7154AE" w14:textId="77777777" w:rsidR="001D48E0" w:rsidRPr="001D48E0" w:rsidRDefault="001D48E0" w:rsidP="002C4AAF">
      <w:pPr>
        <w:spacing w:before="120" w:after="0" w:line="240" w:lineRule="auto"/>
        <w:jc w:val="both"/>
        <w:outlineLvl w:val="1"/>
        <w:rPr>
          <w:rFonts w:ascii="Arial Narrow" w:eastAsia="Times New Roman" w:hAnsi="Arial Narrow" w:cs="Times New Roman"/>
          <w:b/>
          <w:bCs/>
          <w:lang w:eastAsia="fr-FR"/>
        </w:rPr>
      </w:pPr>
      <w:r w:rsidRPr="001D48E0">
        <w:rPr>
          <w:rFonts w:ascii="Arial Narrow" w:eastAsia="Times New Roman" w:hAnsi="Arial Narrow" w:cs="Times New Roman"/>
          <w:b/>
          <w:bCs/>
          <w:lang w:eastAsia="fr-FR"/>
        </w:rPr>
        <w:t>Les risques encourus à l'étranger</w:t>
      </w:r>
    </w:p>
    <w:p w14:paraId="28CA7B77" w14:textId="77777777" w:rsidR="001D48E0" w:rsidRPr="001D48E0" w:rsidRDefault="001D48E0" w:rsidP="002C4AAF">
      <w:pPr>
        <w:spacing w:before="120" w:after="0" w:line="240" w:lineRule="auto"/>
        <w:jc w:val="both"/>
        <w:rPr>
          <w:rFonts w:ascii="Arial Narrow" w:eastAsia="Times New Roman" w:hAnsi="Arial Narrow" w:cs="Times New Roman"/>
          <w:lang w:eastAsia="fr-FR"/>
        </w:rPr>
      </w:pPr>
      <w:r w:rsidRPr="001D48E0">
        <w:rPr>
          <w:rFonts w:ascii="Arial Narrow" w:eastAsia="Times New Roman" w:hAnsi="Arial Narrow" w:cs="Times New Roman"/>
          <w:lang w:eastAsia="fr-FR"/>
        </w:rPr>
        <w:t>Selon sa destination, un salarié en mission est susceptible d'être exposé à des risques sanitaires et/ou sécuritaires plus ou moins importants, aussi bien dans le cadre de sa vie professionnelle que dans sa vie privée.</w:t>
      </w:r>
    </w:p>
    <w:p w14:paraId="7AEF5F6A" w14:textId="77777777" w:rsidR="001D48E0" w:rsidRPr="001D48E0" w:rsidRDefault="001D48E0" w:rsidP="002C4AAF">
      <w:pPr>
        <w:spacing w:before="120" w:after="0" w:line="240" w:lineRule="auto"/>
        <w:jc w:val="both"/>
        <w:outlineLvl w:val="2"/>
        <w:rPr>
          <w:rFonts w:ascii="Arial Narrow" w:eastAsia="Times New Roman" w:hAnsi="Arial Narrow" w:cs="Times New Roman"/>
          <w:b/>
          <w:bCs/>
          <w:lang w:eastAsia="fr-FR"/>
        </w:rPr>
      </w:pPr>
      <w:r w:rsidRPr="001D48E0">
        <w:rPr>
          <w:rFonts w:ascii="Arial Narrow" w:eastAsia="Times New Roman" w:hAnsi="Arial Narrow" w:cs="Times New Roman"/>
          <w:b/>
          <w:bCs/>
          <w:lang w:eastAsia="fr-FR"/>
        </w:rPr>
        <w:t>Les risques sanitaires et médicaux</w:t>
      </w:r>
    </w:p>
    <w:p w14:paraId="4C2C67E2" w14:textId="77777777" w:rsidR="001D48E0" w:rsidRPr="001D48E0" w:rsidRDefault="001D48E0" w:rsidP="002C4AAF">
      <w:pPr>
        <w:spacing w:before="120" w:after="0" w:line="240" w:lineRule="auto"/>
        <w:jc w:val="both"/>
        <w:rPr>
          <w:rFonts w:ascii="Arial Narrow" w:eastAsia="Times New Roman" w:hAnsi="Arial Narrow" w:cs="Times New Roman"/>
          <w:lang w:eastAsia="fr-FR"/>
        </w:rPr>
      </w:pPr>
      <w:r w:rsidRPr="001D48E0">
        <w:rPr>
          <w:rFonts w:ascii="Arial Narrow" w:eastAsia="Times New Roman" w:hAnsi="Arial Narrow" w:cs="Times New Roman"/>
          <w:lang w:eastAsia="fr-FR"/>
        </w:rPr>
        <w:t>En envoyant des salariés à l'étranger, un employeur doit avoir conscience des risques de santé auquel ses collaborateurs peuvent éventuellement être confrontés :</w:t>
      </w:r>
    </w:p>
    <w:p w14:paraId="5E9A2509" w14:textId="77777777" w:rsidR="001D48E0" w:rsidRPr="001D48E0" w:rsidRDefault="001D48E0" w:rsidP="00A1554B">
      <w:pPr>
        <w:numPr>
          <w:ilvl w:val="0"/>
          <w:numId w:val="7"/>
        </w:numPr>
        <w:spacing w:after="0" w:line="240" w:lineRule="auto"/>
        <w:ind w:left="714" w:hanging="357"/>
        <w:jc w:val="both"/>
        <w:rPr>
          <w:rFonts w:ascii="Arial Narrow" w:eastAsia="Times New Roman" w:hAnsi="Arial Narrow" w:cs="Times New Roman"/>
          <w:lang w:eastAsia="fr-FR"/>
        </w:rPr>
      </w:pPr>
      <w:r w:rsidRPr="001D48E0">
        <w:rPr>
          <w:rFonts w:ascii="Arial Narrow" w:eastAsia="Times New Roman" w:hAnsi="Arial Narrow" w:cs="Times New Roman"/>
          <w:lang w:eastAsia="fr-FR"/>
        </w:rPr>
        <w:t>maladies infectieuses (</w:t>
      </w:r>
      <w:hyperlink r:id="rId17" w:history="1">
        <w:r w:rsidRPr="001D48E0">
          <w:rPr>
            <w:rFonts w:ascii="Arial Narrow" w:eastAsia="Times New Roman" w:hAnsi="Arial Narrow" w:cs="Times New Roman"/>
            <w:b/>
            <w:bCs/>
            <w:color w:val="0000FF"/>
            <w:u w:val="single"/>
            <w:lang w:eastAsia="fr-FR"/>
          </w:rPr>
          <w:t>paludisme</w:t>
        </w:r>
      </w:hyperlink>
      <w:r w:rsidRPr="001D48E0">
        <w:rPr>
          <w:rFonts w:ascii="Arial Narrow" w:eastAsia="Times New Roman" w:hAnsi="Arial Narrow" w:cs="Times New Roman"/>
          <w:lang w:eastAsia="fr-FR"/>
        </w:rPr>
        <w:t>, dengue…),</w:t>
      </w:r>
    </w:p>
    <w:p w14:paraId="5A8BC59A" w14:textId="77777777" w:rsidR="001D48E0" w:rsidRPr="001D48E0" w:rsidRDefault="001D48E0" w:rsidP="00A1554B">
      <w:pPr>
        <w:numPr>
          <w:ilvl w:val="0"/>
          <w:numId w:val="7"/>
        </w:numPr>
        <w:spacing w:after="0" w:line="240" w:lineRule="auto"/>
        <w:ind w:left="714" w:hanging="357"/>
        <w:jc w:val="both"/>
        <w:rPr>
          <w:rFonts w:ascii="Arial Narrow" w:eastAsia="Times New Roman" w:hAnsi="Arial Narrow" w:cs="Times New Roman"/>
          <w:lang w:eastAsia="fr-FR"/>
        </w:rPr>
      </w:pPr>
      <w:r w:rsidRPr="001D48E0">
        <w:rPr>
          <w:rFonts w:ascii="Arial Narrow" w:eastAsia="Times New Roman" w:hAnsi="Arial Narrow" w:cs="Times New Roman"/>
          <w:lang w:eastAsia="fr-FR"/>
        </w:rPr>
        <w:t>accidents (ce risque fluctue sensiblement en fonction de la dangerosité des missions confiées au salarié),</w:t>
      </w:r>
    </w:p>
    <w:p w14:paraId="3F287E09" w14:textId="77777777" w:rsidR="001D48E0" w:rsidRPr="001D48E0" w:rsidRDefault="001D48E0" w:rsidP="00A1554B">
      <w:pPr>
        <w:numPr>
          <w:ilvl w:val="0"/>
          <w:numId w:val="7"/>
        </w:numPr>
        <w:spacing w:after="0" w:line="240" w:lineRule="auto"/>
        <w:ind w:left="714" w:hanging="357"/>
        <w:jc w:val="both"/>
        <w:rPr>
          <w:rFonts w:ascii="Arial Narrow" w:eastAsia="Times New Roman" w:hAnsi="Arial Narrow" w:cs="Times New Roman"/>
          <w:lang w:eastAsia="fr-FR"/>
        </w:rPr>
      </w:pPr>
      <w:r w:rsidRPr="001D48E0">
        <w:rPr>
          <w:rFonts w:ascii="Arial Narrow" w:eastAsia="Times New Roman" w:hAnsi="Arial Narrow" w:cs="Times New Roman"/>
          <w:lang w:eastAsia="fr-FR"/>
        </w:rPr>
        <w:t>accès difficile à des soins de qualité en raison d'un manque de structures médicales locales,</w:t>
      </w:r>
    </w:p>
    <w:p w14:paraId="0F77F7FD" w14:textId="77777777" w:rsidR="001D48E0" w:rsidRPr="001D48E0" w:rsidRDefault="001D48E0" w:rsidP="00A1554B">
      <w:pPr>
        <w:numPr>
          <w:ilvl w:val="0"/>
          <w:numId w:val="7"/>
        </w:numPr>
        <w:spacing w:after="0" w:line="240" w:lineRule="auto"/>
        <w:ind w:left="714" w:hanging="357"/>
        <w:jc w:val="both"/>
        <w:rPr>
          <w:rFonts w:ascii="Arial Narrow" w:eastAsia="Times New Roman" w:hAnsi="Arial Narrow" w:cs="Times New Roman"/>
          <w:lang w:eastAsia="fr-FR"/>
        </w:rPr>
      </w:pPr>
      <w:r w:rsidRPr="001D48E0">
        <w:rPr>
          <w:rFonts w:ascii="Arial Narrow" w:eastAsia="Times New Roman" w:hAnsi="Arial Narrow" w:cs="Times New Roman"/>
          <w:lang w:eastAsia="fr-FR"/>
        </w:rPr>
        <w:t>accès difficile aux médicaments,</w:t>
      </w:r>
    </w:p>
    <w:p w14:paraId="08715ACA" w14:textId="77777777" w:rsidR="001D48E0" w:rsidRPr="001D48E0" w:rsidRDefault="001D48E0" w:rsidP="00A1554B">
      <w:pPr>
        <w:numPr>
          <w:ilvl w:val="0"/>
          <w:numId w:val="7"/>
        </w:numPr>
        <w:spacing w:after="0" w:line="240" w:lineRule="auto"/>
        <w:ind w:left="714" w:hanging="357"/>
        <w:jc w:val="both"/>
        <w:rPr>
          <w:rFonts w:ascii="Arial Narrow" w:eastAsia="Times New Roman" w:hAnsi="Arial Narrow" w:cs="Times New Roman"/>
          <w:lang w:eastAsia="fr-FR"/>
        </w:rPr>
      </w:pPr>
      <w:r w:rsidRPr="001D48E0">
        <w:rPr>
          <w:rFonts w:ascii="Arial Narrow" w:eastAsia="Times New Roman" w:hAnsi="Arial Narrow" w:cs="Times New Roman"/>
          <w:lang w:eastAsia="fr-FR"/>
        </w:rPr>
        <w:t>autres risques liés à l'environnement local (conditions d'hygiène, accès à l'eau potable…).</w:t>
      </w:r>
    </w:p>
    <w:p w14:paraId="7FB49B7F" w14:textId="77777777" w:rsidR="001D48E0" w:rsidRPr="001D48E0" w:rsidRDefault="001D48E0" w:rsidP="002C4AAF">
      <w:pPr>
        <w:spacing w:before="120" w:after="0" w:line="240" w:lineRule="auto"/>
        <w:jc w:val="both"/>
        <w:rPr>
          <w:rFonts w:ascii="Arial Narrow" w:eastAsia="Times New Roman" w:hAnsi="Arial Narrow" w:cs="Times New Roman"/>
          <w:b/>
          <w:bCs/>
          <w:lang w:eastAsia="fr-FR"/>
        </w:rPr>
      </w:pPr>
      <w:r w:rsidRPr="001D48E0">
        <w:rPr>
          <w:rFonts w:ascii="Arial Narrow" w:eastAsia="Times New Roman" w:hAnsi="Arial Narrow" w:cs="Times New Roman"/>
          <w:b/>
          <w:bCs/>
          <w:lang w:eastAsia="fr-FR"/>
        </w:rPr>
        <w:t>Les risques sécuritaires</w:t>
      </w:r>
    </w:p>
    <w:p w14:paraId="4C086F22" w14:textId="1E430B9D" w:rsidR="001D48E0" w:rsidRPr="001D48E0" w:rsidRDefault="001D48E0" w:rsidP="00A1554B">
      <w:pPr>
        <w:spacing w:before="120" w:after="0" w:line="240" w:lineRule="auto"/>
        <w:jc w:val="both"/>
        <w:rPr>
          <w:rFonts w:ascii="Arial Narrow" w:eastAsia="Times New Roman" w:hAnsi="Arial Narrow" w:cs="Times New Roman"/>
          <w:lang w:eastAsia="fr-FR"/>
        </w:rPr>
      </w:pPr>
      <w:r w:rsidRPr="001D48E0">
        <w:rPr>
          <w:rFonts w:ascii="Arial Narrow" w:eastAsia="Times New Roman" w:hAnsi="Arial Narrow" w:cs="Times New Roman"/>
          <w:lang w:eastAsia="fr-FR"/>
        </w:rPr>
        <w:t>L'actualité internationale crée des risques supplémentaires auxquels peuvent être exposés certains salariés en mission. L'employeur doit tenir compte des dangers provoqués par les crises géopolitiques :</w:t>
      </w:r>
      <w:r w:rsidR="00A1554B">
        <w:rPr>
          <w:rFonts w:ascii="Arial Narrow" w:eastAsia="Times New Roman" w:hAnsi="Arial Narrow" w:cs="Times New Roman"/>
          <w:lang w:eastAsia="fr-FR"/>
        </w:rPr>
        <w:t xml:space="preserve"> </w:t>
      </w:r>
      <w:r w:rsidRPr="001D48E0">
        <w:rPr>
          <w:rFonts w:ascii="Arial Narrow" w:eastAsia="Times New Roman" w:hAnsi="Arial Narrow" w:cs="Times New Roman"/>
          <w:lang w:eastAsia="fr-FR"/>
        </w:rPr>
        <w:t>enlèvements,</w:t>
      </w:r>
      <w:r w:rsidR="00A1554B">
        <w:rPr>
          <w:rFonts w:ascii="Arial Narrow" w:eastAsia="Times New Roman" w:hAnsi="Arial Narrow" w:cs="Times New Roman"/>
          <w:lang w:eastAsia="fr-FR"/>
        </w:rPr>
        <w:t xml:space="preserve"> </w:t>
      </w:r>
      <w:r w:rsidRPr="001D48E0">
        <w:rPr>
          <w:rFonts w:ascii="Arial Narrow" w:eastAsia="Times New Roman" w:hAnsi="Arial Narrow" w:cs="Times New Roman"/>
          <w:lang w:eastAsia="fr-FR"/>
        </w:rPr>
        <w:t>terrorisme,</w:t>
      </w:r>
      <w:r w:rsidR="00A1554B">
        <w:rPr>
          <w:rFonts w:ascii="Arial Narrow" w:eastAsia="Times New Roman" w:hAnsi="Arial Narrow" w:cs="Times New Roman"/>
          <w:lang w:eastAsia="fr-FR"/>
        </w:rPr>
        <w:t xml:space="preserve"> </w:t>
      </w:r>
      <w:r w:rsidRPr="001D48E0">
        <w:rPr>
          <w:rFonts w:ascii="Arial Narrow" w:eastAsia="Times New Roman" w:hAnsi="Arial Narrow" w:cs="Times New Roman"/>
          <w:lang w:eastAsia="fr-FR"/>
        </w:rPr>
        <w:t>agressions,</w:t>
      </w:r>
      <w:r w:rsidR="00A1554B">
        <w:rPr>
          <w:rFonts w:ascii="Arial Narrow" w:eastAsia="Times New Roman" w:hAnsi="Arial Narrow" w:cs="Times New Roman"/>
          <w:lang w:eastAsia="fr-FR"/>
        </w:rPr>
        <w:t xml:space="preserve"> </w:t>
      </w:r>
      <w:r w:rsidRPr="001D48E0">
        <w:rPr>
          <w:rFonts w:ascii="Arial Narrow" w:eastAsia="Times New Roman" w:hAnsi="Arial Narrow" w:cs="Times New Roman"/>
          <w:lang w:eastAsia="fr-FR"/>
        </w:rPr>
        <w:t>guerres…</w:t>
      </w:r>
    </w:p>
    <w:p w14:paraId="7A9C4F4D" w14:textId="77777777" w:rsidR="001D48E0" w:rsidRPr="001D48E0" w:rsidRDefault="001D48E0" w:rsidP="002C4AAF">
      <w:pPr>
        <w:spacing w:before="120" w:after="0" w:line="240" w:lineRule="auto"/>
        <w:jc w:val="both"/>
        <w:outlineLvl w:val="1"/>
        <w:rPr>
          <w:rFonts w:ascii="Arial Narrow" w:eastAsia="Times New Roman" w:hAnsi="Arial Narrow" w:cs="Times New Roman"/>
          <w:b/>
          <w:bCs/>
          <w:lang w:eastAsia="fr-FR"/>
        </w:rPr>
      </w:pPr>
      <w:r w:rsidRPr="001D48E0">
        <w:rPr>
          <w:rFonts w:ascii="Arial Narrow" w:eastAsia="Times New Roman" w:hAnsi="Arial Narrow" w:cs="Times New Roman"/>
          <w:b/>
          <w:bCs/>
          <w:lang w:eastAsia="fr-FR"/>
        </w:rPr>
        <w:t>Les obligations de l'employeur</w:t>
      </w:r>
    </w:p>
    <w:p w14:paraId="599B4903" w14:textId="77777777" w:rsidR="001D48E0" w:rsidRPr="001D48E0" w:rsidRDefault="001D48E0" w:rsidP="002C4AAF">
      <w:pPr>
        <w:spacing w:before="120" w:after="0" w:line="240" w:lineRule="auto"/>
        <w:jc w:val="both"/>
        <w:rPr>
          <w:rFonts w:ascii="Arial Narrow" w:eastAsia="Times New Roman" w:hAnsi="Arial Narrow" w:cs="Times New Roman"/>
          <w:lang w:eastAsia="fr-FR"/>
        </w:rPr>
      </w:pPr>
      <w:r w:rsidRPr="001D48E0">
        <w:rPr>
          <w:rFonts w:ascii="Arial Narrow" w:eastAsia="Times New Roman" w:hAnsi="Arial Narrow" w:cs="Times New Roman"/>
          <w:lang w:eastAsia="fr-FR"/>
        </w:rPr>
        <w:t>Une entreprise a le devoir d'informer et de protéger ses collaborateurs qui partent travailler à l'étranger. Pour ce faire, elle doit évaluer et identifier les risques (aussi bien avant la mission que pendant son déroulement) auxquels sont susceptibles d'être exposé le personnel.</w:t>
      </w:r>
    </w:p>
    <w:p w14:paraId="354CE4A9" w14:textId="77777777" w:rsidR="001D48E0" w:rsidRPr="001D48E0" w:rsidRDefault="001D48E0" w:rsidP="002C4AAF">
      <w:pPr>
        <w:spacing w:before="120" w:after="0" w:line="240" w:lineRule="auto"/>
        <w:jc w:val="both"/>
        <w:outlineLvl w:val="2"/>
        <w:rPr>
          <w:rFonts w:ascii="Arial Narrow" w:eastAsia="Times New Roman" w:hAnsi="Arial Narrow" w:cs="Times New Roman"/>
          <w:b/>
          <w:bCs/>
          <w:lang w:eastAsia="fr-FR"/>
        </w:rPr>
      </w:pPr>
      <w:r w:rsidRPr="001D48E0">
        <w:rPr>
          <w:rFonts w:ascii="Arial Narrow" w:eastAsia="Times New Roman" w:hAnsi="Arial Narrow" w:cs="Times New Roman"/>
          <w:b/>
          <w:bCs/>
          <w:lang w:eastAsia="fr-FR"/>
        </w:rPr>
        <w:t>L'obligation d'information</w:t>
      </w:r>
    </w:p>
    <w:p w14:paraId="61ED08CD" w14:textId="2C68CE79" w:rsidR="001D48E0" w:rsidRPr="001D48E0" w:rsidRDefault="001D48E0" w:rsidP="002C4AAF">
      <w:pPr>
        <w:spacing w:before="120" w:after="0" w:line="240" w:lineRule="auto"/>
        <w:jc w:val="both"/>
        <w:rPr>
          <w:rFonts w:ascii="Arial Narrow" w:eastAsia="Times New Roman" w:hAnsi="Arial Narrow" w:cs="Times New Roman"/>
          <w:lang w:eastAsia="fr-FR"/>
        </w:rPr>
      </w:pPr>
      <w:r w:rsidRPr="001D48E0">
        <w:rPr>
          <w:rFonts w:ascii="Arial Narrow" w:eastAsia="Times New Roman" w:hAnsi="Arial Narrow" w:cs="Times New Roman"/>
          <w:lang w:eastAsia="fr-FR"/>
        </w:rPr>
        <w:t>L'employeur est tenu d'informer les salariés qu'il envoie en mission à l'étranger sur les conditions sanitaires et sécuritaires du pays. Il s'agit de mettre l'accent sur la prévention et la sensibilisation : consignes de sécurité, informations pratiques, formation interculturelle…Idéalement, l'information dispensée par l'employeur doit :</w:t>
      </w:r>
    </w:p>
    <w:p w14:paraId="5D777F68" w14:textId="77777777" w:rsidR="001D48E0" w:rsidRPr="001D48E0" w:rsidRDefault="001D48E0" w:rsidP="00A1554B">
      <w:pPr>
        <w:numPr>
          <w:ilvl w:val="0"/>
          <w:numId w:val="9"/>
        </w:numPr>
        <w:spacing w:after="0" w:line="240" w:lineRule="auto"/>
        <w:ind w:left="714" w:hanging="357"/>
        <w:jc w:val="both"/>
        <w:rPr>
          <w:rFonts w:ascii="Arial Narrow" w:eastAsia="Times New Roman" w:hAnsi="Arial Narrow" w:cs="Times New Roman"/>
          <w:lang w:eastAsia="fr-FR"/>
        </w:rPr>
      </w:pPr>
      <w:r w:rsidRPr="001D48E0">
        <w:rPr>
          <w:rFonts w:ascii="Arial Narrow" w:eastAsia="Times New Roman" w:hAnsi="Arial Narrow" w:cs="Times New Roman"/>
          <w:lang w:eastAsia="fr-FR"/>
        </w:rPr>
        <w:t>ne nécessiter aucune recherche personnelle de la part du salarié,</w:t>
      </w:r>
    </w:p>
    <w:p w14:paraId="4C5F97F1" w14:textId="77777777" w:rsidR="001D48E0" w:rsidRPr="001D48E0" w:rsidRDefault="001D48E0" w:rsidP="00A1554B">
      <w:pPr>
        <w:numPr>
          <w:ilvl w:val="0"/>
          <w:numId w:val="9"/>
        </w:numPr>
        <w:spacing w:after="0" w:line="240" w:lineRule="auto"/>
        <w:ind w:left="714" w:hanging="357"/>
        <w:jc w:val="both"/>
        <w:rPr>
          <w:rFonts w:ascii="Arial Narrow" w:eastAsia="Times New Roman" w:hAnsi="Arial Narrow" w:cs="Times New Roman"/>
          <w:lang w:eastAsia="fr-FR"/>
        </w:rPr>
      </w:pPr>
      <w:r w:rsidRPr="001D48E0">
        <w:rPr>
          <w:rFonts w:ascii="Arial Narrow" w:eastAsia="Times New Roman" w:hAnsi="Arial Narrow" w:cs="Times New Roman"/>
          <w:lang w:eastAsia="fr-FR"/>
        </w:rPr>
        <w:t>être délivrée avant le départ,</w:t>
      </w:r>
    </w:p>
    <w:p w14:paraId="0A54C641" w14:textId="77777777" w:rsidR="001D48E0" w:rsidRPr="001D48E0" w:rsidRDefault="001D48E0" w:rsidP="00A1554B">
      <w:pPr>
        <w:numPr>
          <w:ilvl w:val="0"/>
          <w:numId w:val="9"/>
        </w:numPr>
        <w:spacing w:after="0" w:line="240" w:lineRule="auto"/>
        <w:ind w:left="714" w:hanging="357"/>
        <w:jc w:val="both"/>
        <w:rPr>
          <w:rFonts w:ascii="Arial Narrow" w:eastAsia="Times New Roman" w:hAnsi="Arial Narrow" w:cs="Times New Roman"/>
          <w:lang w:eastAsia="fr-FR"/>
        </w:rPr>
      </w:pPr>
      <w:r w:rsidRPr="001D48E0">
        <w:rPr>
          <w:rFonts w:ascii="Arial Narrow" w:eastAsia="Times New Roman" w:hAnsi="Arial Narrow" w:cs="Times New Roman"/>
          <w:lang w:eastAsia="fr-FR"/>
        </w:rPr>
        <w:t>être ciblée et actualisée,</w:t>
      </w:r>
    </w:p>
    <w:p w14:paraId="71466CF3" w14:textId="77777777" w:rsidR="001D48E0" w:rsidRPr="001D48E0" w:rsidRDefault="001D48E0" w:rsidP="00A1554B">
      <w:pPr>
        <w:numPr>
          <w:ilvl w:val="0"/>
          <w:numId w:val="9"/>
        </w:numPr>
        <w:spacing w:after="0" w:line="240" w:lineRule="auto"/>
        <w:ind w:left="714" w:hanging="357"/>
        <w:jc w:val="both"/>
        <w:rPr>
          <w:rFonts w:ascii="Arial Narrow" w:eastAsia="Times New Roman" w:hAnsi="Arial Narrow" w:cs="Times New Roman"/>
          <w:lang w:eastAsia="fr-FR"/>
        </w:rPr>
      </w:pPr>
      <w:r w:rsidRPr="001D48E0">
        <w:rPr>
          <w:rFonts w:ascii="Arial Narrow" w:eastAsia="Times New Roman" w:hAnsi="Arial Narrow" w:cs="Times New Roman"/>
          <w:lang w:eastAsia="fr-FR"/>
        </w:rPr>
        <w:t>prendre en compte les mises en gardes du Ministère des Affaires Étrangères.</w:t>
      </w:r>
    </w:p>
    <w:p w14:paraId="35CE8F1A" w14:textId="77777777" w:rsidR="001D48E0" w:rsidRPr="001D48E0" w:rsidRDefault="001D48E0" w:rsidP="002C4AAF">
      <w:pPr>
        <w:spacing w:before="120" w:after="0" w:line="240" w:lineRule="auto"/>
        <w:jc w:val="both"/>
        <w:rPr>
          <w:rFonts w:ascii="Arial Narrow" w:eastAsia="Times New Roman" w:hAnsi="Arial Narrow" w:cs="Times New Roman"/>
          <w:b/>
          <w:bCs/>
          <w:lang w:eastAsia="fr-FR"/>
        </w:rPr>
      </w:pPr>
      <w:r w:rsidRPr="001D48E0">
        <w:rPr>
          <w:rFonts w:ascii="Arial Narrow" w:eastAsia="Times New Roman" w:hAnsi="Arial Narrow" w:cs="Times New Roman"/>
          <w:b/>
          <w:bCs/>
          <w:lang w:eastAsia="fr-FR"/>
        </w:rPr>
        <w:t>L'obligation de sécurité</w:t>
      </w:r>
    </w:p>
    <w:p w14:paraId="0DD16111" w14:textId="77777777" w:rsidR="00A1554B" w:rsidRDefault="001D48E0" w:rsidP="002C4AAF">
      <w:pPr>
        <w:spacing w:before="120" w:after="0" w:line="240" w:lineRule="auto"/>
        <w:jc w:val="both"/>
        <w:rPr>
          <w:rFonts w:ascii="Arial Narrow" w:eastAsia="Times New Roman" w:hAnsi="Arial Narrow" w:cs="Times New Roman"/>
          <w:lang w:eastAsia="fr-FR"/>
        </w:rPr>
      </w:pPr>
      <w:r w:rsidRPr="001D48E0">
        <w:rPr>
          <w:rFonts w:ascii="Arial Narrow" w:eastAsia="Times New Roman" w:hAnsi="Arial Narrow" w:cs="Times New Roman"/>
          <w:lang w:eastAsia="fr-FR"/>
        </w:rPr>
        <w:t xml:space="preserve">L'entreprise doit garantir la </w:t>
      </w:r>
      <w:r w:rsidRPr="001D48E0">
        <w:rPr>
          <w:rFonts w:ascii="Arial Narrow" w:eastAsia="Times New Roman" w:hAnsi="Arial Narrow" w:cs="Times New Roman"/>
          <w:b/>
          <w:bCs/>
          <w:lang w:eastAsia="fr-FR"/>
        </w:rPr>
        <w:t>sécurité de ses salariés à l'étranger</w:t>
      </w:r>
      <w:r w:rsidRPr="001D48E0">
        <w:rPr>
          <w:rFonts w:ascii="Arial Narrow" w:eastAsia="Times New Roman" w:hAnsi="Arial Narrow" w:cs="Times New Roman"/>
          <w:lang w:eastAsia="fr-FR"/>
        </w:rPr>
        <w:t>. Il existe non seulement une obligation générale de sécurité édictée dans le Code du travail mais aussi une obligation de sécurité de résultat, due à l'existence du contrat de travail. Dans certains cas, le manquement à cette obligation constitue une faute inexcusable de l'employeur.</w:t>
      </w:r>
    </w:p>
    <w:p w14:paraId="1C87B570" w14:textId="0139766D" w:rsidR="001D48E0" w:rsidRPr="001D48E0" w:rsidRDefault="00A1554B" w:rsidP="002C4AAF">
      <w:pPr>
        <w:spacing w:before="120" w:after="0" w:line="240" w:lineRule="auto"/>
        <w:jc w:val="both"/>
        <w:rPr>
          <w:rFonts w:ascii="Arial Narrow" w:eastAsia="Times New Roman" w:hAnsi="Arial Narrow" w:cs="Times New Roman"/>
          <w:lang w:eastAsia="fr-FR"/>
        </w:rPr>
      </w:pPr>
      <w:r>
        <w:rPr>
          <w:rFonts w:ascii="Arial Narrow" w:eastAsia="Times New Roman" w:hAnsi="Arial Narrow" w:cs="Times New Roman"/>
          <w:i/>
          <w:iCs/>
          <w:lang w:eastAsia="fr-FR"/>
        </w:rPr>
        <w:t>[…]</w:t>
      </w:r>
    </w:p>
    <w:p w14:paraId="7C7F8517" w14:textId="56910FBA" w:rsidR="001D48E0" w:rsidRPr="002C4AAF" w:rsidRDefault="001D48E0" w:rsidP="002C4AAF">
      <w:pPr>
        <w:spacing w:before="120" w:after="0"/>
        <w:jc w:val="both"/>
        <w:rPr>
          <w:rFonts w:ascii="Arial Narrow" w:hAnsi="Arial Narrow"/>
        </w:rPr>
      </w:pPr>
      <w:hyperlink r:id="rId18" w:history="1">
        <w:r w:rsidRPr="002C4AAF">
          <w:rPr>
            <w:rStyle w:val="Lienhypertexte"/>
            <w:rFonts w:ascii="Arial Narrow" w:hAnsi="Arial Narrow"/>
          </w:rPr>
          <w:t>https://fr.april-international.com/fr/obligations-de-l-employeur/salaries-l-etranger-responsabilite-juridique-de-l-employeur</w:t>
        </w:r>
      </w:hyperlink>
    </w:p>
    <w:sectPr w:rsidR="001D48E0" w:rsidRPr="002C4AAF">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FB79E0" w14:textId="77777777" w:rsidR="00D77BB6" w:rsidRDefault="00D77BB6" w:rsidP="002C4AAF">
      <w:pPr>
        <w:spacing w:after="0" w:line="240" w:lineRule="auto"/>
      </w:pPr>
      <w:r>
        <w:separator/>
      </w:r>
    </w:p>
  </w:endnote>
  <w:endnote w:type="continuationSeparator" w:id="0">
    <w:p w14:paraId="67445C83" w14:textId="77777777" w:rsidR="00D77BB6" w:rsidRDefault="00D77BB6" w:rsidP="002C4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8952645"/>
      <w:docPartObj>
        <w:docPartGallery w:val="Page Numbers (Bottom of Page)"/>
        <w:docPartUnique/>
      </w:docPartObj>
    </w:sdtPr>
    <w:sdtContent>
      <w:p w14:paraId="4ACBA483" w14:textId="0D58DB9B" w:rsidR="002C4AAF" w:rsidRDefault="002C4AAF">
        <w:pPr>
          <w:pStyle w:val="Pieddepage"/>
          <w:jc w:val="right"/>
        </w:pPr>
        <w:r>
          <w:fldChar w:fldCharType="begin"/>
        </w:r>
        <w:r>
          <w:instrText>PAGE   \* MERGEFORMAT</w:instrText>
        </w:r>
        <w:r>
          <w:fldChar w:fldCharType="separate"/>
        </w:r>
        <w:r>
          <w:t>2</w:t>
        </w:r>
        <w:r>
          <w:fldChar w:fldCharType="end"/>
        </w:r>
        <w:r>
          <w:t>/</w:t>
        </w:r>
        <w:fldSimple w:instr=" NUMPAGES   \* MERGEFORMAT ">
          <w:r>
            <w:rPr>
              <w:noProof/>
            </w:rPr>
            <w:t>20</w:t>
          </w:r>
        </w:fldSimple>
      </w:p>
    </w:sdtContent>
  </w:sdt>
  <w:p w14:paraId="432A7CD1" w14:textId="77777777" w:rsidR="002C4AAF" w:rsidRDefault="002C4AA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5828EB" w14:textId="77777777" w:rsidR="00D77BB6" w:rsidRDefault="00D77BB6" w:rsidP="002C4AAF">
      <w:pPr>
        <w:spacing w:after="0" w:line="240" w:lineRule="auto"/>
      </w:pPr>
      <w:r>
        <w:separator/>
      </w:r>
    </w:p>
  </w:footnote>
  <w:footnote w:type="continuationSeparator" w:id="0">
    <w:p w14:paraId="69B673F1" w14:textId="77777777" w:rsidR="00D77BB6" w:rsidRDefault="00D77BB6" w:rsidP="002C4A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8" type="#_x0000_t75" alt="-" style="width:6.15pt;height:8.2pt;visibility:visible;mso-wrap-style:square" o:bullet="t">
        <v:imagedata r:id="rId1" o:title="-"/>
      </v:shape>
    </w:pict>
  </w:numPicBullet>
  <w:abstractNum w:abstractNumId="0" w15:restartNumberingAfterBreak="0">
    <w:nsid w:val="01182D58"/>
    <w:multiLevelType w:val="multilevel"/>
    <w:tmpl w:val="9852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6045F"/>
    <w:multiLevelType w:val="multilevel"/>
    <w:tmpl w:val="BACCABE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F475BE0"/>
    <w:multiLevelType w:val="multilevel"/>
    <w:tmpl w:val="DB4A4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D00350"/>
    <w:multiLevelType w:val="hybridMultilevel"/>
    <w:tmpl w:val="89503BC0"/>
    <w:lvl w:ilvl="0" w:tplc="8F8A30C0">
      <w:start w:val="1"/>
      <w:numFmt w:val="bullet"/>
      <w:lvlText w:val=""/>
      <w:lvlPicBulletId w:val="0"/>
      <w:lvlJc w:val="left"/>
      <w:pPr>
        <w:tabs>
          <w:tab w:val="num" w:pos="720"/>
        </w:tabs>
        <w:ind w:left="720" w:hanging="360"/>
      </w:pPr>
      <w:rPr>
        <w:rFonts w:ascii="Symbol" w:hAnsi="Symbol" w:hint="default"/>
      </w:rPr>
    </w:lvl>
    <w:lvl w:ilvl="1" w:tplc="B4BC27BE" w:tentative="1">
      <w:start w:val="1"/>
      <w:numFmt w:val="bullet"/>
      <w:lvlText w:val=""/>
      <w:lvlJc w:val="left"/>
      <w:pPr>
        <w:tabs>
          <w:tab w:val="num" w:pos="1440"/>
        </w:tabs>
        <w:ind w:left="1440" w:hanging="360"/>
      </w:pPr>
      <w:rPr>
        <w:rFonts w:ascii="Symbol" w:hAnsi="Symbol" w:hint="default"/>
      </w:rPr>
    </w:lvl>
    <w:lvl w:ilvl="2" w:tplc="25E64586" w:tentative="1">
      <w:start w:val="1"/>
      <w:numFmt w:val="bullet"/>
      <w:lvlText w:val=""/>
      <w:lvlJc w:val="left"/>
      <w:pPr>
        <w:tabs>
          <w:tab w:val="num" w:pos="2160"/>
        </w:tabs>
        <w:ind w:left="2160" w:hanging="360"/>
      </w:pPr>
      <w:rPr>
        <w:rFonts w:ascii="Symbol" w:hAnsi="Symbol" w:hint="default"/>
      </w:rPr>
    </w:lvl>
    <w:lvl w:ilvl="3" w:tplc="7D2466CE" w:tentative="1">
      <w:start w:val="1"/>
      <w:numFmt w:val="bullet"/>
      <w:lvlText w:val=""/>
      <w:lvlJc w:val="left"/>
      <w:pPr>
        <w:tabs>
          <w:tab w:val="num" w:pos="2880"/>
        </w:tabs>
        <w:ind w:left="2880" w:hanging="360"/>
      </w:pPr>
      <w:rPr>
        <w:rFonts w:ascii="Symbol" w:hAnsi="Symbol" w:hint="default"/>
      </w:rPr>
    </w:lvl>
    <w:lvl w:ilvl="4" w:tplc="844CFD8A" w:tentative="1">
      <w:start w:val="1"/>
      <w:numFmt w:val="bullet"/>
      <w:lvlText w:val=""/>
      <w:lvlJc w:val="left"/>
      <w:pPr>
        <w:tabs>
          <w:tab w:val="num" w:pos="3600"/>
        </w:tabs>
        <w:ind w:left="3600" w:hanging="360"/>
      </w:pPr>
      <w:rPr>
        <w:rFonts w:ascii="Symbol" w:hAnsi="Symbol" w:hint="default"/>
      </w:rPr>
    </w:lvl>
    <w:lvl w:ilvl="5" w:tplc="36388D26" w:tentative="1">
      <w:start w:val="1"/>
      <w:numFmt w:val="bullet"/>
      <w:lvlText w:val=""/>
      <w:lvlJc w:val="left"/>
      <w:pPr>
        <w:tabs>
          <w:tab w:val="num" w:pos="4320"/>
        </w:tabs>
        <w:ind w:left="4320" w:hanging="360"/>
      </w:pPr>
      <w:rPr>
        <w:rFonts w:ascii="Symbol" w:hAnsi="Symbol" w:hint="default"/>
      </w:rPr>
    </w:lvl>
    <w:lvl w:ilvl="6" w:tplc="79B0CE1E" w:tentative="1">
      <w:start w:val="1"/>
      <w:numFmt w:val="bullet"/>
      <w:lvlText w:val=""/>
      <w:lvlJc w:val="left"/>
      <w:pPr>
        <w:tabs>
          <w:tab w:val="num" w:pos="5040"/>
        </w:tabs>
        <w:ind w:left="5040" w:hanging="360"/>
      </w:pPr>
      <w:rPr>
        <w:rFonts w:ascii="Symbol" w:hAnsi="Symbol" w:hint="default"/>
      </w:rPr>
    </w:lvl>
    <w:lvl w:ilvl="7" w:tplc="D9182706" w:tentative="1">
      <w:start w:val="1"/>
      <w:numFmt w:val="bullet"/>
      <w:lvlText w:val=""/>
      <w:lvlJc w:val="left"/>
      <w:pPr>
        <w:tabs>
          <w:tab w:val="num" w:pos="5760"/>
        </w:tabs>
        <w:ind w:left="5760" w:hanging="360"/>
      </w:pPr>
      <w:rPr>
        <w:rFonts w:ascii="Symbol" w:hAnsi="Symbol" w:hint="default"/>
      </w:rPr>
    </w:lvl>
    <w:lvl w:ilvl="8" w:tplc="6CA6BE5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30A6979"/>
    <w:multiLevelType w:val="multilevel"/>
    <w:tmpl w:val="23A0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7D5216"/>
    <w:multiLevelType w:val="multilevel"/>
    <w:tmpl w:val="B156C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2D2D60"/>
    <w:multiLevelType w:val="multilevel"/>
    <w:tmpl w:val="0E86A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2233E7"/>
    <w:multiLevelType w:val="multilevel"/>
    <w:tmpl w:val="AD74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48322B"/>
    <w:multiLevelType w:val="multilevel"/>
    <w:tmpl w:val="B9A0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C10B39"/>
    <w:multiLevelType w:val="multilevel"/>
    <w:tmpl w:val="7858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9D0C75"/>
    <w:multiLevelType w:val="multilevel"/>
    <w:tmpl w:val="48E25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6F53BC"/>
    <w:multiLevelType w:val="multilevel"/>
    <w:tmpl w:val="2F0C6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2"/>
  </w:num>
  <w:num w:numId="4">
    <w:abstractNumId w:val="0"/>
  </w:num>
  <w:num w:numId="5">
    <w:abstractNumId w:val="5"/>
  </w:num>
  <w:num w:numId="6">
    <w:abstractNumId w:val="6"/>
  </w:num>
  <w:num w:numId="7">
    <w:abstractNumId w:val="11"/>
  </w:num>
  <w:num w:numId="8">
    <w:abstractNumId w:val="8"/>
  </w:num>
  <w:num w:numId="9">
    <w:abstractNumId w:val="9"/>
  </w:num>
  <w:num w:numId="10">
    <w:abstractNumId w:val="1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D79"/>
    <w:rsid w:val="000378CF"/>
    <w:rsid w:val="00074B68"/>
    <w:rsid w:val="001D48E0"/>
    <w:rsid w:val="002C4AAF"/>
    <w:rsid w:val="00930D79"/>
    <w:rsid w:val="009F5E95"/>
    <w:rsid w:val="00A1554B"/>
    <w:rsid w:val="00D307C3"/>
    <w:rsid w:val="00D77BB6"/>
    <w:rsid w:val="00E04627"/>
    <w:rsid w:val="00FC005D"/>
    <w:rsid w:val="00FD4A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2E2B8"/>
  <w15:chartTrackingRefBased/>
  <w15:docId w15:val="{D0C1D591-2449-4082-B43D-9807C70B9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30D79"/>
    <w:rPr>
      <w:color w:val="0563C1" w:themeColor="hyperlink"/>
      <w:u w:val="single"/>
    </w:rPr>
  </w:style>
  <w:style w:type="character" w:styleId="Mentionnonrsolue">
    <w:name w:val="Unresolved Mention"/>
    <w:basedOn w:val="Policepardfaut"/>
    <w:uiPriority w:val="99"/>
    <w:semiHidden/>
    <w:unhideWhenUsed/>
    <w:rsid w:val="00930D79"/>
    <w:rPr>
      <w:color w:val="605E5C"/>
      <w:shd w:val="clear" w:color="auto" w:fill="E1DFDD"/>
    </w:rPr>
  </w:style>
  <w:style w:type="paragraph" w:styleId="Paragraphedeliste">
    <w:name w:val="List Paragraph"/>
    <w:basedOn w:val="Normal"/>
    <w:uiPriority w:val="34"/>
    <w:qFormat/>
    <w:rsid w:val="002C4AAF"/>
    <w:pPr>
      <w:ind w:left="720"/>
      <w:contextualSpacing/>
    </w:pPr>
  </w:style>
  <w:style w:type="paragraph" w:styleId="En-tte">
    <w:name w:val="header"/>
    <w:basedOn w:val="Normal"/>
    <w:link w:val="En-tteCar"/>
    <w:uiPriority w:val="99"/>
    <w:unhideWhenUsed/>
    <w:rsid w:val="002C4AAF"/>
    <w:pPr>
      <w:tabs>
        <w:tab w:val="center" w:pos="4536"/>
        <w:tab w:val="right" w:pos="9072"/>
      </w:tabs>
      <w:spacing w:after="0" w:line="240" w:lineRule="auto"/>
    </w:pPr>
  </w:style>
  <w:style w:type="character" w:customStyle="1" w:styleId="En-tteCar">
    <w:name w:val="En-tête Car"/>
    <w:basedOn w:val="Policepardfaut"/>
    <w:link w:val="En-tte"/>
    <w:uiPriority w:val="99"/>
    <w:rsid w:val="002C4AAF"/>
  </w:style>
  <w:style w:type="paragraph" w:styleId="Pieddepage">
    <w:name w:val="footer"/>
    <w:basedOn w:val="Normal"/>
    <w:link w:val="PieddepageCar"/>
    <w:uiPriority w:val="99"/>
    <w:unhideWhenUsed/>
    <w:rsid w:val="002C4A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4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1636234">
      <w:bodyDiv w:val="1"/>
      <w:marLeft w:val="0"/>
      <w:marRight w:val="0"/>
      <w:marTop w:val="0"/>
      <w:marBottom w:val="0"/>
      <w:divBdr>
        <w:top w:val="none" w:sz="0" w:space="0" w:color="auto"/>
        <w:left w:val="none" w:sz="0" w:space="0" w:color="auto"/>
        <w:bottom w:val="none" w:sz="0" w:space="0" w:color="auto"/>
        <w:right w:val="none" w:sz="0" w:space="0" w:color="auto"/>
      </w:divBdr>
      <w:divsChild>
        <w:div w:id="1581987540">
          <w:marLeft w:val="0"/>
          <w:marRight w:val="0"/>
          <w:marTop w:val="0"/>
          <w:marBottom w:val="0"/>
          <w:divBdr>
            <w:top w:val="none" w:sz="0" w:space="0" w:color="auto"/>
            <w:left w:val="none" w:sz="0" w:space="0" w:color="auto"/>
            <w:bottom w:val="none" w:sz="0" w:space="0" w:color="auto"/>
            <w:right w:val="none" w:sz="0" w:space="0" w:color="auto"/>
          </w:divBdr>
        </w:div>
        <w:div w:id="1639335963">
          <w:marLeft w:val="0"/>
          <w:marRight w:val="0"/>
          <w:marTop w:val="0"/>
          <w:marBottom w:val="0"/>
          <w:divBdr>
            <w:top w:val="none" w:sz="0" w:space="0" w:color="auto"/>
            <w:left w:val="none" w:sz="0" w:space="0" w:color="auto"/>
            <w:bottom w:val="none" w:sz="0" w:space="0" w:color="auto"/>
            <w:right w:val="none" w:sz="0" w:space="0" w:color="auto"/>
          </w:divBdr>
          <w:divsChild>
            <w:div w:id="1045181735">
              <w:marLeft w:val="0"/>
              <w:marRight w:val="0"/>
              <w:marTop w:val="0"/>
              <w:marBottom w:val="0"/>
              <w:divBdr>
                <w:top w:val="none" w:sz="0" w:space="0" w:color="auto"/>
                <w:left w:val="none" w:sz="0" w:space="0" w:color="auto"/>
                <w:bottom w:val="none" w:sz="0" w:space="0" w:color="auto"/>
                <w:right w:val="none" w:sz="0" w:space="0" w:color="auto"/>
              </w:divBdr>
            </w:div>
            <w:div w:id="1200364506">
              <w:marLeft w:val="0"/>
              <w:marRight w:val="0"/>
              <w:marTop w:val="0"/>
              <w:marBottom w:val="0"/>
              <w:divBdr>
                <w:top w:val="none" w:sz="0" w:space="0" w:color="auto"/>
                <w:left w:val="none" w:sz="0" w:space="0" w:color="auto"/>
                <w:bottom w:val="none" w:sz="0" w:space="0" w:color="auto"/>
                <w:right w:val="none" w:sz="0" w:space="0" w:color="auto"/>
              </w:divBdr>
            </w:div>
            <w:div w:id="33646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22660">
      <w:bodyDiv w:val="1"/>
      <w:marLeft w:val="0"/>
      <w:marRight w:val="0"/>
      <w:marTop w:val="0"/>
      <w:marBottom w:val="0"/>
      <w:divBdr>
        <w:top w:val="none" w:sz="0" w:space="0" w:color="auto"/>
        <w:left w:val="none" w:sz="0" w:space="0" w:color="auto"/>
        <w:bottom w:val="none" w:sz="0" w:space="0" w:color="auto"/>
        <w:right w:val="none" w:sz="0" w:space="0" w:color="auto"/>
      </w:divBdr>
      <w:divsChild>
        <w:div w:id="1554468645">
          <w:marLeft w:val="0"/>
          <w:marRight w:val="0"/>
          <w:marTop w:val="0"/>
          <w:marBottom w:val="0"/>
          <w:divBdr>
            <w:top w:val="none" w:sz="0" w:space="0" w:color="auto"/>
            <w:left w:val="none" w:sz="0" w:space="0" w:color="auto"/>
            <w:bottom w:val="none" w:sz="0" w:space="0" w:color="auto"/>
            <w:right w:val="none" w:sz="0" w:space="0" w:color="auto"/>
          </w:divBdr>
          <w:divsChild>
            <w:div w:id="1783914855">
              <w:marLeft w:val="0"/>
              <w:marRight w:val="0"/>
              <w:marTop w:val="0"/>
              <w:marBottom w:val="0"/>
              <w:divBdr>
                <w:top w:val="none" w:sz="0" w:space="0" w:color="auto"/>
                <w:left w:val="none" w:sz="0" w:space="0" w:color="auto"/>
                <w:bottom w:val="none" w:sz="0" w:space="0" w:color="auto"/>
                <w:right w:val="none" w:sz="0" w:space="0" w:color="auto"/>
              </w:divBdr>
            </w:div>
          </w:divsChild>
        </w:div>
        <w:div w:id="298073169">
          <w:marLeft w:val="0"/>
          <w:marRight w:val="0"/>
          <w:marTop w:val="0"/>
          <w:marBottom w:val="0"/>
          <w:divBdr>
            <w:top w:val="none" w:sz="0" w:space="0" w:color="auto"/>
            <w:left w:val="none" w:sz="0" w:space="0" w:color="auto"/>
            <w:bottom w:val="none" w:sz="0" w:space="0" w:color="auto"/>
            <w:right w:val="none" w:sz="0" w:space="0" w:color="auto"/>
          </w:divBdr>
          <w:divsChild>
            <w:div w:id="1885366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570782">
          <w:marLeft w:val="0"/>
          <w:marRight w:val="0"/>
          <w:marTop w:val="0"/>
          <w:marBottom w:val="0"/>
          <w:divBdr>
            <w:top w:val="none" w:sz="0" w:space="0" w:color="auto"/>
            <w:left w:val="none" w:sz="0" w:space="0" w:color="auto"/>
            <w:bottom w:val="none" w:sz="0" w:space="0" w:color="auto"/>
            <w:right w:val="none" w:sz="0" w:space="0" w:color="auto"/>
          </w:divBdr>
          <w:divsChild>
            <w:div w:id="481892108">
              <w:marLeft w:val="0"/>
              <w:marRight w:val="0"/>
              <w:marTop w:val="0"/>
              <w:marBottom w:val="0"/>
              <w:divBdr>
                <w:top w:val="none" w:sz="0" w:space="0" w:color="auto"/>
                <w:left w:val="none" w:sz="0" w:space="0" w:color="auto"/>
                <w:bottom w:val="none" w:sz="0" w:space="0" w:color="auto"/>
                <w:right w:val="none" w:sz="0" w:space="0" w:color="auto"/>
              </w:divBdr>
              <w:divsChild>
                <w:div w:id="209493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2021">
          <w:marLeft w:val="0"/>
          <w:marRight w:val="0"/>
          <w:marTop w:val="0"/>
          <w:marBottom w:val="0"/>
          <w:divBdr>
            <w:top w:val="none" w:sz="0" w:space="0" w:color="auto"/>
            <w:left w:val="none" w:sz="0" w:space="0" w:color="auto"/>
            <w:bottom w:val="none" w:sz="0" w:space="0" w:color="auto"/>
            <w:right w:val="none" w:sz="0" w:space="0" w:color="auto"/>
          </w:divBdr>
          <w:divsChild>
            <w:div w:id="1530297750">
              <w:marLeft w:val="0"/>
              <w:marRight w:val="0"/>
              <w:marTop w:val="0"/>
              <w:marBottom w:val="0"/>
              <w:divBdr>
                <w:top w:val="none" w:sz="0" w:space="0" w:color="auto"/>
                <w:left w:val="none" w:sz="0" w:space="0" w:color="auto"/>
                <w:bottom w:val="none" w:sz="0" w:space="0" w:color="auto"/>
                <w:right w:val="none" w:sz="0" w:space="0" w:color="auto"/>
              </w:divBdr>
            </w:div>
          </w:divsChild>
        </w:div>
        <w:div w:id="1426612592">
          <w:marLeft w:val="0"/>
          <w:marRight w:val="0"/>
          <w:marTop w:val="0"/>
          <w:marBottom w:val="0"/>
          <w:divBdr>
            <w:top w:val="none" w:sz="0" w:space="0" w:color="auto"/>
            <w:left w:val="none" w:sz="0" w:space="0" w:color="auto"/>
            <w:bottom w:val="none" w:sz="0" w:space="0" w:color="auto"/>
            <w:right w:val="none" w:sz="0" w:space="0" w:color="auto"/>
          </w:divBdr>
          <w:divsChild>
            <w:div w:id="1062943216">
              <w:marLeft w:val="0"/>
              <w:marRight w:val="0"/>
              <w:marTop w:val="0"/>
              <w:marBottom w:val="0"/>
              <w:divBdr>
                <w:top w:val="none" w:sz="0" w:space="0" w:color="auto"/>
                <w:left w:val="none" w:sz="0" w:space="0" w:color="auto"/>
                <w:bottom w:val="none" w:sz="0" w:space="0" w:color="auto"/>
                <w:right w:val="none" w:sz="0" w:space="0" w:color="auto"/>
              </w:divBdr>
            </w:div>
          </w:divsChild>
        </w:div>
        <w:div w:id="288825282">
          <w:marLeft w:val="0"/>
          <w:marRight w:val="0"/>
          <w:marTop w:val="0"/>
          <w:marBottom w:val="0"/>
          <w:divBdr>
            <w:top w:val="none" w:sz="0" w:space="0" w:color="auto"/>
            <w:left w:val="none" w:sz="0" w:space="0" w:color="auto"/>
            <w:bottom w:val="none" w:sz="0" w:space="0" w:color="auto"/>
            <w:right w:val="none" w:sz="0" w:space="0" w:color="auto"/>
          </w:divBdr>
          <w:divsChild>
            <w:div w:id="69549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0295">
      <w:bodyDiv w:val="1"/>
      <w:marLeft w:val="0"/>
      <w:marRight w:val="0"/>
      <w:marTop w:val="0"/>
      <w:marBottom w:val="0"/>
      <w:divBdr>
        <w:top w:val="none" w:sz="0" w:space="0" w:color="auto"/>
        <w:left w:val="none" w:sz="0" w:space="0" w:color="auto"/>
        <w:bottom w:val="none" w:sz="0" w:space="0" w:color="auto"/>
        <w:right w:val="none" w:sz="0" w:space="0" w:color="auto"/>
      </w:divBdr>
      <w:divsChild>
        <w:div w:id="913588963">
          <w:marLeft w:val="0"/>
          <w:marRight w:val="0"/>
          <w:marTop w:val="0"/>
          <w:marBottom w:val="0"/>
          <w:divBdr>
            <w:top w:val="none" w:sz="0" w:space="0" w:color="auto"/>
            <w:left w:val="none" w:sz="0" w:space="0" w:color="auto"/>
            <w:bottom w:val="none" w:sz="0" w:space="0" w:color="auto"/>
            <w:right w:val="none" w:sz="0" w:space="0" w:color="auto"/>
          </w:divBdr>
          <w:divsChild>
            <w:div w:id="491992112">
              <w:marLeft w:val="0"/>
              <w:marRight w:val="0"/>
              <w:marTop w:val="0"/>
              <w:marBottom w:val="0"/>
              <w:divBdr>
                <w:top w:val="none" w:sz="0" w:space="0" w:color="auto"/>
                <w:left w:val="none" w:sz="0" w:space="0" w:color="auto"/>
                <w:bottom w:val="none" w:sz="0" w:space="0" w:color="auto"/>
                <w:right w:val="none" w:sz="0" w:space="0" w:color="auto"/>
              </w:divBdr>
              <w:divsChild>
                <w:div w:id="1552570835">
                  <w:marLeft w:val="0"/>
                  <w:marRight w:val="0"/>
                  <w:marTop w:val="0"/>
                  <w:marBottom w:val="0"/>
                  <w:divBdr>
                    <w:top w:val="none" w:sz="0" w:space="0" w:color="auto"/>
                    <w:left w:val="none" w:sz="0" w:space="0" w:color="auto"/>
                    <w:bottom w:val="none" w:sz="0" w:space="0" w:color="auto"/>
                    <w:right w:val="none" w:sz="0" w:space="0" w:color="auto"/>
                  </w:divBdr>
                  <w:divsChild>
                    <w:div w:id="1928659560">
                      <w:marLeft w:val="0"/>
                      <w:marRight w:val="0"/>
                      <w:marTop w:val="0"/>
                      <w:marBottom w:val="0"/>
                      <w:divBdr>
                        <w:top w:val="none" w:sz="0" w:space="0" w:color="auto"/>
                        <w:left w:val="none" w:sz="0" w:space="0" w:color="auto"/>
                        <w:bottom w:val="none" w:sz="0" w:space="0" w:color="auto"/>
                        <w:right w:val="none" w:sz="0" w:space="0" w:color="auto"/>
                      </w:divBdr>
                      <w:divsChild>
                        <w:div w:id="981033220">
                          <w:marLeft w:val="0"/>
                          <w:marRight w:val="0"/>
                          <w:marTop w:val="0"/>
                          <w:marBottom w:val="0"/>
                          <w:divBdr>
                            <w:top w:val="none" w:sz="0" w:space="0" w:color="auto"/>
                            <w:left w:val="none" w:sz="0" w:space="0" w:color="auto"/>
                            <w:bottom w:val="none" w:sz="0" w:space="0" w:color="auto"/>
                            <w:right w:val="none" w:sz="0" w:space="0" w:color="auto"/>
                          </w:divBdr>
                          <w:divsChild>
                            <w:div w:id="2049139977">
                              <w:marLeft w:val="0"/>
                              <w:marRight w:val="0"/>
                              <w:marTop w:val="0"/>
                              <w:marBottom w:val="0"/>
                              <w:divBdr>
                                <w:top w:val="none" w:sz="0" w:space="0" w:color="auto"/>
                                <w:left w:val="none" w:sz="0" w:space="0" w:color="auto"/>
                                <w:bottom w:val="none" w:sz="0" w:space="0" w:color="auto"/>
                                <w:right w:val="none" w:sz="0" w:space="0" w:color="auto"/>
                              </w:divBdr>
                              <w:divsChild>
                                <w:div w:id="192645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903642">
              <w:marLeft w:val="0"/>
              <w:marRight w:val="0"/>
              <w:marTop w:val="0"/>
              <w:marBottom w:val="0"/>
              <w:divBdr>
                <w:top w:val="none" w:sz="0" w:space="0" w:color="auto"/>
                <w:left w:val="none" w:sz="0" w:space="0" w:color="auto"/>
                <w:bottom w:val="none" w:sz="0" w:space="0" w:color="auto"/>
                <w:right w:val="none" w:sz="0" w:space="0" w:color="auto"/>
              </w:divBdr>
              <w:divsChild>
                <w:div w:id="899751187">
                  <w:marLeft w:val="0"/>
                  <w:marRight w:val="0"/>
                  <w:marTop w:val="0"/>
                  <w:marBottom w:val="0"/>
                  <w:divBdr>
                    <w:top w:val="none" w:sz="0" w:space="0" w:color="auto"/>
                    <w:left w:val="none" w:sz="0" w:space="0" w:color="auto"/>
                    <w:bottom w:val="none" w:sz="0" w:space="0" w:color="auto"/>
                    <w:right w:val="none" w:sz="0" w:space="0" w:color="auto"/>
                  </w:divBdr>
                  <w:divsChild>
                    <w:div w:id="88764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5387">
          <w:marLeft w:val="0"/>
          <w:marRight w:val="0"/>
          <w:marTop w:val="0"/>
          <w:marBottom w:val="0"/>
          <w:divBdr>
            <w:top w:val="none" w:sz="0" w:space="0" w:color="auto"/>
            <w:left w:val="none" w:sz="0" w:space="0" w:color="auto"/>
            <w:bottom w:val="none" w:sz="0" w:space="0" w:color="auto"/>
            <w:right w:val="none" w:sz="0" w:space="0" w:color="auto"/>
          </w:divBdr>
          <w:divsChild>
            <w:div w:id="1014186091">
              <w:marLeft w:val="0"/>
              <w:marRight w:val="0"/>
              <w:marTop w:val="0"/>
              <w:marBottom w:val="0"/>
              <w:divBdr>
                <w:top w:val="none" w:sz="0" w:space="0" w:color="auto"/>
                <w:left w:val="none" w:sz="0" w:space="0" w:color="auto"/>
                <w:bottom w:val="none" w:sz="0" w:space="0" w:color="auto"/>
                <w:right w:val="none" w:sz="0" w:space="0" w:color="auto"/>
              </w:divBdr>
              <w:divsChild>
                <w:div w:id="1367295099">
                  <w:marLeft w:val="0"/>
                  <w:marRight w:val="0"/>
                  <w:marTop w:val="0"/>
                  <w:marBottom w:val="0"/>
                  <w:divBdr>
                    <w:top w:val="none" w:sz="0" w:space="0" w:color="auto"/>
                    <w:left w:val="none" w:sz="0" w:space="0" w:color="auto"/>
                    <w:bottom w:val="none" w:sz="0" w:space="0" w:color="auto"/>
                    <w:right w:val="none" w:sz="0" w:space="0" w:color="auto"/>
                  </w:divBdr>
                  <w:divsChild>
                    <w:div w:id="896622891">
                      <w:marLeft w:val="0"/>
                      <w:marRight w:val="0"/>
                      <w:marTop w:val="0"/>
                      <w:marBottom w:val="0"/>
                      <w:divBdr>
                        <w:top w:val="none" w:sz="0" w:space="0" w:color="auto"/>
                        <w:left w:val="none" w:sz="0" w:space="0" w:color="auto"/>
                        <w:bottom w:val="none" w:sz="0" w:space="0" w:color="auto"/>
                        <w:right w:val="none" w:sz="0" w:space="0" w:color="auto"/>
                      </w:divBdr>
                      <w:divsChild>
                        <w:div w:id="1471702794">
                          <w:marLeft w:val="0"/>
                          <w:marRight w:val="0"/>
                          <w:marTop w:val="0"/>
                          <w:marBottom w:val="0"/>
                          <w:divBdr>
                            <w:top w:val="none" w:sz="0" w:space="0" w:color="auto"/>
                            <w:left w:val="none" w:sz="0" w:space="0" w:color="auto"/>
                            <w:bottom w:val="none" w:sz="0" w:space="0" w:color="auto"/>
                            <w:right w:val="none" w:sz="0" w:space="0" w:color="auto"/>
                          </w:divBdr>
                          <w:divsChild>
                            <w:div w:id="449125241">
                              <w:marLeft w:val="0"/>
                              <w:marRight w:val="0"/>
                              <w:marTop w:val="0"/>
                              <w:marBottom w:val="0"/>
                              <w:divBdr>
                                <w:top w:val="none" w:sz="0" w:space="0" w:color="auto"/>
                                <w:left w:val="none" w:sz="0" w:space="0" w:color="auto"/>
                                <w:bottom w:val="none" w:sz="0" w:space="0" w:color="auto"/>
                                <w:right w:val="none" w:sz="0" w:space="0" w:color="auto"/>
                              </w:divBdr>
                              <w:divsChild>
                                <w:div w:id="136261688">
                                  <w:marLeft w:val="0"/>
                                  <w:marRight w:val="0"/>
                                  <w:marTop w:val="0"/>
                                  <w:marBottom w:val="0"/>
                                  <w:divBdr>
                                    <w:top w:val="none" w:sz="0" w:space="0" w:color="auto"/>
                                    <w:left w:val="none" w:sz="0" w:space="0" w:color="auto"/>
                                    <w:bottom w:val="none" w:sz="0" w:space="0" w:color="auto"/>
                                    <w:right w:val="none" w:sz="0" w:space="0" w:color="auto"/>
                                  </w:divBdr>
                                </w:div>
                                <w:div w:id="1620643475">
                                  <w:marLeft w:val="0"/>
                                  <w:marRight w:val="0"/>
                                  <w:marTop w:val="0"/>
                                  <w:marBottom w:val="0"/>
                                  <w:divBdr>
                                    <w:top w:val="none" w:sz="0" w:space="0" w:color="auto"/>
                                    <w:left w:val="none" w:sz="0" w:space="0" w:color="auto"/>
                                    <w:bottom w:val="none" w:sz="0" w:space="0" w:color="auto"/>
                                    <w:right w:val="none" w:sz="0" w:space="0" w:color="auto"/>
                                  </w:divBdr>
                                </w:div>
                              </w:divsChild>
                            </w:div>
                            <w:div w:id="276058804">
                              <w:marLeft w:val="0"/>
                              <w:marRight w:val="0"/>
                              <w:marTop w:val="0"/>
                              <w:marBottom w:val="0"/>
                              <w:divBdr>
                                <w:top w:val="none" w:sz="0" w:space="0" w:color="auto"/>
                                <w:left w:val="none" w:sz="0" w:space="0" w:color="auto"/>
                                <w:bottom w:val="none" w:sz="0" w:space="0" w:color="auto"/>
                                <w:right w:val="none" w:sz="0" w:space="0" w:color="auto"/>
                              </w:divBdr>
                              <w:divsChild>
                                <w:div w:id="848719306">
                                  <w:marLeft w:val="0"/>
                                  <w:marRight w:val="0"/>
                                  <w:marTop w:val="0"/>
                                  <w:marBottom w:val="0"/>
                                  <w:divBdr>
                                    <w:top w:val="none" w:sz="0" w:space="0" w:color="auto"/>
                                    <w:left w:val="none" w:sz="0" w:space="0" w:color="auto"/>
                                    <w:bottom w:val="none" w:sz="0" w:space="0" w:color="auto"/>
                                    <w:right w:val="none" w:sz="0" w:space="0" w:color="auto"/>
                                  </w:divBdr>
                                  <w:divsChild>
                                    <w:div w:id="235476586">
                                      <w:marLeft w:val="0"/>
                                      <w:marRight w:val="0"/>
                                      <w:marTop w:val="0"/>
                                      <w:marBottom w:val="0"/>
                                      <w:divBdr>
                                        <w:top w:val="none" w:sz="0" w:space="0" w:color="auto"/>
                                        <w:left w:val="none" w:sz="0" w:space="0" w:color="auto"/>
                                        <w:bottom w:val="none" w:sz="0" w:space="0" w:color="auto"/>
                                        <w:right w:val="none" w:sz="0" w:space="0" w:color="auto"/>
                                      </w:divBdr>
                                    </w:div>
                                    <w:div w:id="20904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769310">
                          <w:marLeft w:val="0"/>
                          <w:marRight w:val="0"/>
                          <w:marTop w:val="0"/>
                          <w:marBottom w:val="0"/>
                          <w:divBdr>
                            <w:top w:val="none" w:sz="0" w:space="0" w:color="auto"/>
                            <w:left w:val="none" w:sz="0" w:space="0" w:color="auto"/>
                            <w:bottom w:val="none" w:sz="0" w:space="0" w:color="auto"/>
                            <w:right w:val="none" w:sz="0" w:space="0" w:color="auto"/>
                          </w:divBdr>
                          <w:divsChild>
                            <w:div w:id="461852727">
                              <w:marLeft w:val="0"/>
                              <w:marRight w:val="0"/>
                              <w:marTop w:val="0"/>
                              <w:marBottom w:val="0"/>
                              <w:divBdr>
                                <w:top w:val="none" w:sz="0" w:space="0" w:color="auto"/>
                                <w:left w:val="none" w:sz="0" w:space="0" w:color="auto"/>
                                <w:bottom w:val="none" w:sz="0" w:space="0" w:color="auto"/>
                                <w:right w:val="none" w:sz="0" w:space="0" w:color="auto"/>
                              </w:divBdr>
                            </w:div>
                            <w:div w:id="123905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207897">
      <w:bodyDiv w:val="1"/>
      <w:marLeft w:val="0"/>
      <w:marRight w:val="0"/>
      <w:marTop w:val="0"/>
      <w:marBottom w:val="0"/>
      <w:divBdr>
        <w:top w:val="none" w:sz="0" w:space="0" w:color="auto"/>
        <w:left w:val="none" w:sz="0" w:space="0" w:color="auto"/>
        <w:bottom w:val="none" w:sz="0" w:space="0" w:color="auto"/>
        <w:right w:val="none" w:sz="0" w:space="0" w:color="auto"/>
      </w:divBdr>
    </w:div>
    <w:div w:id="2010521101">
      <w:bodyDiv w:val="1"/>
      <w:marLeft w:val="0"/>
      <w:marRight w:val="0"/>
      <w:marTop w:val="0"/>
      <w:marBottom w:val="0"/>
      <w:divBdr>
        <w:top w:val="none" w:sz="0" w:space="0" w:color="auto"/>
        <w:left w:val="none" w:sz="0" w:space="0" w:color="auto"/>
        <w:bottom w:val="none" w:sz="0" w:space="0" w:color="auto"/>
        <w:right w:val="none" w:sz="0" w:space="0" w:color="auto"/>
      </w:divBdr>
      <w:divsChild>
        <w:div w:id="1804689359">
          <w:marLeft w:val="0"/>
          <w:marRight w:val="0"/>
          <w:marTop w:val="0"/>
          <w:marBottom w:val="0"/>
          <w:divBdr>
            <w:top w:val="none" w:sz="0" w:space="0" w:color="auto"/>
            <w:left w:val="none" w:sz="0" w:space="0" w:color="auto"/>
            <w:bottom w:val="none" w:sz="0" w:space="0" w:color="auto"/>
            <w:right w:val="none" w:sz="0" w:space="0" w:color="auto"/>
          </w:divBdr>
          <w:divsChild>
            <w:div w:id="68579919">
              <w:marLeft w:val="0"/>
              <w:marRight w:val="0"/>
              <w:marTop w:val="0"/>
              <w:marBottom w:val="0"/>
              <w:divBdr>
                <w:top w:val="none" w:sz="0" w:space="0" w:color="auto"/>
                <w:left w:val="none" w:sz="0" w:space="0" w:color="auto"/>
                <w:bottom w:val="none" w:sz="0" w:space="0" w:color="auto"/>
                <w:right w:val="none" w:sz="0" w:space="0" w:color="auto"/>
              </w:divBdr>
              <w:divsChild>
                <w:div w:id="472066057">
                  <w:marLeft w:val="0"/>
                  <w:marRight w:val="0"/>
                  <w:marTop w:val="0"/>
                  <w:marBottom w:val="0"/>
                  <w:divBdr>
                    <w:top w:val="none" w:sz="0" w:space="0" w:color="auto"/>
                    <w:left w:val="none" w:sz="0" w:space="0" w:color="auto"/>
                    <w:bottom w:val="none" w:sz="0" w:space="0" w:color="auto"/>
                    <w:right w:val="none" w:sz="0" w:space="0" w:color="auto"/>
                  </w:divBdr>
                  <w:divsChild>
                    <w:div w:id="6275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445335">
          <w:marLeft w:val="0"/>
          <w:marRight w:val="0"/>
          <w:marTop w:val="0"/>
          <w:marBottom w:val="0"/>
          <w:divBdr>
            <w:top w:val="none" w:sz="0" w:space="0" w:color="auto"/>
            <w:left w:val="none" w:sz="0" w:space="0" w:color="auto"/>
            <w:bottom w:val="none" w:sz="0" w:space="0" w:color="auto"/>
            <w:right w:val="none" w:sz="0" w:space="0" w:color="auto"/>
          </w:divBdr>
          <w:divsChild>
            <w:div w:id="1769427036">
              <w:marLeft w:val="0"/>
              <w:marRight w:val="0"/>
              <w:marTop w:val="0"/>
              <w:marBottom w:val="0"/>
              <w:divBdr>
                <w:top w:val="none" w:sz="0" w:space="0" w:color="auto"/>
                <w:left w:val="none" w:sz="0" w:space="0" w:color="auto"/>
                <w:bottom w:val="none" w:sz="0" w:space="0" w:color="auto"/>
                <w:right w:val="none" w:sz="0" w:space="0" w:color="auto"/>
              </w:divBdr>
              <w:divsChild>
                <w:div w:id="85268217">
                  <w:marLeft w:val="0"/>
                  <w:marRight w:val="0"/>
                  <w:marTop w:val="0"/>
                  <w:marBottom w:val="0"/>
                  <w:divBdr>
                    <w:top w:val="none" w:sz="0" w:space="0" w:color="auto"/>
                    <w:left w:val="none" w:sz="0" w:space="0" w:color="auto"/>
                    <w:bottom w:val="none" w:sz="0" w:space="0" w:color="auto"/>
                    <w:right w:val="none" w:sz="0" w:space="0" w:color="auto"/>
                  </w:divBdr>
                  <w:divsChild>
                    <w:div w:id="89088480">
                      <w:marLeft w:val="0"/>
                      <w:marRight w:val="0"/>
                      <w:marTop w:val="0"/>
                      <w:marBottom w:val="0"/>
                      <w:divBdr>
                        <w:top w:val="none" w:sz="0" w:space="0" w:color="auto"/>
                        <w:left w:val="none" w:sz="0" w:space="0" w:color="auto"/>
                        <w:bottom w:val="none" w:sz="0" w:space="0" w:color="auto"/>
                        <w:right w:val="none" w:sz="0" w:space="0" w:color="auto"/>
                      </w:divBdr>
                    </w:div>
                  </w:divsChild>
                </w:div>
                <w:div w:id="1277445461">
                  <w:marLeft w:val="0"/>
                  <w:marRight w:val="0"/>
                  <w:marTop w:val="0"/>
                  <w:marBottom w:val="0"/>
                  <w:divBdr>
                    <w:top w:val="none" w:sz="0" w:space="0" w:color="auto"/>
                    <w:left w:val="none" w:sz="0" w:space="0" w:color="auto"/>
                    <w:bottom w:val="none" w:sz="0" w:space="0" w:color="auto"/>
                    <w:right w:val="none" w:sz="0" w:space="0" w:color="auto"/>
                  </w:divBdr>
                  <w:divsChild>
                    <w:div w:id="14180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777023">
      <w:bodyDiv w:val="1"/>
      <w:marLeft w:val="0"/>
      <w:marRight w:val="0"/>
      <w:marTop w:val="0"/>
      <w:marBottom w:val="0"/>
      <w:divBdr>
        <w:top w:val="none" w:sz="0" w:space="0" w:color="auto"/>
        <w:left w:val="none" w:sz="0" w:space="0" w:color="auto"/>
        <w:bottom w:val="none" w:sz="0" w:space="0" w:color="auto"/>
        <w:right w:val="none" w:sz="0" w:space="0" w:color="auto"/>
      </w:divBdr>
      <w:divsChild>
        <w:div w:id="1782600769">
          <w:marLeft w:val="0"/>
          <w:marRight w:val="0"/>
          <w:marTop w:val="0"/>
          <w:marBottom w:val="0"/>
          <w:divBdr>
            <w:top w:val="none" w:sz="0" w:space="0" w:color="auto"/>
            <w:left w:val="none" w:sz="0" w:space="0" w:color="auto"/>
            <w:bottom w:val="none" w:sz="0" w:space="0" w:color="auto"/>
            <w:right w:val="none" w:sz="0" w:space="0" w:color="auto"/>
          </w:divBdr>
          <w:divsChild>
            <w:div w:id="1326593644">
              <w:marLeft w:val="0"/>
              <w:marRight w:val="0"/>
              <w:marTop w:val="0"/>
              <w:marBottom w:val="0"/>
              <w:divBdr>
                <w:top w:val="none" w:sz="0" w:space="0" w:color="auto"/>
                <w:left w:val="none" w:sz="0" w:space="0" w:color="auto"/>
                <w:bottom w:val="none" w:sz="0" w:space="0" w:color="auto"/>
                <w:right w:val="none" w:sz="0" w:space="0" w:color="auto"/>
              </w:divBdr>
            </w:div>
          </w:divsChild>
        </w:div>
        <w:div w:id="1473908430">
          <w:marLeft w:val="0"/>
          <w:marRight w:val="0"/>
          <w:marTop w:val="0"/>
          <w:marBottom w:val="0"/>
          <w:divBdr>
            <w:top w:val="none" w:sz="0" w:space="0" w:color="auto"/>
            <w:left w:val="none" w:sz="0" w:space="0" w:color="auto"/>
            <w:bottom w:val="none" w:sz="0" w:space="0" w:color="auto"/>
            <w:right w:val="none" w:sz="0" w:space="0" w:color="auto"/>
          </w:divBdr>
        </w:div>
        <w:div w:id="801659691">
          <w:marLeft w:val="0"/>
          <w:marRight w:val="0"/>
          <w:marTop w:val="0"/>
          <w:marBottom w:val="0"/>
          <w:divBdr>
            <w:top w:val="none" w:sz="0" w:space="0" w:color="auto"/>
            <w:left w:val="none" w:sz="0" w:space="0" w:color="auto"/>
            <w:bottom w:val="none" w:sz="0" w:space="0" w:color="auto"/>
            <w:right w:val="none" w:sz="0" w:space="0" w:color="auto"/>
          </w:divBdr>
        </w:div>
        <w:div w:id="672954658">
          <w:marLeft w:val="0"/>
          <w:marRight w:val="0"/>
          <w:marTop w:val="0"/>
          <w:marBottom w:val="0"/>
          <w:divBdr>
            <w:top w:val="none" w:sz="0" w:space="0" w:color="auto"/>
            <w:left w:val="none" w:sz="0" w:space="0" w:color="auto"/>
            <w:bottom w:val="none" w:sz="0" w:space="0" w:color="auto"/>
            <w:right w:val="none" w:sz="0" w:space="0" w:color="auto"/>
          </w:divBdr>
        </w:div>
        <w:div w:id="2047442542">
          <w:marLeft w:val="0"/>
          <w:marRight w:val="0"/>
          <w:marTop w:val="0"/>
          <w:marBottom w:val="0"/>
          <w:divBdr>
            <w:top w:val="none" w:sz="0" w:space="0" w:color="auto"/>
            <w:left w:val="none" w:sz="0" w:space="0" w:color="auto"/>
            <w:bottom w:val="none" w:sz="0" w:space="0" w:color="auto"/>
            <w:right w:val="none" w:sz="0" w:space="0" w:color="auto"/>
          </w:divBdr>
          <w:divsChild>
            <w:div w:id="712004513">
              <w:blockQuote w:val="1"/>
              <w:marLeft w:val="720"/>
              <w:marRight w:val="720"/>
              <w:marTop w:val="100"/>
              <w:marBottom w:val="100"/>
              <w:divBdr>
                <w:top w:val="none" w:sz="0" w:space="0" w:color="auto"/>
                <w:left w:val="none" w:sz="0" w:space="0" w:color="auto"/>
                <w:bottom w:val="none" w:sz="0" w:space="0" w:color="auto"/>
                <w:right w:val="none" w:sz="0" w:space="0" w:color="auto"/>
              </w:divBdr>
            </w:div>
            <w:div w:id="38826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3092959">
              <w:blockQuote w:val="1"/>
              <w:marLeft w:val="720"/>
              <w:marRight w:val="720"/>
              <w:marTop w:val="100"/>
              <w:marBottom w:val="100"/>
              <w:divBdr>
                <w:top w:val="none" w:sz="0" w:space="0" w:color="auto"/>
                <w:left w:val="none" w:sz="0" w:space="0" w:color="auto"/>
                <w:bottom w:val="none" w:sz="0" w:space="0" w:color="auto"/>
                <w:right w:val="none" w:sz="0" w:space="0" w:color="auto"/>
              </w:divBdr>
            </w:div>
            <w:div w:id="94334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3791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779024">
              <w:blockQuote w:val="1"/>
              <w:marLeft w:val="720"/>
              <w:marRight w:val="720"/>
              <w:marTop w:val="100"/>
              <w:marBottom w:val="100"/>
              <w:divBdr>
                <w:top w:val="none" w:sz="0" w:space="0" w:color="auto"/>
                <w:left w:val="none" w:sz="0" w:space="0" w:color="auto"/>
                <w:bottom w:val="none" w:sz="0" w:space="0" w:color="auto"/>
                <w:right w:val="none" w:sz="0" w:space="0" w:color="auto"/>
              </w:divBdr>
            </w:div>
            <w:div w:id="269968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920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idArticle=LEGIARTI000006752652&amp;cidTexte=LEGITEXT000006073189" TargetMode="External"/><Relationship Id="rId13" Type="http://schemas.openxmlformats.org/officeDocument/2006/relationships/hyperlink" Target="https://www.cavimac.fr/assures_voyage_sejour_temporaire_a_l_etranger.html" TargetMode="External"/><Relationship Id="rId18" Type="http://schemas.openxmlformats.org/officeDocument/2006/relationships/hyperlink" Target="https://fr.april-international.com/fr/obligations-de-l-employeur/salaries-l-etranger-responsabilite-juridique-de-l-employeur"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village-justice.com/articles/les-salaries-detaches-expatries,32809.html" TargetMode="External"/><Relationship Id="rId12" Type="http://schemas.openxmlformats.org/officeDocument/2006/relationships/image" Target="media/image2.png"/><Relationship Id="rId17" Type="http://schemas.openxmlformats.org/officeDocument/2006/relationships/hyperlink" Target="https://fr.april-international.com/fr/sante-des-voyageurs/voyager-dans-un-pays-expose-au-risque-de-paludisme" TargetMode="External"/><Relationship Id="rId2" Type="http://schemas.openxmlformats.org/officeDocument/2006/relationships/styles" Target="styles.xml"/><Relationship Id="rId16" Type="http://schemas.openxmlformats.org/officeDocument/2006/relationships/hyperlink" Target="https://www.cavimac.fr/assures_detachement_a_l_etranger.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vimac.fr/le_detachement_a_l_etranger.html" TargetMode="External"/><Relationship Id="rId5" Type="http://schemas.openxmlformats.org/officeDocument/2006/relationships/footnotes" Target="footnotes.xml"/><Relationship Id="rId15" Type="http://schemas.openxmlformats.org/officeDocument/2006/relationships/hyperlink" Target="https://www.cavimac.fr/am_soins-etranger_declaration-assure_S3125.pdf" TargetMode="External"/><Relationship Id="rId10" Type="http://schemas.openxmlformats.org/officeDocument/2006/relationships/hyperlink" Target="https://www.cleiss.fr/employeurs/empl_france_envoie_horsconvention.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fe.fr" TargetMode="External"/><Relationship Id="rId14" Type="http://schemas.openxmlformats.org/officeDocument/2006/relationships/hyperlink" Target="https://www.cavimac.fr/assures_l_expatriation_a_l_etranger.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6</Pages>
  <Words>3777</Words>
  <Characters>20775</Characters>
  <Application>Microsoft Office Word</Application>
  <DocSecurity>0</DocSecurity>
  <Lines>173</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2</cp:revision>
  <dcterms:created xsi:type="dcterms:W3CDTF">2021-02-01T12:21:00Z</dcterms:created>
  <dcterms:modified xsi:type="dcterms:W3CDTF">2021-02-01T14:18:00Z</dcterms:modified>
</cp:coreProperties>
</file>