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2DE3" w14:textId="77777777" w:rsidR="00600413" w:rsidRPr="007725AF" w:rsidRDefault="00600413" w:rsidP="00600413">
      <w:pPr>
        <w:pStyle w:val="Style"/>
        <w:ind w:left="709"/>
        <w:jc w:val="both"/>
      </w:pPr>
    </w:p>
    <w:p w14:paraId="2EFA2BC4" w14:textId="77777777" w:rsidR="00600413" w:rsidRPr="007725AF" w:rsidRDefault="00600413" w:rsidP="00600413">
      <w:pPr>
        <w:pStyle w:val="Style"/>
        <w:ind w:left="709"/>
        <w:jc w:val="center"/>
        <w:rPr>
          <w:b/>
          <w:bCs/>
          <w:lang w:bidi="he-IL"/>
        </w:rPr>
      </w:pPr>
      <w:r w:rsidRPr="007725AF">
        <w:rPr>
          <w:b/>
          <w:bCs/>
          <w:lang w:bidi="he-IL"/>
        </w:rPr>
        <w:t>RÉPUBLIQUE FRANÇAISE</w:t>
      </w:r>
    </w:p>
    <w:p w14:paraId="4E6DD0EC" w14:textId="77777777" w:rsidR="00600413" w:rsidRPr="007725AF" w:rsidRDefault="00600413" w:rsidP="00600413">
      <w:pPr>
        <w:pStyle w:val="Style"/>
        <w:ind w:left="709"/>
        <w:jc w:val="center"/>
        <w:rPr>
          <w:b/>
          <w:bCs/>
          <w:lang w:bidi="he-IL"/>
        </w:rPr>
      </w:pPr>
      <w:r w:rsidRPr="007725AF">
        <w:rPr>
          <w:b/>
          <w:bCs/>
          <w:lang w:bidi="he-IL"/>
        </w:rPr>
        <w:t>AU NOM DU PEUPLE FRANÇAIS</w:t>
      </w:r>
    </w:p>
    <w:p w14:paraId="455B0469" w14:textId="77777777" w:rsidR="00355462" w:rsidRPr="007725AF" w:rsidRDefault="00355462" w:rsidP="00600413">
      <w:pPr>
        <w:pStyle w:val="Style"/>
        <w:ind w:left="709"/>
        <w:jc w:val="center"/>
        <w:rPr>
          <w:b/>
          <w:bCs/>
          <w:lang w:bidi="he-IL"/>
        </w:rPr>
      </w:pPr>
    </w:p>
    <w:p w14:paraId="65F4DBF4" w14:textId="48DF9B70" w:rsidR="00600413" w:rsidRPr="007725AF" w:rsidRDefault="00600413" w:rsidP="00600413">
      <w:pPr>
        <w:pStyle w:val="Style"/>
        <w:ind w:left="709"/>
        <w:jc w:val="center"/>
        <w:rPr>
          <w:b/>
          <w:bCs/>
          <w:lang w:bidi="he-IL"/>
        </w:rPr>
      </w:pPr>
      <w:r w:rsidRPr="007725AF">
        <w:rPr>
          <w:b/>
          <w:bCs/>
          <w:lang w:bidi="he-IL"/>
        </w:rPr>
        <w:t>TRIBUNAL JUDICIAIRE DE PAU</w:t>
      </w:r>
    </w:p>
    <w:p w14:paraId="7DA700E5" w14:textId="77777777" w:rsidR="00600413" w:rsidRPr="007725AF" w:rsidRDefault="00600413" w:rsidP="00600413">
      <w:pPr>
        <w:pStyle w:val="Style"/>
        <w:ind w:left="709"/>
        <w:jc w:val="center"/>
        <w:rPr>
          <w:b/>
          <w:bCs/>
          <w:lang w:bidi="he-IL"/>
        </w:rPr>
      </w:pPr>
      <w:r w:rsidRPr="007725AF">
        <w:rPr>
          <w:b/>
          <w:bCs/>
          <w:lang w:bidi="he-IL"/>
        </w:rPr>
        <w:t>POLE SOCIAL</w:t>
      </w:r>
    </w:p>
    <w:p w14:paraId="0ADA488E" w14:textId="77777777" w:rsidR="00600413" w:rsidRPr="007725AF" w:rsidRDefault="00600413" w:rsidP="00600413">
      <w:pPr>
        <w:pStyle w:val="Style"/>
        <w:ind w:left="709"/>
        <w:jc w:val="both"/>
        <w:rPr>
          <w:b/>
          <w:bCs/>
          <w:lang w:bidi="he-IL"/>
        </w:rPr>
      </w:pPr>
    </w:p>
    <w:p w14:paraId="731E30B2" w14:textId="77777777" w:rsidR="00600413" w:rsidRPr="007725AF" w:rsidRDefault="00600413" w:rsidP="00600413">
      <w:pPr>
        <w:pStyle w:val="Style"/>
        <w:spacing w:after="120"/>
        <w:ind w:left="709"/>
        <w:jc w:val="both"/>
        <w:rPr>
          <w:b/>
          <w:bCs/>
          <w:lang w:bidi="he-IL"/>
        </w:rPr>
      </w:pPr>
      <w:r w:rsidRPr="007725AF">
        <w:rPr>
          <w:b/>
          <w:bCs/>
          <w:lang w:bidi="he-IL"/>
        </w:rPr>
        <w:t>DOSSIER N° 22/00186</w:t>
      </w:r>
    </w:p>
    <w:p w14:paraId="683F16F2" w14:textId="77777777" w:rsidR="00600413" w:rsidRPr="007725AF" w:rsidRDefault="00600413" w:rsidP="00600413">
      <w:pPr>
        <w:pStyle w:val="Style"/>
        <w:ind w:left="709"/>
        <w:jc w:val="both"/>
        <w:rPr>
          <w:b/>
          <w:bCs/>
          <w:lang w:bidi="he-IL"/>
        </w:rPr>
      </w:pPr>
      <w:r w:rsidRPr="007725AF">
        <w:rPr>
          <w:b/>
          <w:bCs/>
          <w:lang w:bidi="he-IL"/>
        </w:rPr>
        <w:t>DÉCISION N° 23/120</w:t>
      </w:r>
    </w:p>
    <w:p w14:paraId="57602C89" w14:textId="77777777" w:rsidR="00600413" w:rsidRPr="007725AF" w:rsidRDefault="00600413" w:rsidP="00600413">
      <w:pPr>
        <w:pStyle w:val="Style"/>
        <w:spacing w:after="120"/>
        <w:ind w:left="709"/>
        <w:jc w:val="both"/>
        <w:rPr>
          <w:lang w:bidi="he-IL"/>
        </w:rPr>
      </w:pPr>
    </w:p>
    <w:p w14:paraId="1F996FD2" w14:textId="77777777" w:rsidR="00600413" w:rsidRPr="007725AF" w:rsidRDefault="00600413" w:rsidP="00600413">
      <w:pPr>
        <w:pStyle w:val="Style"/>
        <w:spacing w:after="120"/>
        <w:ind w:left="709"/>
        <w:jc w:val="both"/>
        <w:rPr>
          <w:lang w:bidi="he-IL"/>
        </w:rPr>
      </w:pPr>
      <w:r w:rsidRPr="007725AF">
        <w:rPr>
          <w:lang w:bidi="he-IL"/>
        </w:rPr>
        <w:t xml:space="preserve">Le Tribunal Judiciaire de Pau Pôle Social, composé de : </w:t>
      </w:r>
    </w:p>
    <w:p w14:paraId="5C637BEB" w14:textId="77777777" w:rsidR="00600413" w:rsidRPr="007725AF" w:rsidRDefault="00600413" w:rsidP="00600413">
      <w:pPr>
        <w:pStyle w:val="Style"/>
        <w:spacing w:after="120"/>
        <w:ind w:left="993"/>
        <w:jc w:val="both"/>
        <w:rPr>
          <w:lang w:bidi="he-IL"/>
        </w:rPr>
      </w:pPr>
      <w:r w:rsidRPr="007725AF">
        <w:rPr>
          <w:lang w:bidi="he-IL"/>
        </w:rPr>
        <w:t xml:space="preserve">Madame Sofia BENTO, Présidente, statuant en juge unique, du fait de l'absence d'un assesseur et en accord avec les parties, conformément à l'article L 218-1 du Code de l'Organisation judiciaire. </w:t>
      </w:r>
    </w:p>
    <w:p w14:paraId="6F95BBC9" w14:textId="77777777" w:rsidR="00600413" w:rsidRPr="007725AF" w:rsidRDefault="00600413" w:rsidP="00600413">
      <w:pPr>
        <w:pStyle w:val="Style"/>
        <w:spacing w:after="120"/>
        <w:ind w:left="993"/>
        <w:jc w:val="both"/>
        <w:rPr>
          <w:lang w:bidi="he-IL"/>
        </w:rPr>
      </w:pPr>
      <w:r w:rsidRPr="007725AF">
        <w:rPr>
          <w:lang w:bidi="he-IL"/>
        </w:rPr>
        <w:t>Madame BORDENAVE Fabienne, Assesseur représentant les salariés,</w:t>
      </w:r>
    </w:p>
    <w:p w14:paraId="5E5210EB" w14:textId="77777777" w:rsidR="00600413" w:rsidRPr="007725AF" w:rsidRDefault="00600413" w:rsidP="00600413">
      <w:pPr>
        <w:pStyle w:val="Style"/>
        <w:spacing w:after="120"/>
        <w:ind w:left="993"/>
        <w:jc w:val="both"/>
        <w:rPr>
          <w:lang w:bidi="he-IL"/>
        </w:rPr>
      </w:pPr>
      <w:r w:rsidRPr="007725AF">
        <w:rPr>
          <w:lang w:bidi="he-IL"/>
        </w:rPr>
        <w:t xml:space="preserve">Monsieur CASASUS Jean-Michel, Greffier. </w:t>
      </w:r>
    </w:p>
    <w:p w14:paraId="0D5FEDCD" w14:textId="77777777" w:rsidR="00600413" w:rsidRPr="007725AF" w:rsidRDefault="00600413" w:rsidP="00600413">
      <w:pPr>
        <w:pStyle w:val="Style"/>
        <w:spacing w:after="120"/>
        <w:ind w:left="709"/>
        <w:jc w:val="both"/>
        <w:rPr>
          <w:lang w:bidi="he-IL"/>
        </w:rPr>
      </w:pPr>
      <w:r w:rsidRPr="007725AF">
        <w:rPr>
          <w:lang w:bidi="he-IL"/>
        </w:rPr>
        <w:t xml:space="preserve">Siégeant le six février deux mille </w:t>
      </w:r>
      <w:proofErr w:type="spellStart"/>
      <w:r w:rsidRPr="007725AF">
        <w:rPr>
          <w:lang w:bidi="he-IL"/>
        </w:rPr>
        <w:t>vingt trois</w:t>
      </w:r>
      <w:proofErr w:type="spellEnd"/>
      <w:r w:rsidRPr="007725AF">
        <w:rPr>
          <w:lang w:bidi="he-IL"/>
        </w:rPr>
        <w:t xml:space="preserve"> au Palais de Justice de Pau, a mis la présente affaire en délibéré. </w:t>
      </w:r>
    </w:p>
    <w:p w14:paraId="34329090" w14:textId="77777777" w:rsidR="00600413" w:rsidRPr="007725AF" w:rsidRDefault="00600413" w:rsidP="00600413">
      <w:pPr>
        <w:pStyle w:val="Style"/>
        <w:spacing w:after="120"/>
        <w:ind w:left="709"/>
        <w:jc w:val="both"/>
        <w:rPr>
          <w:lang w:bidi="he-IL"/>
        </w:rPr>
      </w:pPr>
      <w:r w:rsidRPr="007725AF">
        <w:rPr>
          <w:lang w:bidi="he-IL"/>
        </w:rPr>
        <w:t xml:space="preserve">Après qu'il en </w:t>
      </w:r>
      <w:proofErr w:type="gramStart"/>
      <w:r w:rsidRPr="007725AF">
        <w:rPr>
          <w:lang w:bidi="he-IL"/>
        </w:rPr>
        <w:t>ait</w:t>
      </w:r>
      <w:proofErr w:type="gramEnd"/>
      <w:r w:rsidRPr="007725AF">
        <w:rPr>
          <w:lang w:bidi="he-IL"/>
        </w:rPr>
        <w:t xml:space="preserve"> été délivré, le Tribunal a rendu la décision suivante à l'audience du vingt mars deux mille </w:t>
      </w:r>
      <w:proofErr w:type="spellStart"/>
      <w:r w:rsidRPr="007725AF">
        <w:rPr>
          <w:lang w:bidi="he-IL"/>
        </w:rPr>
        <w:t>vingt trois</w:t>
      </w:r>
      <w:proofErr w:type="spellEnd"/>
      <w:r w:rsidRPr="007725AF">
        <w:rPr>
          <w:lang w:bidi="he-IL"/>
        </w:rPr>
        <w:t xml:space="preserve">. </w:t>
      </w:r>
    </w:p>
    <w:p w14:paraId="12E0BBE8" w14:textId="77777777" w:rsidR="00600413" w:rsidRPr="007725AF" w:rsidRDefault="00600413" w:rsidP="00600413">
      <w:pPr>
        <w:pStyle w:val="Style"/>
        <w:spacing w:after="120"/>
        <w:ind w:left="709"/>
        <w:jc w:val="both"/>
        <w:rPr>
          <w:lang w:bidi="he-IL"/>
        </w:rPr>
      </w:pPr>
    </w:p>
    <w:p w14:paraId="529573B8" w14:textId="77777777" w:rsidR="00600413" w:rsidRPr="007725AF" w:rsidRDefault="00600413" w:rsidP="00600413">
      <w:pPr>
        <w:pStyle w:val="Style"/>
        <w:spacing w:after="60"/>
        <w:ind w:left="709"/>
        <w:jc w:val="both"/>
        <w:rPr>
          <w:lang w:bidi="he-IL"/>
        </w:rPr>
      </w:pPr>
      <w:r w:rsidRPr="007725AF">
        <w:rPr>
          <w:lang w:bidi="he-IL"/>
        </w:rPr>
        <w:t xml:space="preserve">ENTRE : </w:t>
      </w:r>
      <w:r w:rsidRPr="007725AF">
        <w:rPr>
          <w:lang w:bidi="he-IL"/>
        </w:rPr>
        <w:tab/>
        <w:t xml:space="preserve">Monsieur L......... F......... </w:t>
      </w:r>
    </w:p>
    <w:p w14:paraId="4A853BC6" w14:textId="77777777" w:rsidR="00600413" w:rsidRPr="007725AF" w:rsidRDefault="00600413" w:rsidP="00600413">
      <w:pPr>
        <w:pStyle w:val="Style"/>
        <w:spacing w:after="60"/>
        <w:ind w:left="2160"/>
        <w:jc w:val="both"/>
        <w:rPr>
          <w:lang w:bidi="he-IL"/>
        </w:rPr>
      </w:pPr>
      <w:r w:rsidRPr="007725AF">
        <w:rPr>
          <w:lang w:bidi="he-IL"/>
        </w:rPr>
        <w:t>……………</w:t>
      </w:r>
    </w:p>
    <w:p w14:paraId="74530447" w14:textId="77777777" w:rsidR="00600413" w:rsidRPr="007725AF" w:rsidRDefault="00600413" w:rsidP="00600413">
      <w:pPr>
        <w:pStyle w:val="Style"/>
        <w:spacing w:after="60"/>
        <w:ind w:left="2160"/>
        <w:jc w:val="both"/>
        <w:rPr>
          <w:lang w:bidi="he-IL"/>
        </w:rPr>
      </w:pPr>
      <w:r w:rsidRPr="007725AF">
        <w:rPr>
          <w:lang w:bidi="he-IL"/>
        </w:rPr>
        <w:t xml:space="preserve">présent </w:t>
      </w:r>
      <w:r w:rsidRPr="007725AF">
        <w:rPr>
          <w:w w:val="105"/>
          <w:lang w:bidi="he-IL"/>
        </w:rPr>
        <w:t xml:space="preserve">à </w:t>
      </w:r>
      <w:r w:rsidRPr="007725AF">
        <w:rPr>
          <w:lang w:bidi="he-IL"/>
        </w:rPr>
        <w:t>l'audience</w:t>
      </w:r>
    </w:p>
    <w:p w14:paraId="2FD80078" w14:textId="77777777" w:rsidR="00600413" w:rsidRPr="007725AF" w:rsidRDefault="00600413" w:rsidP="00600413">
      <w:pPr>
        <w:pStyle w:val="Style"/>
        <w:spacing w:after="60"/>
        <w:ind w:left="2160"/>
        <w:jc w:val="both"/>
        <w:rPr>
          <w:lang w:bidi="he-IL"/>
        </w:rPr>
      </w:pPr>
      <w:r w:rsidRPr="007725AF">
        <w:rPr>
          <w:lang w:bidi="he-IL"/>
        </w:rPr>
        <w:t xml:space="preserve">DEMANDEUR d'une part, </w:t>
      </w:r>
    </w:p>
    <w:p w14:paraId="0C96CBFF" w14:textId="77777777" w:rsidR="00600413" w:rsidRPr="007725AF" w:rsidRDefault="00600413" w:rsidP="00600413">
      <w:pPr>
        <w:pStyle w:val="Style"/>
        <w:spacing w:after="120"/>
        <w:ind w:left="709"/>
        <w:jc w:val="both"/>
        <w:rPr>
          <w:lang w:bidi="he-IL"/>
        </w:rPr>
      </w:pPr>
    </w:p>
    <w:p w14:paraId="101CA54B" w14:textId="77777777" w:rsidR="00600413" w:rsidRPr="007725AF" w:rsidRDefault="00600413" w:rsidP="00600413">
      <w:pPr>
        <w:pStyle w:val="Style"/>
        <w:spacing w:after="60"/>
        <w:ind w:left="709"/>
        <w:jc w:val="both"/>
        <w:rPr>
          <w:lang w:bidi="he-IL"/>
        </w:rPr>
      </w:pPr>
      <w:r w:rsidRPr="007725AF">
        <w:rPr>
          <w:lang w:bidi="he-IL"/>
        </w:rPr>
        <w:t xml:space="preserve">ET : </w:t>
      </w:r>
      <w:r w:rsidRPr="007725AF">
        <w:rPr>
          <w:lang w:bidi="he-IL"/>
        </w:rPr>
        <w:tab/>
      </w:r>
      <w:r w:rsidRPr="007725AF">
        <w:rPr>
          <w:lang w:bidi="he-IL"/>
        </w:rPr>
        <w:tab/>
        <w:t xml:space="preserve">CONGREGATION DES FRERES DE SAINT-JEAN </w:t>
      </w:r>
    </w:p>
    <w:p w14:paraId="35FDF5CE" w14:textId="77777777" w:rsidR="00600413" w:rsidRPr="007725AF" w:rsidRDefault="00600413" w:rsidP="00600413">
      <w:pPr>
        <w:pStyle w:val="Style"/>
        <w:spacing w:after="60"/>
        <w:ind w:left="2160"/>
        <w:jc w:val="both"/>
        <w:rPr>
          <w:lang w:bidi="he-IL"/>
        </w:rPr>
      </w:pPr>
      <w:r w:rsidRPr="007725AF">
        <w:rPr>
          <w:lang w:bidi="he-IL"/>
        </w:rPr>
        <w:t>…………….</w:t>
      </w:r>
    </w:p>
    <w:p w14:paraId="6ACBA538" w14:textId="77777777" w:rsidR="00600413" w:rsidRPr="007725AF" w:rsidRDefault="00600413" w:rsidP="00600413">
      <w:pPr>
        <w:pStyle w:val="Style"/>
        <w:spacing w:after="60"/>
        <w:ind w:left="2160"/>
        <w:jc w:val="both"/>
        <w:rPr>
          <w:lang w:bidi="he-IL"/>
        </w:rPr>
      </w:pPr>
      <w:r w:rsidRPr="007725AF">
        <w:rPr>
          <w:lang w:bidi="he-IL"/>
        </w:rPr>
        <w:t xml:space="preserve">représentée par Maître OLLIVIER Bertrand Avocat </w:t>
      </w:r>
      <w:r w:rsidRPr="007725AF">
        <w:rPr>
          <w:w w:val="105"/>
          <w:lang w:bidi="he-IL"/>
        </w:rPr>
        <w:t xml:space="preserve">à </w:t>
      </w:r>
      <w:r w:rsidRPr="007725AF">
        <w:rPr>
          <w:lang w:bidi="he-IL"/>
        </w:rPr>
        <w:t xml:space="preserve">Paris </w:t>
      </w:r>
    </w:p>
    <w:p w14:paraId="218E36D4" w14:textId="77777777" w:rsidR="00600413" w:rsidRPr="007725AF" w:rsidRDefault="00600413" w:rsidP="00600413">
      <w:pPr>
        <w:pStyle w:val="Style"/>
        <w:spacing w:after="120"/>
        <w:ind w:left="2160"/>
        <w:jc w:val="both"/>
        <w:rPr>
          <w:lang w:bidi="he-IL"/>
        </w:rPr>
      </w:pPr>
    </w:p>
    <w:p w14:paraId="67DA22A1" w14:textId="77777777" w:rsidR="00600413" w:rsidRPr="007725AF" w:rsidRDefault="00600413" w:rsidP="00600413">
      <w:pPr>
        <w:pStyle w:val="Style"/>
        <w:spacing w:after="60"/>
        <w:ind w:left="2160"/>
        <w:jc w:val="both"/>
        <w:rPr>
          <w:lang w:bidi="he-IL"/>
        </w:rPr>
      </w:pPr>
      <w:r w:rsidRPr="007725AF">
        <w:rPr>
          <w:lang w:bidi="he-IL"/>
        </w:rPr>
        <w:t xml:space="preserve">CAVIMAC </w:t>
      </w:r>
    </w:p>
    <w:p w14:paraId="366F5C7F" w14:textId="77777777" w:rsidR="00600413" w:rsidRPr="007725AF" w:rsidRDefault="00600413" w:rsidP="00600413">
      <w:pPr>
        <w:pStyle w:val="Style"/>
        <w:spacing w:after="60"/>
        <w:ind w:left="2160"/>
        <w:jc w:val="both"/>
        <w:rPr>
          <w:lang w:bidi="he-IL"/>
        </w:rPr>
      </w:pPr>
      <w:r w:rsidRPr="007725AF">
        <w:rPr>
          <w:lang w:bidi="he-IL"/>
        </w:rPr>
        <w:t>…………….</w:t>
      </w:r>
    </w:p>
    <w:p w14:paraId="693C3E17" w14:textId="77777777" w:rsidR="00600413" w:rsidRPr="007725AF" w:rsidRDefault="00600413" w:rsidP="00600413">
      <w:pPr>
        <w:pStyle w:val="Style"/>
        <w:spacing w:after="120"/>
        <w:ind w:left="2160"/>
        <w:jc w:val="both"/>
        <w:rPr>
          <w:lang w:bidi="he-IL"/>
        </w:rPr>
      </w:pPr>
      <w:r w:rsidRPr="007725AF">
        <w:rPr>
          <w:lang w:bidi="he-IL"/>
        </w:rPr>
        <w:t xml:space="preserve">représentée par Madame PEREZ Séverine munie d'un pouvoir régulier </w:t>
      </w:r>
    </w:p>
    <w:p w14:paraId="4726DCE9" w14:textId="77777777" w:rsidR="00600413" w:rsidRPr="007725AF" w:rsidRDefault="00600413" w:rsidP="00600413">
      <w:pPr>
        <w:pStyle w:val="Style"/>
        <w:spacing w:after="120"/>
        <w:ind w:left="2149" w:firstLine="11"/>
        <w:jc w:val="both"/>
        <w:rPr>
          <w:lang w:bidi="he-IL"/>
        </w:rPr>
      </w:pPr>
      <w:r w:rsidRPr="007725AF">
        <w:rPr>
          <w:lang w:bidi="he-IL"/>
        </w:rPr>
        <w:t xml:space="preserve">DÉFENDEURS d'autre part </w:t>
      </w:r>
    </w:p>
    <w:p w14:paraId="38F5A758" w14:textId="77777777" w:rsidR="00600413" w:rsidRPr="007725AF" w:rsidRDefault="00600413" w:rsidP="00600413">
      <w:pPr>
        <w:pStyle w:val="Style"/>
        <w:spacing w:after="120"/>
        <w:ind w:left="709"/>
        <w:jc w:val="both"/>
        <w:rPr>
          <w:lang w:bidi="he-IL"/>
        </w:rPr>
      </w:pPr>
    </w:p>
    <w:p w14:paraId="4321A67F" w14:textId="77777777" w:rsidR="00600413" w:rsidRPr="007725AF" w:rsidRDefault="00600413" w:rsidP="00600413">
      <w:pPr>
        <w:pStyle w:val="Style"/>
        <w:spacing w:after="120"/>
        <w:ind w:left="709"/>
        <w:jc w:val="both"/>
        <w:rPr>
          <w:lang w:bidi="he-IL"/>
        </w:rPr>
      </w:pPr>
      <w:r w:rsidRPr="007725AF">
        <w:rPr>
          <w:lang w:bidi="he-IL"/>
        </w:rPr>
        <w:t xml:space="preserve">Les parties ont été régulièrement convoquées </w:t>
      </w:r>
      <w:r w:rsidRPr="007725AF">
        <w:rPr>
          <w:w w:val="105"/>
          <w:lang w:bidi="he-IL"/>
        </w:rPr>
        <w:t xml:space="preserve">à </w:t>
      </w:r>
      <w:r w:rsidRPr="007725AF">
        <w:rPr>
          <w:lang w:bidi="he-IL"/>
        </w:rPr>
        <w:t xml:space="preserve">comparaître </w:t>
      </w:r>
      <w:r w:rsidRPr="007725AF">
        <w:rPr>
          <w:w w:val="105"/>
          <w:lang w:bidi="he-IL"/>
        </w:rPr>
        <w:t xml:space="preserve">à </w:t>
      </w:r>
      <w:r w:rsidRPr="007725AF">
        <w:rPr>
          <w:lang w:bidi="he-IL"/>
        </w:rPr>
        <w:t xml:space="preserve">l'audience de ce jour pour voir statuer sur le mérite de ce recours. </w:t>
      </w:r>
    </w:p>
    <w:p w14:paraId="1A3C85D9" w14:textId="6928504B" w:rsidR="00A066AC" w:rsidRPr="007725AF" w:rsidRDefault="00600413" w:rsidP="003F286D">
      <w:pPr>
        <w:pStyle w:val="Style"/>
        <w:spacing w:after="120"/>
        <w:ind w:left="709"/>
        <w:jc w:val="both"/>
        <w:rPr>
          <w:b/>
          <w:bCs/>
          <w:u w:val="single"/>
          <w:lang w:bidi="he-IL"/>
        </w:rPr>
      </w:pPr>
      <w:r w:rsidRPr="007725AF">
        <w:rPr>
          <w:lang w:bidi="he-IL"/>
        </w:rPr>
        <w:t xml:space="preserve">Après avoir entendu les parties dans leurs observations et explications, procédé </w:t>
      </w:r>
      <w:r w:rsidRPr="007725AF">
        <w:rPr>
          <w:w w:val="105"/>
          <w:lang w:bidi="he-IL"/>
        </w:rPr>
        <w:t xml:space="preserve">à </w:t>
      </w:r>
      <w:r w:rsidRPr="007725AF">
        <w:rPr>
          <w:lang w:bidi="he-IL"/>
        </w:rPr>
        <w:t xml:space="preserve">la tentative de conciliation lors de l'audience du 6 février 2023, le Tribunal a mis l'affaire en délibéré et vidant son délibéré au cours de l'audience du 20 mars 2023, a rendu </w:t>
      </w:r>
      <w:r w:rsidRPr="007725AF">
        <w:rPr>
          <w:w w:val="105"/>
          <w:lang w:bidi="he-IL"/>
        </w:rPr>
        <w:t xml:space="preserve">la </w:t>
      </w:r>
      <w:r w:rsidRPr="007725AF">
        <w:rPr>
          <w:lang w:bidi="he-IL"/>
        </w:rPr>
        <w:t xml:space="preserve">décision suivante qui est susceptible de Pourvoi en Cassation dans le délai de deux mois </w:t>
      </w:r>
      <w:r w:rsidRPr="007725AF">
        <w:rPr>
          <w:w w:val="105"/>
          <w:lang w:bidi="he-IL"/>
        </w:rPr>
        <w:t xml:space="preserve">à </w:t>
      </w:r>
      <w:r w:rsidRPr="007725AF">
        <w:rPr>
          <w:lang w:bidi="he-IL"/>
        </w:rPr>
        <w:t>compter de la notification qui en sera faite aux parties.</w:t>
      </w:r>
    </w:p>
    <w:p w14:paraId="75FD44F4" w14:textId="34256911" w:rsidR="00600413" w:rsidRPr="007725AF" w:rsidRDefault="00600413" w:rsidP="00600413">
      <w:pPr>
        <w:pStyle w:val="Style"/>
        <w:spacing w:after="240"/>
        <w:ind w:left="709"/>
        <w:jc w:val="both"/>
        <w:rPr>
          <w:b/>
          <w:bCs/>
          <w:u w:val="single"/>
          <w:lang w:bidi="he-IL"/>
        </w:rPr>
      </w:pPr>
      <w:r w:rsidRPr="007725AF">
        <w:rPr>
          <w:b/>
          <w:bCs/>
          <w:u w:val="single"/>
          <w:lang w:bidi="he-IL"/>
        </w:rPr>
        <w:lastRenderedPageBreak/>
        <w:t>EXPOSÉ DU LITIGE</w:t>
      </w:r>
    </w:p>
    <w:p w14:paraId="104B454C" w14:textId="6E3B9435" w:rsidR="00600413" w:rsidRPr="007725AF" w:rsidRDefault="00600413" w:rsidP="00600413">
      <w:pPr>
        <w:pStyle w:val="Style"/>
        <w:spacing w:after="120"/>
        <w:ind w:left="709"/>
        <w:jc w:val="both"/>
        <w:rPr>
          <w:b/>
          <w:bCs/>
          <w:u w:val="single"/>
          <w:lang w:bidi="he-IL"/>
        </w:rPr>
      </w:pPr>
      <w:r w:rsidRPr="007725AF">
        <w:rPr>
          <w:lang w:bidi="he-IL"/>
        </w:rPr>
        <w:t xml:space="preserve">Par lettre recommandée avec accusé de réception du 30 </w:t>
      </w:r>
      <w:r w:rsidR="00C22AC1" w:rsidRPr="007725AF">
        <w:rPr>
          <w:lang w:bidi="he-IL"/>
        </w:rPr>
        <w:t>m</w:t>
      </w:r>
      <w:r w:rsidRPr="007725AF">
        <w:rPr>
          <w:lang w:bidi="he-IL"/>
        </w:rPr>
        <w:t xml:space="preserve">ai 2022, Monsieur L......... a saisi le Pôle Social du Tribunal Judiciaire de Pau afin de demander réparation du préjudice subi résultant de l'omission d'une période d'activité cultuelle, allant du 1er octobre 1993 au 30 juin </w:t>
      </w:r>
      <w:r w:rsidRPr="007725AF">
        <w:rPr>
          <w:w w:val="91"/>
          <w:lang w:bidi="he-IL"/>
        </w:rPr>
        <w:t xml:space="preserve">1995 </w:t>
      </w:r>
      <w:r w:rsidRPr="007725AF">
        <w:rPr>
          <w:lang w:bidi="he-IL"/>
        </w:rPr>
        <w:t xml:space="preserve">et du 1er mai 1996 au 30 juin 1996, pour l'ouverture du droit et le calcul de sa pension de retraite. </w:t>
      </w:r>
    </w:p>
    <w:p w14:paraId="32AE2371" w14:textId="4C531660" w:rsidR="00600413" w:rsidRPr="007725AF" w:rsidRDefault="00600413" w:rsidP="00600413">
      <w:pPr>
        <w:pStyle w:val="Style"/>
        <w:spacing w:after="120"/>
        <w:ind w:left="709"/>
        <w:jc w:val="both"/>
        <w:rPr>
          <w:lang w:bidi="he-IL"/>
        </w:rPr>
      </w:pPr>
      <w:r w:rsidRPr="007725AF">
        <w:rPr>
          <w:lang w:bidi="he-IL"/>
        </w:rPr>
        <w:t xml:space="preserve">Il conteste la décision de la Commission de Recours Amiable de la Caisse d'Assurance Vieillesse, Invalidité et Maladie des Cultes (CAVIMAC) en date du </w:t>
      </w:r>
      <w:r w:rsidRPr="007725AF">
        <w:rPr>
          <w:w w:val="90"/>
          <w:lang w:bidi="he-IL"/>
        </w:rPr>
        <w:t xml:space="preserve">15 </w:t>
      </w:r>
      <w:r w:rsidRPr="007725AF">
        <w:rPr>
          <w:lang w:bidi="he-IL"/>
        </w:rPr>
        <w:t xml:space="preserve">mars 2022 qui a retenu que : </w:t>
      </w:r>
    </w:p>
    <w:p w14:paraId="5D926DAE" w14:textId="58F3EB5D" w:rsidR="00600413" w:rsidRPr="007725AF" w:rsidRDefault="00600413" w:rsidP="0043099D">
      <w:pPr>
        <w:pStyle w:val="listepucescitation"/>
        <w:rPr>
          <w:sz w:val="24"/>
          <w:szCs w:val="24"/>
        </w:rPr>
      </w:pPr>
      <w:r w:rsidRPr="007725AF">
        <w:rPr>
          <w:sz w:val="24"/>
          <w:szCs w:val="24"/>
        </w:rPr>
        <w:t xml:space="preserve">la période du 1er octobre 1993 au 30 juin 1995 ne pouvait être prise en compte dans le calcul de ses droits à retraite sauf à ce qu'il ressaisisse la commission pour examen de sa situation en présence de nouvelles preuves susceptibles de caractériser son engagement religieux. </w:t>
      </w:r>
    </w:p>
    <w:p w14:paraId="1EE29E0F" w14:textId="06221A68" w:rsidR="00600413" w:rsidRPr="007725AF" w:rsidRDefault="00600413" w:rsidP="0043099D">
      <w:pPr>
        <w:pStyle w:val="listepucescitation"/>
        <w:rPr>
          <w:sz w:val="24"/>
          <w:szCs w:val="24"/>
        </w:rPr>
      </w:pPr>
      <w:r w:rsidRPr="007725AF">
        <w:rPr>
          <w:sz w:val="24"/>
          <w:szCs w:val="24"/>
        </w:rPr>
        <w:t>la période du 1er juillet 1995 au 1er mai 1996 pouvait être prise en compte dans le calcul des droits la retraite en tant que période assimilée.</w:t>
      </w:r>
    </w:p>
    <w:p w14:paraId="288BC776" w14:textId="1031F6D4" w:rsidR="00600413" w:rsidRPr="007725AF" w:rsidRDefault="00600413" w:rsidP="00600413">
      <w:pPr>
        <w:pStyle w:val="Style"/>
        <w:spacing w:before="120" w:after="120"/>
        <w:ind w:left="709"/>
        <w:jc w:val="both"/>
        <w:rPr>
          <w:lang w:bidi="he-IL"/>
        </w:rPr>
      </w:pPr>
      <w:r w:rsidRPr="007725AF">
        <w:rPr>
          <w:lang w:bidi="he-IL"/>
        </w:rPr>
        <w:t>L'affaire a été retenue à l'audience du 6 février 2023</w:t>
      </w:r>
      <w:r w:rsidR="00C22AC1" w:rsidRPr="007725AF">
        <w:rPr>
          <w:lang w:bidi="he-IL"/>
        </w:rPr>
        <w:t xml:space="preserve"> </w:t>
      </w:r>
      <w:r w:rsidRPr="007725AF">
        <w:rPr>
          <w:lang w:bidi="he-IL"/>
        </w:rPr>
        <w:t>et</w:t>
      </w:r>
      <w:r w:rsidR="00C22AC1" w:rsidRPr="007725AF">
        <w:rPr>
          <w:lang w:bidi="he-IL"/>
        </w:rPr>
        <w:t xml:space="preserve"> </w:t>
      </w:r>
      <w:r w:rsidRPr="007725AF">
        <w:rPr>
          <w:lang w:bidi="he-IL"/>
        </w:rPr>
        <w:t>a été mise en délibéré à</w:t>
      </w:r>
      <w:r w:rsidR="00C22AC1" w:rsidRPr="007725AF">
        <w:rPr>
          <w:lang w:bidi="he-IL"/>
        </w:rPr>
        <w:t xml:space="preserve"> </w:t>
      </w:r>
      <w:r w:rsidRPr="007725AF">
        <w:rPr>
          <w:lang w:bidi="he-IL"/>
        </w:rPr>
        <w:t>ce jour.</w:t>
      </w:r>
    </w:p>
    <w:p w14:paraId="156FB9C9" w14:textId="77777777" w:rsidR="00600413" w:rsidRPr="007725AF" w:rsidRDefault="00600413" w:rsidP="003F286D">
      <w:pPr>
        <w:pStyle w:val="Style"/>
        <w:spacing w:before="360" w:after="240"/>
        <w:ind w:left="709"/>
        <w:jc w:val="both"/>
        <w:rPr>
          <w:b/>
          <w:bCs/>
          <w:u w:val="single"/>
          <w:lang w:bidi="he-IL"/>
        </w:rPr>
      </w:pPr>
      <w:r w:rsidRPr="007725AF">
        <w:rPr>
          <w:b/>
          <w:bCs/>
          <w:u w:val="single"/>
          <w:lang w:bidi="he-IL"/>
        </w:rPr>
        <w:t xml:space="preserve">PRÉTENTIONS ET MOYENS DES PARTIES </w:t>
      </w:r>
    </w:p>
    <w:p w14:paraId="7A37052B" w14:textId="497BBDC5" w:rsidR="00600413" w:rsidRPr="007725AF" w:rsidRDefault="00600413" w:rsidP="00600413">
      <w:pPr>
        <w:pStyle w:val="Style"/>
        <w:spacing w:after="120"/>
        <w:ind w:left="709"/>
        <w:jc w:val="both"/>
        <w:rPr>
          <w:lang w:bidi="he-IL"/>
        </w:rPr>
      </w:pPr>
      <w:r w:rsidRPr="007725AF">
        <w:rPr>
          <w:lang w:bidi="he-IL"/>
        </w:rPr>
        <w:t xml:space="preserve">Monsieur L........., aux termes de ses conclusions écrites auxquelles il convient de se référer pour une appréhension complète des prétentions et moyens développés, demande au tribunal de : </w:t>
      </w:r>
    </w:p>
    <w:p w14:paraId="2BCE48D2" w14:textId="2B02615C" w:rsidR="00600413" w:rsidRPr="007725AF" w:rsidRDefault="00600413" w:rsidP="0043099D">
      <w:pPr>
        <w:pStyle w:val="listepucescitation"/>
        <w:rPr>
          <w:sz w:val="24"/>
          <w:szCs w:val="24"/>
        </w:rPr>
      </w:pPr>
      <w:r w:rsidRPr="007725AF">
        <w:rPr>
          <w:sz w:val="24"/>
          <w:szCs w:val="24"/>
        </w:rPr>
        <w:t>déclarer son recours recevable,</w:t>
      </w:r>
    </w:p>
    <w:p w14:paraId="728DC2AA" w14:textId="39A172C7" w:rsidR="00600413" w:rsidRPr="007725AF" w:rsidRDefault="00600413" w:rsidP="0043099D">
      <w:pPr>
        <w:pStyle w:val="listepucescitation"/>
        <w:rPr>
          <w:sz w:val="24"/>
          <w:szCs w:val="24"/>
        </w:rPr>
      </w:pPr>
      <w:r w:rsidRPr="007725AF">
        <w:rPr>
          <w:sz w:val="24"/>
          <w:szCs w:val="24"/>
        </w:rPr>
        <w:t>constater que le litige concernant le préjudice rés</w:t>
      </w:r>
      <w:r w:rsidR="00AC02B7" w:rsidRPr="007725AF">
        <w:rPr>
          <w:sz w:val="24"/>
          <w:szCs w:val="24"/>
        </w:rPr>
        <w:t>ul</w:t>
      </w:r>
      <w:r w:rsidRPr="007725AF">
        <w:rPr>
          <w:sz w:val="24"/>
          <w:szCs w:val="24"/>
        </w:rPr>
        <w:t>t</w:t>
      </w:r>
      <w:r w:rsidR="00AC02B7" w:rsidRPr="007725AF">
        <w:rPr>
          <w:sz w:val="24"/>
          <w:szCs w:val="24"/>
        </w:rPr>
        <w:t>ant</w:t>
      </w:r>
      <w:r w:rsidRPr="007725AF">
        <w:rPr>
          <w:sz w:val="24"/>
          <w:szCs w:val="24"/>
        </w:rPr>
        <w:t xml:space="preserve"> de la perte de droits à pension de retraite n'a plus d'objet,</w:t>
      </w:r>
    </w:p>
    <w:p w14:paraId="4371DBD5" w14:textId="5E948F27" w:rsidR="00600413" w:rsidRPr="007725AF" w:rsidRDefault="00600413" w:rsidP="0043099D">
      <w:pPr>
        <w:pStyle w:val="listepucescitation"/>
        <w:rPr>
          <w:sz w:val="24"/>
          <w:szCs w:val="24"/>
        </w:rPr>
      </w:pPr>
      <w:r w:rsidRPr="007725AF">
        <w:rPr>
          <w:sz w:val="24"/>
          <w:szCs w:val="24"/>
        </w:rPr>
        <w:t>rej</w:t>
      </w:r>
      <w:r w:rsidR="000A7C3F" w:rsidRPr="007725AF">
        <w:rPr>
          <w:sz w:val="24"/>
          <w:szCs w:val="24"/>
        </w:rPr>
        <w:t>e</w:t>
      </w:r>
      <w:r w:rsidRPr="007725AF">
        <w:rPr>
          <w:sz w:val="24"/>
          <w:szCs w:val="24"/>
        </w:rPr>
        <w:t>t</w:t>
      </w:r>
      <w:r w:rsidR="000A7C3F" w:rsidRPr="007725AF">
        <w:rPr>
          <w:sz w:val="24"/>
          <w:szCs w:val="24"/>
        </w:rPr>
        <w:t>e</w:t>
      </w:r>
      <w:r w:rsidR="0043099D" w:rsidRPr="007725AF">
        <w:rPr>
          <w:sz w:val="24"/>
          <w:szCs w:val="24"/>
        </w:rPr>
        <w:t>r</w:t>
      </w:r>
      <w:r w:rsidRPr="007725AF">
        <w:rPr>
          <w:sz w:val="24"/>
          <w:szCs w:val="24"/>
        </w:rPr>
        <w:t xml:space="preserve"> </w:t>
      </w:r>
      <w:r w:rsidR="0043099D" w:rsidRPr="007725AF">
        <w:rPr>
          <w:sz w:val="24"/>
          <w:szCs w:val="24"/>
        </w:rPr>
        <w:t>la d</w:t>
      </w:r>
      <w:r w:rsidRPr="007725AF">
        <w:rPr>
          <w:sz w:val="24"/>
          <w:szCs w:val="24"/>
        </w:rPr>
        <w:t>emand</w:t>
      </w:r>
      <w:r w:rsidR="0043099D" w:rsidRPr="007725AF">
        <w:rPr>
          <w:sz w:val="24"/>
          <w:szCs w:val="24"/>
        </w:rPr>
        <w:t>e</w:t>
      </w:r>
      <w:r w:rsidRPr="007725AF">
        <w:rPr>
          <w:sz w:val="24"/>
          <w:szCs w:val="24"/>
        </w:rPr>
        <w:t xml:space="preserve"> de </w:t>
      </w:r>
      <w:r w:rsidR="0043099D" w:rsidRPr="007725AF">
        <w:rPr>
          <w:sz w:val="24"/>
          <w:szCs w:val="24"/>
        </w:rPr>
        <w:t>la</w:t>
      </w:r>
      <w:r w:rsidRPr="007725AF">
        <w:rPr>
          <w:sz w:val="24"/>
          <w:szCs w:val="24"/>
        </w:rPr>
        <w:t xml:space="preserve"> CAV</w:t>
      </w:r>
      <w:r w:rsidR="0043099D" w:rsidRPr="007725AF">
        <w:rPr>
          <w:sz w:val="24"/>
          <w:szCs w:val="24"/>
        </w:rPr>
        <w:t>I</w:t>
      </w:r>
      <w:r w:rsidRPr="007725AF">
        <w:rPr>
          <w:sz w:val="24"/>
          <w:szCs w:val="24"/>
        </w:rPr>
        <w:t>MA</w:t>
      </w:r>
      <w:r w:rsidR="0043099D" w:rsidRPr="007725AF">
        <w:rPr>
          <w:sz w:val="24"/>
          <w:szCs w:val="24"/>
        </w:rPr>
        <w:t>C</w:t>
      </w:r>
      <w:r w:rsidRPr="007725AF">
        <w:rPr>
          <w:sz w:val="24"/>
          <w:szCs w:val="24"/>
        </w:rPr>
        <w:t xml:space="preserve"> d'écarter</w:t>
      </w:r>
      <w:r w:rsidR="0043099D" w:rsidRPr="007725AF">
        <w:rPr>
          <w:sz w:val="24"/>
          <w:szCs w:val="24"/>
        </w:rPr>
        <w:t xml:space="preserve"> </w:t>
      </w:r>
      <w:r w:rsidRPr="007725AF">
        <w:rPr>
          <w:sz w:val="24"/>
          <w:szCs w:val="24"/>
        </w:rPr>
        <w:t>la</w:t>
      </w:r>
      <w:r w:rsidR="0043099D" w:rsidRPr="007725AF">
        <w:rPr>
          <w:sz w:val="24"/>
          <w:szCs w:val="24"/>
        </w:rPr>
        <w:t xml:space="preserve"> </w:t>
      </w:r>
      <w:r w:rsidRPr="007725AF">
        <w:rPr>
          <w:sz w:val="24"/>
          <w:szCs w:val="24"/>
        </w:rPr>
        <w:t>pièce 30,</w:t>
      </w:r>
    </w:p>
    <w:p w14:paraId="0965661A" w14:textId="09961AF3" w:rsidR="00600413" w:rsidRPr="007725AF" w:rsidRDefault="00600413" w:rsidP="0043099D">
      <w:pPr>
        <w:pStyle w:val="listepucescitation"/>
        <w:rPr>
          <w:sz w:val="24"/>
          <w:szCs w:val="24"/>
        </w:rPr>
      </w:pPr>
      <w:r w:rsidRPr="007725AF">
        <w:rPr>
          <w:sz w:val="24"/>
          <w:szCs w:val="24"/>
        </w:rPr>
        <w:t>dire que la caisse CAVIMAC a commis une faute en lui notifiant qu'il n'avait pas la qualité</w:t>
      </w:r>
      <w:r w:rsidR="0043099D" w:rsidRPr="007725AF">
        <w:rPr>
          <w:sz w:val="24"/>
          <w:szCs w:val="24"/>
        </w:rPr>
        <w:t xml:space="preserve"> </w:t>
      </w:r>
      <w:r w:rsidRPr="007725AF">
        <w:rPr>
          <w:sz w:val="24"/>
          <w:szCs w:val="24"/>
        </w:rPr>
        <w:t>de membre de congrégation religieuse au sens de l'article L 382-15 (L 721-1) du Code de la Sé</w:t>
      </w:r>
      <w:r w:rsidR="0043099D" w:rsidRPr="007725AF">
        <w:rPr>
          <w:sz w:val="24"/>
          <w:szCs w:val="24"/>
        </w:rPr>
        <w:t xml:space="preserve">curité </w:t>
      </w:r>
      <w:r w:rsidRPr="007725AF">
        <w:rPr>
          <w:sz w:val="24"/>
          <w:szCs w:val="24"/>
        </w:rPr>
        <w:t>Sociale pour la période allant du 1</w:t>
      </w:r>
      <w:r w:rsidRPr="007725AF">
        <w:rPr>
          <w:sz w:val="24"/>
          <w:szCs w:val="24"/>
          <w:vertAlign w:val="superscript"/>
        </w:rPr>
        <w:t>er</w:t>
      </w:r>
      <w:r w:rsidRPr="007725AF">
        <w:rPr>
          <w:sz w:val="24"/>
          <w:szCs w:val="24"/>
        </w:rPr>
        <w:t xml:space="preserve"> octobre 1993 </w:t>
      </w:r>
      <w:r w:rsidR="0043099D" w:rsidRPr="007725AF">
        <w:rPr>
          <w:sz w:val="24"/>
          <w:szCs w:val="24"/>
        </w:rPr>
        <w:t>au</w:t>
      </w:r>
      <w:r w:rsidRPr="007725AF">
        <w:rPr>
          <w:sz w:val="24"/>
          <w:szCs w:val="24"/>
        </w:rPr>
        <w:t xml:space="preserve"> 30 juin 1995,</w:t>
      </w:r>
    </w:p>
    <w:p w14:paraId="4E30CA8F" w14:textId="77777777" w:rsidR="0043099D" w:rsidRPr="007725AF" w:rsidRDefault="00600413" w:rsidP="0043099D">
      <w:pPr>
        <w:pStyle w:val="listepucescitation"/>
        <w:rPr>
          <w:sz w:val="24"/>
          <w:szCs w:val="24"/>
        </w:rPr>
      </w:pPr>
      <w:r w:rsidRPr="007725AF">
        <w:rPr>
          <w:sz w:val="24"/>
          <w:szCs w:val="24"/>
        </w:rPr>
        <w:t>condamner solidairement la CAVIMAC et la Congrégation des Frères de Sain</w:t>
      </w:r>
      <w:r w:rsidR="0043099D" w:rsidRPr="007725AF">
        <w:rPr>
          <w:sz w:val="24"/>
          <w:szCs w:val="24"/>
        </w:rPr>
        <w:t>t</w:t>
      </w:r>
      <w:r w:rsidRPr="007725AF">
        <w:rPr>
          <w:sz w:val="24"/>
          <w:szCs w:val="24"/>
        </w:rPr>
        <w:t>-Jean à lui verser la somme de 4 000 € en réparation de son préjudice,</w:t>
      </w:r>
    </w:p>
    <w:p w14:paraId="4041F6EA" w14:textId="727EC4B6" w:rsidR="00600413" w:rsidRPr="007725AF" w:rsidRDefault="00600413" w:rsidP="0043099D">
      <w:pPr>
        <w:pStyle w:val="listepucescitation"/>
        <w:rPr>
          <w:sz w:val="24"/>
          <w:szCs w:val="24"/>
        </w:rPr>
      </w:pPr>
      <w:r w:rsidRPr="007725AF">
        <w:rPr>
          <w:sz w:val="24"/>
          <w:szCs w:val="24"/>
        </w:rPr>
        <w:t>condamner solidairement la CAV</w:t>
      </w:r>
      <w:r w:rsidR="0043099D" w:rsidRPr="007725AF">
        <w:rPr>
          <w:sz w:val="24"/>
          <w:szCs w:val="24"/>
        </w:rPr>
        <w:t>I</w:t>
      </w:r>
      <w:r w:rsidRPr="007725AF">
        <w:rPr>
          <w:sz w:val="24"/>
          <w:szCs w:val="24"/>
        </w:rPr>
        <w:t xml:space="preserve">MAC et la </w:t>
      </w:r>
      <w:r w:rsidR="0043099D" w:rsidRPr="007725AF">
        <w:rPr>
          <w:sz w:val="24"/>
          <w:szCs w:val="24"/>
        </w:rPr>
        <w:t>con</w:t>
      </w:r>
      <w:r w:rsidRPr="007725AF">
        <w:rPr>
          <w:sz w:val="24"/>
          <w:szCs w:val="24"/>
        </w:rPr>
        <w:t>grégat</w:t>
      </w:r>
      <w:r w:rsidR="0043099D" w:rsidRPr="007725AF">
        <w:rPr>
          <w:sz w:val="24"/>
          <w:szCs w:val="24"/>
        </w:rPr>
        <w:t>i</w:t>
      </w:r>
      <w:r w:rsidRPr="007725AF">
        <w:rPr>
          <w:sz w:val="24"/>
          <w:szCs w:val="24"/>
        </w:rPr>
        <w:t>on des Frères de Saint-Jean à lui verser la somme de 1 000 € au titre de l'article</w:t>
      </w:r>
      <w:r w:rsidR="0043099D" w:rsidRPr="007725AF">
        <w:rPr>
          <w:sz w:val="24"/>
          <w:szCs w:val="24"/>
        </w:rPr>
        <w:t xml:space="preserve"> 700 </w:t>
      </w:r>
      <w:r w:rsidRPr="007725AF">
        <w:rPr>
          <w:sz w:val="24"/>
          <w:szCs w:val="24"/>
        </w:rPr>
        <w:t>Code de Procédure Civile et aux entiers dépens.</w:t>
      </w:r>
    </w:p>
    <w:p w14:paraId="278ED940" w14:textId="77777777" w:rsidR="0043099D" w:rsidRPr="007725AF" w:rsidRDefault="0043099D" w:rsidP="0043099D">
      <w:pPr>
        <w:pStyle w:val="listepucescitation"/>
        <w:numPr>
          <w:ilvl w:val="0"/>
          <w:numId w:val="0"/>
        </w:numPr>
        <w:ind w:left="993"/>
        <w:rPr>
          <w:sz w:val="24"/>
          <w:szCs w:val="24"/>
        </w:rPr>
      </w:pPr>
    </w:p>
    <w:p w14:paraId="3DAA4391" w14:textId="549DC0B1" w:rsidR="00600413" w:rsidRPr="007725AF" w:rsidRDefault="00600413" w:rsidP="00600413">
      <w:pPr>
        <w:pStyle w:val="Style"/>
        <w:spacing w:after="120"/>
        <w:ind w:left="709"/>
        <w:jc w:val="both"/>
        <w:rPr>
          <w:lang w:bidi="he-IL"/>
        </w:rPr>
      </w:pPr>
      <w:r w:rsidRPr="007725AF">
        <w:rPr>
          <w:lang w:bidi="he-IL"/>
        </w:rPr>
        <w:t xml:space="preserve">Au soutien de ses </w:t>
      </w:r>
      <w:r w:rsidR="0043099D" w:rsidRPr="007725AF">
        <w:rPr>
          <w:lang w:bidi="he-IL"/>
        </w:rPr>
        <w:t>d</w:t>
      </w:r>
      <w:r w:rsidRPr="007725AF">
        <w:rPr>
          <w:lang w:bidi="he-IL"/>
        </w:rPr>
        <w:t>emandes</w:t>
      </w:r>
      <w:r w:rsidR="0043099D" w:rsidRPr="007725AF">
        <w:rPr>
          <w:lang w:bidi="he-IL"/>
        </w:rPr>
        <w:t>,</w:t>
      </w:r>
      <w:r w:rsidRPr="007725AF">
        <w:rPr>
          <w:lang w:bidi="he-IL"/>
        </w:rPr>
        <w:t xml:space="preserve"> Monsieur </w:t>
      </w:r>
      <w:r w:rsidR="0043099D" w:rsidRPr="007725AF">
        <w:rPr>
          <w:w w:val="91"/>
          <w:lang w:bidi="he-IL"/>
        </w:rPr>
        <w:t>L……… fait nota</w:t>
      </w:r>
      <w:r w:rsidRPr="007725AF">
        <w:rPr>
          <w:lang w:bidi="he-IL"/>
        </w:rPr>
        <w:t>mment valoir que</w:t>
      </w:r>
      <w:r w:rsidR="0043099D" w:rsidRPr="007725AF">
        <w:rPr>
          <w:lang w:bidi="he-IL"/>
        </w:rPr>
        <w:t> </w:t>
      </w:r>
      <w:r w:rsidRPr="007725AF">
        <w:rPr>
          <w:lang w:bidi="he-IL"/>
        </w:rPr>
        <w:t>:</w:t>
      </w:r>
    </w:p>
    <w:p w14:paraId="47EED7A9" w14:textId="22FBF576" w:rsidR="00600413" w:rsidRPr="007725AF" w:rsidRDefault="00600413" w:rsidP="003F286D">
      <w:pPr>
        <w:pStyle w:val="listepucescitation"/>
        <w:spacing w:before="240"/>
        <w:rPr>
          <w:sz w:val="24"/>
          <w:szCs w:val="24"/>
        </w:rPr>
      </w:pPr>
      <w:r w:rsidRPr="007725AF">
        <w:rPr>
          <w:sz w:val="24"/>
          <w:szCs w:val="24"/>
        </w:rPr>
        <w:t>son recours est recevable ayant été formé dans les deux mois suivant la notification de la décision de la Commission de Recours Amiable ; qu</w:t>
      </w:r>
      <w:r w:rsidR="001D2CB4" w:rsidRPr="007725AF">
        <w:rPr>
          <w:sz w:val="24"/>
          <w:szCs w:val="24"/>
        </w:rPr>
        <w:t xml:space="preserve">e </w:t>
      </w:r>
      <w:r w:rsidRPr="007725AF">
        <w:rPr>
          <w:sz w:val="24"/>
          <w:szCs w:val="24"/>
        </w:rPr>
        <w:t xml:space="preserve">son intérêt à agir résulte de la décision de la CAVIMAC de ne l'affilier qu'à compter du 1er juillet 1996. </w:t>
      </w:r>
    </w:p>
    <w:p w14:paraId="49A3EF72" w14:textId="1409BB87" w:rsidR="00600413" w:rsidRPr="007725AF" w:rsidRDefault="00600413" w:rsidP="003F286D">
      <w:pPr>
        <w:pStyle w:val="listepucescitation"/>
        <w:spacing w:before="240"/>
        <w:rPr>
          <w:sz w:val="24"/>
          <w:szCs w:val="24"/>
        </w:rPr>
      </w:pPr>
      <w:r w:rsidRPr="007725AF">
        <w:rPr>
          <w:sz w:val="24"/>
          <w:szCs w:val="24"/>
        </w:rPr>
        <w:t xml:space="preserve">la validation de </w:t>
      </w:r>
      <w:r w:rsidR="001D2CB4" w:rsidRPr="007725AF">
        <w:rPr>
          <w:sz w:val="24"/>
          <w:szCs w:val="24"/>
        </w:rPr>
        <w:t>s</w:t>
      </w:r>
      <w:r w:rsidRPr="007725AF">
        <w:rPr>
          <w:sz w:val="24"/>
          <w:szCs w:val="24"/>
        </w:rPr>
        <w:t xml:space="preserve">es trimestres est intervenue après la </w:t>
      </w:r>
      <w:r w:rsidR="001D2CB4" w:rsidRPr="007725AF">
        <w:rPr>
          <w:sz w:val="24"/>
          <w:szCs w:val="24"/>
        </w:rPr>
        <w:t>saisine</w:t>
      </w:r>
      <w:r w:rsidRPr="007725AF">
        <w:rPr>
          <w:sz w:val="24"/>
          <w:szCs w:val="24"/>
        </w:rPr>
        <w:t xml:space="preserve"> de la juridiction</w:t>
      </w:r>
      <w:r w:rsidR="001D2CB4" w:rsidRPr="007725AF">
        <w:rPr>
          <w:sz w:val="24"/>
          <w:szCs w:val="24"/>
        </w:rPr>
        <w:t> </w:t>
      </w:r>
      <w:r w:rsidRPr="007725AF">
        <w:rPr>
          <w:sz w:val="24"/>
          <w:szCs w:val="24"/>
        </w:rPr>
        <w:t>; que les conditions dans lesquelles le litige est né montre que la CAVIMAC a e</w:t>
      </w:r>
      <w:r w:rsidR="001D2CB4" w:rsidRPr="007725AF">
        <w:rPr>
          <w:sz w:val="24"/>
          <w:szCs w:val="24"/>
        </w:rPr>
        <w:t>n</w:t>
      </w:r>
      <w:r w:rsidRPr="007725AF">
        <w:rPr>
          <w:sz w:val="24"/>
          <w:szCs w:val="24"/>
        </w:rPr>
        <w:t>freint la loi et commis une faute</w:t>
      </w:r>
      <w:r w:rsidR="001D2CB4" w:rsidRPr="007725AF">
        <w:rPr>
          <w:sz w:val="24"/>
          <w:szCs w:val="24"/>
        </w:rPr>
        <w:t> </w:t>
      </w:r>
      <w:r w:rsidRPr="007725AF">
        <w:rPr>
          <w:sz w:val="24"/>
          <w:szCs w:val="24"/>
        </w:rPr>
        <w:t>; que la</w:t>
      </w:r>
      <w:r w:rsidR="001D2CB4" w:rsidRPr="007725AF">
        <w:rPr>
          <w:sz w:val="24"/>
          <w:szCs w:val="24"/>
        </w:rPr>
        <w:t xml:space="preserve"> </w:t>
      </w:r>
      <w:r w:rsidRPr="007725AF">
        <w:rPr>
          <w:sz w:val="24"/>
          <w:szCs w:val="24"/>
        </w:rPr>
        <w:t>CAVIMAC a co</w:t>
      </w:r>
      <w:r w:rsidR="001D2CB4" w:rsidRPr="007725AF">
        <w:rPr>
          <w:sz w:val="24"/>
          <w:szCs w:val="24"/>
        </w:rPr>
        <w:t>m</w:t>
      </w:r>
      <w:r w:rsidRPr="007725AF">
        <w:rPr>
          <w:sz w:val="24"/>
          <w:szCs w:val="24"/>
        </w:rPr>
        <w:t>mis une faute en</w:t>
      </w:r>
      <w:r w:rsidR="001D2CB4" w:rsidRPr="007725AF">
        <w:rPr>
          <w:sz w:val="24"/>
          <w:szCs w:val="24"/>
        </w:rPr>
        <w:t xml:space="preserve"> </w:t>
      </w:r>
      <w:r w:rsidRPr="007725AF">
        <w:rPr>
          <w:sz w:val="24"/>
          <w:szCs w:val="24"/>
        </w:rPr>
        <w:t>ne l'affiliant pas à compter d</w:t>
      </w:r>
      <w:r w:rsidR="001D2CB4" w:rsidRPr="007725AF">
        <w:rPr>
          <w:sz w:val="24"/>
          <w:szCs w:val="24"/>
        </w:rPr>
        <w:t>u</w:t>
      </w:r>
      <w:r w:rsidRPr="007725AF">
        <w:rPr>
          <w:sz w:val="24"/>
          <w:szCs w:val="24"/>
        </w:rPr>
        <w:t xml:space="preserve"> 1er octobre 1993, en opposant une résistance à l'application de la loi et en ne prenan</w:t>
      </w:r>
      <w:r w:rsidR="001D2CB4" w:rsidRPr="007725AF">
        <w:rPr>
          <w:sz w:val="24"/>
          <w:szCs w:val="24"/>
        </w:rPr>
        <w:t>t e</w:t>
      </w:r>
      <w:r w:rsidRPr="007725AF">
        <w:rPr>
          <w:sz w:val="24"/>
          <w:szCs w:val="24"/>
        </w:rPr>
        <w:t>n considération les élément</w:t>
      </w:r>
      <w:r w:rsidR="001D2CB4" w:rsidRPr="007725AF">
        <w:rPr>
          <w:sz w:val="24"/>
          <w:szCs w:val="24"/>
        </w:rPr>
        <w:t xml:space="preserve">s </w:t>
      </w:r>
      <w:r w:rsidRPr="007725AF">
        <w:rPr>
          <w:sz w:val="24"/>
          <w:szCs w:val="24"/>
        </w:rPr>
        <w:t>de preuve ; que cela engage sa responsabilité</w:t>
      </w:r>
      <w:r w:rsidR="001D2CB4" w:rsidRPr="007725AF">
        <w:rPr>
          <w:sz w:val="24"/>
          <w:szCs w:val="24"/>
        </w:rPr>
        <w:t> </w:t>
      </w:r>
      <w:r w:rsidRPr="007725AF">
        <w:rPr>
          <w:sz w:val="24"/>
          <w:szCs w:val="24"/>
        </w:rPr>
        <w:t xml:space="preserve">; </w:t>
      </w:r>
      <w:r w:rsidRPr="007725AF">
        <w:rPr>
          <w:sz w:val="24"/>
          <w:szCs w:val="24"/>
        </w:rPr>
        <w:lastRenderedPageBreak/>
        <w:t>que</w:t>
      </w:r>
      <w:r w:rsidR="001D2CB4" w:rsidRPr="007725AF">
        <w:rPr>
          <w:sz w:val="24"/>
          <w:szCs w:val="24"/>
        </w:rPr>
        <w:t xml:space="preserve"> </w:t>
      </w:r>
      <w:r w:rsidRPr="007725AF">
        <w:rPr>
          <w:sz w:val="24"/>
          <w:szCs w:val="24"/>
        </w:rPr>
        <w:t>la CAVIMAC ne pouvait ignorer qu'il remplissait les conditions d'assujettissement au régime des</w:t>
      </w:r>
      <w:r w:rsidR="001D2CB4" w:rsidRPr="007725AF">
        <w:rPr>
          <w:sz w:val="24"/>
          <w:szCs w:val="24"/>
        </w:rPr>
        <w:t xml:space="preserve"> cultes</w:t>
      </w:r>
      <w:r w:rsidRPr="007725AF">
        <w:rPr>
          <w:sz w:val="24"/>
          <w:szCs w:val="24"/>
        </w:rPr>
        <w:t xml:space="preserve"> dès le </w:t>
      </w:r>
      <w:r w:rsidR="001D2CB4" w:rsidRPr="007725AF">
        <w:rPr>
          <w:sz w:val="24"/>
          <w:szCs w:val="24"/>
        </w:rPr>
        <w:t>1</w:t>
      </w:r>
      <w:r w:rsidR="001D2CB4" w:rsidRPr="007725AF">
        <w:rPr>
          <w:sz w:val="24"/>
          <w:szCs w:val="24"/>
          <w:vertAlign w:val="superscript"/>
        </w:rPr>
        <w:t>er</w:t>
      </w:r>
      <w:r w:rsidR="001D2CB4" w:rsidRPr="007725AF">
        <w:rPr>
          <w:sz w:val="24"/>
          <w:szCs w:val="24"/>
        </w:rPr>
        <w:t xml:space="preserve"> </w:t>
      </w:r>
      <w:r w:rsidRPr="007725AF">
        <w:rPr>
          <w:sz w:val="24"/>
          <w:szCs w:val="24"/>
        </w:rPr>
        <w:t>octobre 1993 ; qu'elle devait seulement s'assurer que</w:t>
      </w:r>
      <w:r w:rsidR="001D2CB4" w:rsidRPr="007725AF">
        <w:rPr>
          <w:sz w:val="24"/>
          <w:szCs w:val="24"/>
        </w:rPr>
        <w:t xml:space="preserve">, </w:t>
      </w:r>
      <w:r w:rsidRPr="007725AF">
        <w:rPr>
          <w:sz w:val="24"/>
          <w:szCs w:val="24"/>
        </w:rPr>
        <w:t xml:space="preserve"> de manière objective, </w:t>
      </w:r>
      <w:r w:rsidR="001D2CB4" w:rsidRPr="007725AF">
        <w:rPr>
          <w:sz w:val="24"/>
          <w:szCs w:val="24"/>
        </w:rPr>
        <w:t>i</w:t>
      </w:r>
      <w:r w:rsidRPr="007725AF">
        <w:rPr>
          <w:sz w:val="24"/>
          <w:szCs w:val="24"/>
        </w:rPr>
        <w:t xml:space="preserve">1 </w:t>
      </w:r>
      <w:r w:rsidR="001D2CB4" w:rsidRPr="007725AF">
        <w:rPr>
          <w:sz w:val="24"/>
          <w:szCs w:val="24"/>
        </w:rPr>
        <w:t>avai</w:t>
      </w:r>
      <w:r w:rsidRPr="007725AF">
        <w:rPr>
          <w:sz w:val="24"/>
          <w:szCs w:val="24"/>
        </w:rPr>
        <w:t xml:space="preserve">t </w:t>
      </w:r>
      <w:r w:rsidR="001D2CB4" w:rsidRPr="007725AF">
        <w:rPr>
          <w:sz w:val="24"/>
          <w:szCs w:val="24"/>
        </w:rPr>
        <w:t>u</w:t>
      </w:r>
      <w:r w:rsidRPr="007725AF">
        <w:rPr>
          <w:sz w:val="24"/>
          <w:szCs w:val="24"/>
        </w:rPr>
        <w:t>n</w:t>
      </w:r>
      <w:r w:rsidR="001D2CB4" w:rsidRPr="007725AF">
        <w:rPr>
          <w:sz w:val="24"/>
          <w:szCs w:val="24"/>
        </w:rPr>
        <w:t xml:space="preserve"> </w:t>
      </w:r>
      <w:r w:rsidRPr="007725AF">
        <w:rPr>
          <w:sz w:val="24"/>
          <w:szCs w:val="24"/>
        </w:rPr>
        <w:t>engagement re</w:t>
      </w:r>
      <w:r w:rsidR="001D2CB4" w:rsidRPr="007725AF">
        <w:rPr>
          <w:sz w:val="24"/>
          <w:szCs w:val="24"/>
        </w:rPr>
        <w:t>ligi</w:t>
      </w:r>
      <w:r w:rsidRPr="007725AF">
        <w:rPr>
          <w:sz w:val="24"/>
          <w:szCs w:val="24"/>
        </w:rPr>
        <w:t>eux et non définir les conditions d'assujettiss</w:t>
      </w:r>
      <w:r w:rsidR="001D2CB4" w:rsidRPr="007725AF">
        <w:rPr>
          <w:sz w:val="24"/>
          <w:szCs w:val="24"/>
        </w:rPr>
        <w:t>e</w:t>
      </w:r>
      <w:r w:rsidRPr="007725AF">
        <w:rPr>
          <w:sz w:val="24"/>
          <w:szCs w:val="24"/>
        </w:rPr>
        <w:t>ment</w:t>
      </w:r>
      <w:r w:rsidR="001D2CB4" w:rsidRPr="007725AF">
        <w:rPr>
          <w:sz w:val="24"/>
          <w:szCs w:val="24"/>
        </w:rPr>
        <w:t xml:space="preserve"> </w:t>
      </w:r>
      <w:r w:rsidRPr="007725AF">
        <w:rPr>
          <w:sz w:val="24"/>
          <w:szCs w:val="24"/>
        </w:rPr>
        <w:t>par des règles religieuses</w:t>
      </w:r>
      <w:r w:rsidR="001D2CB4" w:rsidRPr="007725AF">
        <w:rPr>
          <w:sz w:val="24"/>
          <w:szCs w:val="24"/>
        </w:rPr>
        <w:t>.</w:t>
      </w:r>
    </w:p>
    <w:p w14:paraId="105DAC01" w14:textId="56FA0D35" w:rsidR="00600413" w:rsidRPr="007725AF" w:rsidRDefault="00600413" w:rsidP="003F286D">
      <w:pPr>
        <w:pStyle w:val="listepucescitation"/>
        <w:spacing w:before="240"/>
        <w:rPr>
          <w:sz w:val="24"/>
          <w:szCs w:val="24"/>
        </w:rPr>
      </w:pPr>
      <w:r w:rsidRPr="007725AF">
        <w:rPr>
          <w:sz w:val="24"/>
          <w:szCs w:val="24"/>
        </w:rPr>
        <w:t>son action auprès de la CAVIMAC a débuté en 2018</w:t>
      </w:r>
      <w:r w:rsidR="001D2CB4" w:rsidRPr="007725AF">
        <w:rPr>
          <w:sz w:val="24"/>
          <w:szCs w:val="24"/>
        </w:rPr>
        <w:t> </w:t>
      </w:r>
      <w:r w:rsidRPr="007725AF">
        <w:rPr>
          <w:sz w:val="24"/>
          <w:szCs w:val="24"/>
        </w:rPr>
        <w:t>; qu'en 2021, il a fo</w:t>
      </w:r>
      <w:r w:rsidR="001D2CB4" w:rsidRPr="007725AF">
        <w:rPr>
          <w:sz w:val="24"/>
          <w:szCs w:val="24"/>
        </w:rPr>
        <w:t>rm</w:t>
      </w:r>
      <w:r w:rsidRPr="007725AF">
        <w:rPr>
          <w:sz w:val="24"/>
          <w:szCs w:val="24"/>
        </w:rPr>
        <w:t xml:space="preserve">é une nouvelle requête en apportant toutes les preuves de sa qualité de membre de congrégation religieuse ; que le 4 juillet 2022, la CAVIMAC a finalement fait droit à sa demande sans autres éléments que ceux </w:t>
      </w:r>
      <w:r w:rsidR="00F3158A" w:rsidRPr="007725AF">
        <w:rPr>
          <w:sz w:val="24"/>
          <w:szCs w:val="24"/>
        </w:rPr>
        <w:t>a</w:t>
      </w:r>
      <w:r w:rsidRPr="007725AF">
        <w:rPr>
          <w:sz w:val="24"/>
          <w:szCs w:val="24"/>
        </w:rPr>
        <w:t>ntérieurement portés à sa connaissance.</w:t>
      </w:r>
    </w:p>
    <w:p w14:paraId="5E48F0F1" w14:textId="3BC1F81A" w:rsidR="00F3158A" w:rsidRPr="007725AF" w:rsidRDefault="00600413" w:rsidP="003F286D">
      <w:pPr>
        <w:pStyle w:val="listepucescitation"/>
        <w:tabs>
          <w:tab w:val="left" w:pos="81"/>
          <w:tab w:val="left" w:pos="297"/>
          <w:tab w:val="right" w:pos="9729"/>
        </w:tabs>
        <w:spacing w:before="240" w:after="120"/>
        <w:rPr>
          <w:sz w:val="24"/>
          <w:szCs w:val="24"/>
          <w:lang w:bidi="he-IL"/>
        </w:rPr>
      </w:pPr>
      <w:r w:rsidRPr="007725AF">
        <w:rPr>
          <w:sz w:val="24"/>
          <w:szCs w:val="24"/>
        </w:rPr>
        <w:t>la congrégation des Frères de Saint-Jean ne l'a</w:t>
      </w:r>
      <w:r w:rsidR="00F3158A" w:rsidRPr="007725AF">
        <w:rPr>
          <w:sz w:val="24"/>
          <w:szCs w:val="24"/>
        </w:rPr>
        <w:t xml:space="preserve"> </w:t>
      </w:r>
      <w:r w:rsidRPr="007725AF">
        <w:rPr>
          <w:sz w:val="24"/>
          <w:szCs w:val="24"/>
        </w:rPr>
        <w:t xml:space="preserve">déclaré qu'à compter du 1er juillet 1996 en se soumettant aux </w:t>
      </w:r>
      <w:r w:rsidR="00F3158A" w:rsidRPr="007725AF">
        <w:rPr>
          <w:sz w:val="24"/>
          <w:szCs w:val="24"/>
        </w:rPr>
        <w:t>c</w:t>
      </w:r>
      <w:r w:rsidRPr="007725AF">
        <w:rPr>
          <w:sz w:val="24"/>
          <w:szCs w:val="24"/>
        </w:rPr>
        <w:t>ritères de la CAV</w:t>
      </w:r>
      <w:r w:rsidR="00F3158A" w:rsidRPr="007725AF">
        <w:rPr>
          <w:sz w:val="24"/>
          <w:szCs w:val="24"/>
        </w:rPr>
        <w:t>I</w:t>
      </w:r>
      <w:r w:rsidRPr="007725AF">
        <w:rPr>
          <w:sz w:val="24"/>
          <w:szCs w:val="24"/>
        </w:rPr>
        <w:t>MAC sans les conteste</w:t>
      </w:r>
      <w:r w:rsidR="00F3158A" w:rsidRPr="007725AF">
        <w:rPr>
          <w:sz w:val="24"/>
          <w:szCs w:val="24"/>
        </w:rPr>
        <w:t>r ;</w:t>
      </w:r>
      <w:r w:rsidRPr="007725AF">
        <w:rPr>
          <w:sz w:val="24"/>
          <w:szCs w:val="24"/>
        </w:rPr>
        <w:t xml:space="preserve"> qu'en 2022, elle a réglé les cotisations de manière précipitée après saisine du tribunal</w:t>
      </w:r>
      <w:r w:rsidR="00F3158A" w:rsidRPr="007725AF">
        <w:rPr>
          <w:sz w:val="24"/>
          <w:szCs w:val="24"/>
        </w:rPr>
        <w:t> </w:t>
      </w:r>
      <w:r w:rsidRPr="007725AF">
        <w:rPr>
          <w:sz w:val="24"/>
          <w:szCs w:val="24"/>
        </w:rPr>
        <w:t>; qu'elle l'a priv</w:t>
      </w:r>
      <w:r w:rsidR="00F3158A" w:rsidRPr="007725AF">
        <w:rPr>
          <w:sz w:val="24"/>
          <w:szCs w:val="24"/>
        </w:rPr>
        <w:t xml:space="preserve">é </w:t>
      </w:r>
      <w:r w:rsidRPr="007725AF">
        <w:rPr>
          <w:sz w:val="24"/>
          <w:szCs w:val="24"/>
        </w:rPr>
        <w:t>de ses droits pendant de longues années</w:t>
      </w:r>
      <w:r w:rsidR="00F3158A" w:rsidRPr="007725AF">
        <w:rPr>
          <w:sz w:val="24"/>
          <w:szCs w:val="24"/>
        </w:rPr>
        <w:t> </w:t>
      </w:r>
      <w:r w:rsidRPr="007725AF">
        <w:rPr>
          <w:sz w:val="24"/>
          <w:szCs w:val="24"/>
        </w:rPr>
        <w:t>; que contrairement à ce que soutient la Congrégation les périodes de postulats et de noviciat</w:t>
      </w:r>
      <w:r w:rsidR="00F3158A" w:rsidRPr="007725AF">
        <w:rPr>
          <w:sz w:val="24"/>
          <w:szCs w:val="24"/>
        </w:rPr>
        <w:t xml:space="preserve"> </w:t>
      </w:r>
      <w:r w:rsidRPr="007725AF">
        <w:rPr>
          <w:sz w:val="24"/>
          <w:szCs w:val="24"/>
        </w:rPr>
        <w:t xml:space="preserve">peuvent être prises en compte avant 2012 puisqu'elle lui a bien reconnu la qualité définie à l'article L 382-15 en régularisant des cotisations pour la période allant du </w:t>
      </w:r>
      <w:r w:rsidR="00F3158A" w:rsidRPr="007725AF">
        <w:rPr>
          <w:sz w:val="24"/>
          <w:szCs w:val="24"/>
        </w:rPr>
        <w:t>1er</w:t>
      </w:r>
      <w:r w:rsidRPr="007725AF">
        <w:rPr>
          <w:sz w:val="24"/>
          <w:szCs w:val="24"/>
        </w:rPr>
        <w:t xml:space="preserve"> octobre 1993 au </w:t>
      </w:r>
      <w:r w:rsidR="00F3158A" w:rsidRPr="007725AF">
        <w:rPr>
          <w:sz w:val="24"/>
          <w:szCs w:val="24"/>
        </w:rPr>
        <w:t>3</w:t>
      </w:r>
      <w:r w:rsidRPr="007725AF">
        <w:rPr>
          <w:sz w:val="24"/>
          <w:szCs w:val="24"/>
        </w:rPr>
        <w:t>0 Juin 1995</w:t>
      </w:r>
      <w:r w:rsidR="00F3158A" w:rsidRPr="007725AF">
        <w:rPr>
          <w:sz w:val="24"/>
          <w:szCs w:val="24"/>
        </w:rPr>
        <w:t> </w:t>
      </w:r>
      <w:r w:rsidRPr="007725AF">
        <w:rPr>
          <w:sz w:val="24"/>
          <w:szCs w:val="24"/>
        </w:rPr>
        <w:t xml:space="preserve">; que la </w:t>
      </w:r>
      <w:r w:rsidR="00F3158A" w:rsidRPr="007725AF">
        <w:rPr>
          <w:sz w:val="24"/>
          <w:szCs w:val="24"/>
        </w:rPr>
        <w:t xml:space="preserve">congrégation </w:t>
      </w:r>
      <w:r w:rsidRPr="007725AF">
        <w:rPr>
          <w:sz w:val="24"/>
          <w:szCs w:val="24"/>
        </w:rPr>
        <w:t>apporte elle-même un cinglant démenti à ses propres affirmations</w:t>
      </w:r>
      <w:r w:rsidR="00F3158A" w:rsidRPr="007725AF">
        <w:rPr>
          <w:sz w:val="24"/>
          <w:szCs w:val="24"/>
        </w:rPr>
        <w:t> </w:t>
      </w:r>
      <w:r w:rsidRPr="007725AF">
        <w:rPr>
          <w:sz w:val="24"/>
          <w:szCs w:val="24"/>
        </w:rPr>
        <w:t>; que la présentation de l'historiqu</w:t>
      </w:r>
      <w:r w:rsidR="00F3158A" w:rsidRPr="007725AF">
        <w:rPr>
          <w:sz w:val="24"/>
          <w:szCs w:val="24"/>
        </w:rPr>
        <w:t>e</w:t>
      </w:r>
      <w:r w:rsidRPr="007725AF">
        <w:rPr>
          <w:sz w:val="24"/>
          <w:szCs w:val="24"/>
        </w:rPr>
        <w:t xml:space="preserve"> de la déte</w:t>
      </w:r>
      <w:r w:rsidR="00F3158A" w:rsidRPr="007725AF">
        <w:rPr>
          <w:sz w:val="24"/>
          <w:szCs w:val="24"/>
        </w:rPr>
        <w:t>rm</w:t>
      </w:r>
      <w:r w:rsidRPr="007725AF">
        <w:rPr>
          <w:sz w:val="24"/>
          <w:szCs w:val="24"/>
        </w:rPr>
        <w:t xml:space="preserve">ination des </w:t>
      </w:r>
      <w:r w:rsidR="00F3158A" w:rsidRPr="007725AF">
        <w:rPr>
          <w:sz w:val="24"/>
          <w:szCs w:val="24"/>
        </w:rPr>
        <w:t>cri</w:t>
      </w:r>
      <w:r w:rsidRPr="007725AF">
        <w:rPr>
          <w:sz w:val="24"/>
          <w:szCs w:val="24"/>
        </w:rPr>
        <w:t>tères d</w:t>
      </w:r>
      <w:r w:rsidR="00F3158A" w:rsidRPr="007725AF">
        <w:rPr>
          <w:sz w:val="24"/>
          <w:szCs w:val="24"/>
        </w:rPr>
        <w:t>’</w:t>
      </w:r>
      <w:r w:rsidRPr="007725AF">
        <w:rPr>
          <w:sz w:val="24"/>
          <w:szCs w:val="24"/>
        </w:rPr>
        <w:t>affiliation à la CAV</w:t>
      </w:r>
      <w:r w:rsidR="00F3158A" w:rsidRPr="007725AF">
        <w:rPr>
          <w:sz w:val="24"/>
          <w:szCs w:val="24"/>
        </w:rPr>
        <w:t>I</w:t>
      </w:r>
      <w:r w:rsidRPr="007725AF">
        <w:rPr>
          <w:sz w:val="24"/>
          <w:szCs w:val="24"/>
        </w:rPr>
        <w:t>MAC est fallacieuse</w:t>
      </w:r>
      <w:r w:rsidR="00F3158A" w:rsidRPr="007725AF">
        <w:rPr>
          <w:sz w:val="24"/>
          <w:szCs w:val="24"/>
        </w:rPr>
        <w:t> </w:t>
      </w:r>
      <w:r w:rsidRPr="007725AF">
        <w:rPr>
          <w:sz w:val="24"/>
          <w:szCs w:val="24"/>
        </w:rPr>
        <w:t>; que malgré les arrêts du Conseil d'État et de la Cou</w:t>
      </w:r>
      <w:r w:rsidR="00261ED8">
        <w:rPr>
          <w:sz w:val="24"/>
          <w:szCs w:val="24"/>
        </w:rPr>
        <w:t>r</w:t>
      </w:r>
      <w:r w:rsidRPr="007725AF">
        <w:rPr>
          <w:sz w:val="24"/>
          <w:szCs w:val="24"/>
        </w:rPr>
        <w:t xml:space="preserve"> de Cassation </w:t>
      </w:r>
      <w:r w:rsidR="00F3158A" w:rsidRPr="007725AF">
        <w:rPr>
          <w:sz w:val="24"/>
          <w:szCs w:val="24"/>
        </w:rPr>
        <w:t>d</w:t>
      </w:r>
      <w:r w:rsidRPr="007725AF">
        <w:rPr>
          <w:sz w:val="24"/>
          <w:szCs w:val="24"/>
        </w:rPr>
        <w:t>e 2012, la congrégation n'a pas cherché à se mettre e</w:t>
      </w:r>
      <w:r w:rsidR="00F3158A" w:rsidRPr="007725AF">
        <w:rPr>
          <w:sz w:val="24"/>
          <w:szCs w:val="24"/>
        </w:rPr>
        <w:t>n</w:t>
      </w:r>
      <w:r w:rsidRPr="007725AF">
        <w:rPr>
          <w:sz w:val="24"/>
          <w:szCs w:val="24"/>
        </w:rPr>
        <w:t xml:space="preserve"> conformité avec la loi et ne l'a fait qu'après </w:t>
      </w:r>
      <w:r w:rsidR="00F3158A" w:rsidRPr="007725AF">
        <w:rPr>
          <w:sz w:val="24"/>
          <w:szCs w:val="24"/>
        </w:rPr>
        <w:t>saisine du tribunal.</w:t>
      </w:r>
    </w:p>
    <w:p w14:paraId="33AF773E" w14:textId="20493F3A" w:rsidR="00600413" w:rsidRPr="007725AF" w:rsidRDefault="00600413" w:rsidP="003F286D">
      <w:pPr>
        <w:pStyle w:val="listepucescitation"/>
        <w:tabs>
          <w:tab w:val="left" w:pos="81"/>
          <w:tab w:val="left" w:pos="297"/>
          <w:tab w:val="left" w:pos="5083"/>
          <w:tab w:val="left" w:pos="6777"/>
          <w:tab w:val="right" w:pos="9729"/>
        </w:tabs>
        <w:spacing w:before="240" w:after="120"/>
        <w:rPr>
          <w:sz w:val="24"/>
          <w:szCs w:val="24"/>
          <w:lang w:bidi="he-IL"/>
        </w:rPr>
      </w:pPr>
      <w:r w:rsidRPr="007725AF">
        <w:rPr>
          <w:sz w:val="24"/>
          <w:szCs w:val="24"/>
          <w:lang w:bidi="he-IL"/>
        </w:rPr>
        <w:t xml:space="preserve">la résistance de la </w:t>
      </w:r>
      <w:r w:rsidR="00F3158A" w:rsidRPr="007725AF">
        <w:rPr>
          <w:sz w:val="24"/>
          <w:szCs w:val="24"/>
          <w:lang w:bidi="he-IL"/>
        </w:rPr>
        <w:t>CAVIMAC</w:t>
      </w:r>
      <w:r w:rsidRPr="007725AF">
        <w:rPr>
          <w:sz w:val="24"/>
          <w:szCs w:val="24"/>
          <w:lang w:bidi="he-IL"/>
        </w:rPr>
        <w:t xml:space="preserve"> à l'application de la loi lui a causé un dommage en le contraignant </w:t>
      </w:r>
      <w:r w:rsidRPr="007725AF">
        <w:rPr>
          <w:w w:val="111"/>
          <w:sz w:val="24"/>
          <w:szCs w:val="24"/>
          <w:lang w:bidi="he-IL"/>
        </w:rPr>
        <w:t xml:space="preserve">à </w:t>
      </w:r>
      <w:r w:rsidRPr="007725AF">
        <w:rPr>
          <w:sz w:val="24"/>
          <w:szCs w:val="24"/>
          <w:lang w:bidi="he-IL"/>
        </w:rPr>
        <w:t>engager une procédure judiciaire et en le laissant dans l'inquiétude quant</w:t>
      </w:r>
      <w:r w:rsidR="00F3158A" w:rsidRPr="007725AF">
        <w:rPr>
          <w:sz w:val="24"/>
          <w:szCs w:val="24"/>
          <w:lang w:bidi="he-IL"/>
        </w:rPr>
        <w:t xml:space="preserve"> à</w:t>
      </w:r>
      <w:r w:rsidRPr="007725AF">
        <w:rPr>
          <w:w w:val="109"/>
          <w:sz w:val="24"/>
          <w:szCs w:val="24"/>
          <w:lang w:bidi="he-IL"/>
        </w:rPr>
        <w:t xml:space="preserve"> </w:t>
      </w:r>
      <w:r w:rsidRPr="007725AF">
        <w:rPr>
          <w:sz w:val="24"/>
          <w:szCs w:val="24"/>
          <w:lang w:bidi="he-IL"/>
        </w:rPr>
        <w:t>sa fut</w:t>
      </w:r>
      <w:r w:rsidR="00F3158A" w:rsidRPr="007725AF">
        <w:rPr>
          <w:sz w:val="24"/>
          <w:szCs w:val="24"/>
          <w:lang w:bidi="he-IL"/>
        </w:rPr>
        <w:t>u</w:t>
      </w:r>
      <w:r w:rsidRPr="007725AF">
        <w:rPr>
          <w:sz w:val="24"/>
          <w:szCs w:val="24"/>
          <w:lang w:bidi="he-IL"/>
        </w:rPr>
        <w:t>re retraite</w:t>
      </w:r>
      <w:r w:rsidR="00F3158A" w:rsidRPr="007725AF">
        <w:rPr>
          <w:sz w:val="24"/>
          <w:szCs w:val="24"/>
          <w:lang w:bidi="he-IL"/>
        </w:rPr>
        <w:t> </w:t>
      </w:r>
      <w:r w:rsidRPr="007725AF">
        <w:rPr>
          <w:sz w:val="24"/>
          <w:szCs w:val="24"/>
          <w:lang w:bidi="he-IL"/>
        </w:rPr>
        <w:t>; qu'il a été contraint de consacrer beaucoup de temps et d'énergie à étudier le droit de</w:t>
      </w:r>
      <w:r w:rsidR="00F3158A" w:rsidRPr="007725AF">
        <w:rPr>
          <w:sz w:val="24"/>
          <w:szCs w:val="24"/>
          <w:lang w:bidi="he-IL"/>
        </w:rPr>
        <w:t xml:space="preserve"> </w:t>
      </w:r>
      <w:r w:rsidRPr="007725AF">
        <w:rPr>
          <w:sz w:val="24"/>
          <w:szCs w:val="24"/>
          <w:lang w:bidi="he-IL"/>
        </w:rPr>
        <w:t>la sécurité sociale, les</w:t>
      </w:r>
      <w:r w:rsidR="00F3158A" w:rsidRPr="007725AF">
        <w:rPr>
          <w:sz w:val="24"/>
          <w:szCs w:val="24"/>
          <w:lang w:bidi="he-IL"/>
        </w:rPr>
        <w:t xml:space="preserve"> </w:t>
      </w:r>
      <w:r w:rsidRPr="007725AF">
        <w:rPr>
          <w:sz w:val="24"/>
          <w:szCs w:val="24"/>
          <w:lang w:bidi="he-IL"/>
        </w:rPr>
        <w:t>spécifi</w:t>
      </w:r>
      <w:r w:rsidR="00F3158A" w:rsidRPr="007725AF">
        <w:rPr>
          <w:sz w:val="24"/>
          <w:szCs w:val="24"/>
          <w:lang w:bidi="he-IL"/>
        </w:rPr>
        <w:t>c</w:t>
      </w:r>
      <w:r w:rsidRPr="007725AF">
        <w:rPr>
          <w:sz w:val="24"/>
          <w:szCs w:val="24"/>
          <w:lang w:bidi="he-IL"/>
        </w:rPr>
        <w:t>ités de la CAVIMAC et</w:t>
      </w:r>
      <w:r w:rsidR="00F3158A" w:rsidRPr="007725AF">
        <w:rPr>
          <w:sz w:val="24"/>
          <w:szCs w:val="24"/>
          <w:lang w:bidi="he-IL"/>
        </w:rPr>
        <w:t xml:space="preserve"> à </w:t>
      </w:r>
      <w:r w:rsidRPr="007725AF">
        <w:rPr>
          <w:sz w:val="24"/>
          <w:szCs w:val="24"/>
          <w:lang w:bidi="he-IL"/>
        </w:rPr>
        <w:t>préparer ses conclusions</w:t>
      </w:r>
      <w:r w:rsidR="00F3158A" w:rsidRPr="007725AF">
        <w:rPr>
          <w:sz w:val="24"/>
          <w:szCs w:val="24"/>
          <w:lang w:bidi="he-IL"/>
        </w:rPr>
        <w:t> </w:t>
      </w:r>
      <w:r w:rsidRPr="007725AF">
        <w:rPr>
          <w:sz w:val="24"/>
          <w:szCs w:val="24"/>
          <w:lang w:bidi="he-IL"/>
        </w:rPr>
        <w:t>; que la CAVIMA</w:t>
      </w:r>
      <w:r w:rsidR="00F3158A" w:rsidRPr="007725AF">
        <w:rPr>
          <w:sz w:val="24"/>
          <w:szCs w:val="24"/>
          <w:lang w:bidi="he-IL"/>
        </w:rPr>
        <w:t xml:space="preserve">C </w:t>
      </w:r>
      <w:r w:rsidRPr="007725AF">
        <w:rPr>
          <w:sz w:val="24"/>
          <w:szCs w:val="24"/>
          <w:lang w:bidi="he-IL"/>
        </w:rPr>
        <w:t xml:space="preserve">et la </w:t>
      </w:r>
      <w:r w:rsidR="00F3158A" w:rsidRPr="007725AF">
        <w:rPr>
          <w:sz w:val="24"/>
          <w:szCs w:val="24"/>
          <w:lang w:bidi="he-IL"/>
        </w:rPr>
        <w:t>C</w:t>
      </w:r>
      <w:r w:rsidRPr="007725AF">
        <w:rPr>
          <w:sz w:val="24"/>
          <w:szCs w:val="24"/>
          <w:lang w:bidi="he-IL"/>
        </w:rPr>
        <w:t>ongrégation l'ont placé dans une situation particulièrement anxiogène qui a dégra</w:t>
      </w:r>
      <w:r w:rsidR="00F3158A" w:rsidRPr="007725AF">
        <w:rPr>
          <w:sz w:val="24"/>
          <w:szCs w:val="24"/>
          <w:lang w:bidi="he-IL"/>
        </w:rPr>
        <w:t>d</w:t>
      </w:r>
      <w:r w:rsidRPr="007725AF">
        <w:rPr>
          <w:sz w:val="24"/>
          <w:szCs w:val="24"/>
          <w:lang w:bidi="he-IL"/>
        </w:rPr>
        <w:t>é sa qualité de vie</w:t>
      </w:r>
      <w:r w:rsidR="00F3158A" w:rsidRPr="007725AF">
        <w:rPr>
          <w:sz w:val="24"/>
          <w:szCs w:val="24"/>
          <w:lang w:bidi="he-IL"/>
        </w:rPr>
        <w:t> </w:t>
      </w:r>
      <w:r w:rsidRPr="007725AF">
        <w:rPr>
          <w:sz w:val="24"/>
          <w:szCs w:val="24"/>
          <w:lang w:bidi="he-IL"/>
        </w:rPr>
        <w:t>; que le fait que sa retraite soit encore lointaine n'est pas un argument car ses trimest</w:t>
      </w:r>
      <w:r w:rsidR="00F3158A" w:rsidRPr="007725AF">
        <w:rPr>
          <w:sz w:val="24"/>
          <w:szCs w:val="24"/>
          <w:lang w:bidi="he-IL"/>
        </w:rPr>
        <w:t>re</w:t>
      </w:r>
      <w:r w:rsidRPr="007725AF">
        <w:rPr>
          <w:sz w:val="24"/>
          <w:szCs w:val="24"/>
          <w:lang w:bidi="he-IL"/>
        </w:rPr>
        <w:t>s étaient absents de son relevé de carrière et le préjudice était réalisé</w:t>
      </w:r>
      <w:r w:rsidR="00F3158A" w:rsidRPr="007725AF">
        <w:rPr>
          <w:sz w:val="24"/>
          <w:szCs w:val="24"/>
          <w:lang w:bidi="he-IL"/>
        </w:rPr>
        <w:t> </w:t>
      </w:r>
      <w:r w:rsidRPr="007725AF">
        <w:rPr>
          <w:sz w:val="24"/>
          <w:szCs w:val="24"/>
          <w:lang w:bidi="he-IL"/>
        </w:rPr>
        <w:t>; qu'il a le sentiment de subir une double injustice</w:t>
      </w:r>
      <w:r w:rsidR="00F3158A" w:rsidRPr="007725AF">
        <w:rPr>
          <w:sz w:val="24"/>
          <w:szCs w:val="24"/>
          <w:lang w:bidi="he-IL"/>
        </w:rPr>
        <w:t> </w:t>
      </w:r>
      <w:r w:rsidRPr="007725AF">
        <w:rPr>
          <w:sz w:val="24"/>
          <w:szCs w:val="24"/>
          <w:lang w:bidi="he-IL"/>
        </w:rPr>
        <w:t>: que la congrégation à laquelle</w:t>
      </w:r>
      <w:r w:rsidR="00F3158A" w:rsidRPr="007725AF">
        <w:rPr>
          <w:sz w:val="24"/>
          <w:szCs w:val="24"/>
          <w:lang w:bidi="he-IL"/>
        </w:rPr>
        <w:t xml:space="preserve"> il s’</w:t>
      </w:r>
      <w:r w:rsidRPr="007725AF">
        <w:rPr>
          <w:sz w:val="24"/>
          <w:szCs w:val="24"/>
          <w:lang w:bidi="he-IL"/>
        </w:rPr>
        <w:t>est totalement consacré pendant de nombreus</w:t>
      </w:r>
      <w:r w:rsidR="00F3158A" w:rsidRPr="007725AF">
        <w:rPr>
          <w:sz w:val="24"/>
          <w:szCs w:val="24"/>
          <w:lang w:bidi="he-IL"/>
        </w:rPr>
        <w:t>e</w:t>
      </w:r>
      <w:r w:rsidRPr="007725AF">
        <w:rPr>
          <w:sz w:val="24"/>
          <w:szCs w:val="24"/>
          <w:lang w:bidi="he-IL"/>
        </w:rPr>
        <w:t>s années a trahi sa confiance, au détriment de ses droits</w:t>
      </w:r>
      <w:r w:rsidR="00F3158A" w:rsidRPr="007725AF">
        <w:rPr>
          <w:sz w:val="24"/>
          <w:szCs w:val="24"/>
          <w:lang w:bidi="he-IL"/>
        </w:rPr>
        <w:t> </w:t>
      </w:r>
      <w:r w:rsidRPr="007725AF">
        <w:rPr>
          <w:sz w:val="24"/>
          <w:szCs w:val="24"/>
          <w:lang w:bidi="he-IL"/>
        </w:rPr>
        <w:t xml:space="preserve">; que la CAVIMAC, malgré sa mission de service public ne l'a pas défendu. </w:t>
      </w:r>
    </w:p>
    <w:p w14:paraId="6D7E4C8E" w14:textId="20A2C8CC" w:rsidR="00600413" w:rsidRPr="007725AF" w:rsidRDefault="00600413" w:rsidP="003F286D">
      <w:pPr>
        <w:pStyle w:val="Style"/>
        <w:spacing w:before="240"/>
        <w:ind w:left="709"/>
        <w:jc w:val="center"/>
        <w:rPr>
          <w:w w:val="81"/>
          <w:lang w:bidi="he-IL"/>
        </w:rPr>
      </w:pPr>
      <w:r w:rsidRPr="007725AF">
        <w:rPr>
          <w:w w:val="81"/>
          <w:lang w:bidi="he-IL"/>
        </w:rPr>
        <w:t>***</w:t>
      </w:r>
    </w:p>
    <w:p w14:paraId="72CE4369" w14:textId="6EA5E8CB" w:rsidR="00600413" w:rsidRPr="007725AF" w:rsidRDefault="00600413" w:rsidP="00F3158A">
      <w:pPr>
        <w:pStyle w:val="Style"/>
        <w:spacing w:after="120"/>
        <w:ind w:left="709"/>
        <w:jc w:val="both"/>
        <w:rPr>
          <w:lang w:bidi="he-IL"/>
        </w:rPr>
      </w:pPr>
      <w:r w:rsidRPr="007725AF">
        <w:rPr>
          <w:lang w:bidi="he-IL"/>
        </w:rPr>
        <w:t>En réplique, la CAVIMAC, aux termes de ses conclusions écrites auxquelles il convi</w:t>
      </w:r>
      <w:r w:rsidR="00F3158A" w:rsidRPr="007725AF">
        <w:rPr>
          <w:lang w:bidi="he-IL"/>
        </w:rPr>
        <w:t>e</w:t>
      </w:r>
      <w:r w:rsidRPr="007725AF">
        <w:rPr>
          <w:lang w:bidi="he-IL"/>
        </w:rPr>
        <w:t xml:space="preserve">nt </w:t>
      </w:r>
      <w:r w:rsidR="00F3158A" w:rsidRPr="007725AF">
        <w:rPr>
          <w:lang w:bidi="he-IL"/>
        </w:rPr>
        <w:t>d</w:t>
      </w:r>
      <w:r w:rsidRPr="007725AF">
        <w:rPr>
          <w:lang w:bidi="he-IL"/>
        </w:rPr>
        <w:t>e se référer peur</w:t>
      </w:r>
      <w:r w:rsidR="00F3158A" w:rsidRPr="007725AF">
        <w:rPr>
          <w:lang w:bidi="he-IL"/>
        </w:rPr>
        <w:t xml:space="preserve"> </w:t>
      </w:r>
      <w:r w:rsidRPr="007725AF">
        <w:rPr>
          <w:lang w:bidi="he-IL"/>
        </w:rPr>
        <w:t>une appréhension complète des prétentions et moyens développés, prie la juridict</w:t>
      </w:r>
      <w:r w:rsidR="00F3158A" w:rsidRPr="007725AF">
        <w:rPr>
          <w:lang w:bidi="he-IL"/>
        </w:rPr>
        <w:t xml:space="preserve">ion </w:t>
      </w:r>
      <w:r w:rsidRPr="007725AF">
        <w:rPr>
          <w:lang w:bidi="he-IL"/>
        </w:rPr>
        <w:t>de</w:t>
      </w:r>
      <w:r w:rsidR="00F3158A" w:rsidRPr="007725AF">
        <w:rPr>
          <w:lang w:bidi="he-IL"/>
        </w:rPr>
        <w:t> </w:t>
      </w:r>
      <w:r w:rsidRPr="007725AF">
        <w:rPr>
          <w:lang w:bidi="he-IL"/>
        </w:rPr>
        <w:t>:</w:t>
      </w:r>
    </w:p>
    <w:p w14:paraId="1B99FC6B" w14:textId="040B556B" w:rsidR="00880CD4" w:rsidRPr="007725AF" w:rsidRDefault="00600413" w:rsidP="003A2ADE">
      <w:pPr>
        <w:pStyle w:val="listepucescitation"/>
        <w:rPr>
          <w:sz w:val="24"/>
          <w:szCs w:val="24"/>
        </w:rPr>
      </w:pPr>
      <w:r w:rsidRPr="007725AF">
        <w:rPr>
          <w:sz w:val="24"/>
          <w:szCs w:val="24"/>
        </w:rPr>
        <w:t xml:space="preserve">in </w:t>
      </w:r>
      <w:proofErr w:type="spellStart"/>
      <w:r w:rsidRPr="007725AF">
        <w:rPr>
          <w:sz w:val="24"/>
          <w:szCs w:val="24"/>
        </w:rPr>
        <w:t>limine</w:t>
      </w:r>
      <w:proofErr w:type="spellEnd"/>
      <w:r w:rsidRPr="007725AF">
        <w:rPr>
          <w:sz w:val="24"/>
          <w:szCs w:val="24"/>
        </w:rPr>
        <w:t xml:space="preserve"> </w:t>
      </w:r>
      <w:proofErr w:type="spellStart"/>
      <w:r w:rsidRPr="007725AF">
        <w:rPr>
          <w:sz w:val="24"/>
          <w:szCs w:val="24"/>
        </w:rPr>
        <w:t>litis</w:t>
      </w:r>
      <w:proofErr w:type="spellEnd"/>
      <w:r w:rsidRPr="007725AF">
        <w:rPr>
          <w:sz w:val="24"/>
          <w:szCs w:val="24"/>
        </w:rPr>
        <w:t xml:space="preserve">, juger le Pôle Social du Tribunal Judiciaire incompétent et renvoyer l'affaire devant le Tribunal Judiciaire </w:t>
      </w:r>
      <w:r w:rsidR="00880CD4" w:rsidRPr="007725AF">
        <w:rPr>
          <w:sz w:val="24"/>
          <w:szCs w:val="24"/>
        </w:rPr>
        <w:t>c</w:t>
      </w:r>
      <w:r w:rsidRPr="007725AF">
        <w:rPr>
          <w:sz w:val="24"/>
          <w:szCs w:val="24"/>
        </w:rPr>
        <w:t xml:space="preserve">omposé </w:t>
      </w:r>
      <w:r w:rsidRPr="007725AF">
        <w:rPr>
          <w:w w:val="89"/>
          <w:sz w:val="24"/>
          <w:szCs w:val="24"/>
        </w:rPr>
        <w:t xml:space="preserve">pour </w:t>
      </w:r>
      <w:r w:rsidRPr="007725AF">
        <w:rPr>
          <w:sz w:val="24"/>
          <w:szCs w:val="24"/>
        </w:rPr>
        <w:t>statuer en matière civil</w:t>
      </w:r>
      <w:r w:rsidR="00880CD4" w:rsidRPr="007725AF">
        <w:rPr>
          <w:sz w:val="24"/>
          <w:szCs w:val="24"/>
        </w:rPr>
        <w:t>e</w:t>
      </w:r>
      <w:r w:rsidRPr="007725AF">
        <w:rPr>
          <w:sz w:val="24"/>
          <w:szCs w:val="24"/>
        </w:rPr>
        <w:t>,</w:t>
      </w:r>
    </w:p>
    <w:p w14:paraId="7EA7009A" w14:textId="36B8A4EB" w:rsidR="00600413" w:rsidRPr="007725AF" w:rsidRDefault="00600413" w:rsidP="00880CD4">
      <w:pPr>
        <w:pStyle w:val="listepucescitation"/>
        <w:rPr>
          <w:sz w:val="24"/>
          <w:szCs w:val="24"/>
        </w:rPr>
      </w:pPr>
      <w:r w:rsidRPr="007725AF">
        <w:rPr>
          <w:sz w:val="24"/>
          <w:szCs w:val="24"/>
        </w:rPr>
        <w:t>à titre subsidiaire :</w:t>
      </w:r>
    </w:p>
    <w:p w14:paraId="67CF0C94" w14:textId="3F383BA8" w:rsidR="00600413" w:rsidRPr="007725AF" w:rsidRDefault="00600413" w:rsidP="00F3158A">
      <w:pPr>
        <w:pStyle w:val="listepucescitation"/>
        <w:rPr>
          <w:sz w:val="24"/>
          <w:szCs w:val="24"/>
        </w:rPr>
      </w:pPr>
      <w:r w:rsidRPr="007725AF">
        <w:rPr>
          <w:sz w:val="24"/>
          <w:szCs w:val="24"/>
        </w:rPr>
        <w:t xml:space="preserve">déclarer ses demandes bien fondées, </w:t>
      </w:r>
    </w:p>
    <w:p w14:paraId="17B97FA6" w14:textId="5B78F54A" w:rsidR="00600413" w:rsidRPr="007725AF" w:rsidRDefault="00600413" w:rsidP="006A7F13">
      <w:pPr>
        <w:pStyle w:val="listepucescitation"/>
        <w:rPr>
          <w:sz w:val="24"/>
          <w:szCs w:val="24"/>
        </w:rPr>
      </w:pPr>
      <w:r w:rsidRPr="007725AF">
        <w:rPr>
          <w:sz w:val="24"/>
          <w:szCs w:val="24"/>
        </w:rPr>
        <w:t xml:space="preserve">constater que la Congrégation des Frères Saint-Jean a procédé </w:t>
      </w:r>
      <w:r w:rsidRPr="007725AF">
        <w:rPr>
          <w:w w:val="111"/>
          <w:sz w:val="24"/>
          <w:szCs w:val="24"/>
        </w:rPr>
        <w:t xml:space="preserve">à </w:t>
      </w:r>
      <w:r w:rsidRPr="007725AF">
        <w:rPr>
          <w:sz w:val="24"/>
          <w:szCs w:val="24"/>
        </w:rPr>
        <w:t xml:space="preserve">la régularisation des </w:t>
      </w:r>
      <w:r w:rsidR="00880CD4" w:rsidRPr="007725AF">
        <w:rPr>
          <w:sz w:val="24"/>
          <w:szCs w:val="24"/>
        </w:rPr>
        <w:t>co</w:t>
      </w:r>
      <w:r w:rsidRPr="007725AF">
        <w:rPr>
          <w:sz w:val="24"/>
          <w:szCs w:val="24"/>
        </w:rPr>
        <w:t>tisations</w:t>
      </w:r>
      <w:r w:rsidR="00880CD4" w:rsidRPr="007725AF">
        <w:rPr>
          <w:sz w:val="24"/>
          <w:szCs w:val="24"/>
        </w:rPr>
        <w:t xml:space="preserve"> m</w:t>
      </w:r>
      <w:r w:rsidRPr="007725AF">
        <w:rPr>
          <w:sz w:val="24"/>
          <w:szCs w:val="24"/>
        </w:rPr>
        <w:t>anquantes pour la période du 1</w:t>
      </w:r>
      <w:r w:rsidR="00880CD4" w:rsidRPr="007725AF">
        <w:rPr>
          <w:sz w:val="24"/>
          <w:szCs w:val="24"/>
        </w:rPr>
        <w:t>er</w:t>
      </w:r>
      <w:r w:rsidRPr="007725AF">
        <w:rPr>
          <w:sz w:val="24"/>
          <w:szCs w:val="24"/>
        </w:rPr>
        <w:t xml:space="preserve"> octobre 1993 au 30 ju</w:t>
      </w:r>
      <w:r w:rsidR="00880CD4" w:rsidRPr="007725AF">
        <w:rPr>
          <w:sz w:val="24"/>
          <w:szCs w:val="24"/>
        </w:rPr>
        <w:t xml:space="preserve">in </w:t>
      </w:r>
      <w:r w:rsidRPr="007725AF">
        <w:rPr>
          <w:sz w:val="24"/>
          <w:szCs w:val="24"/>
        </w:rPr>
        <w:t>1995</w:t>
      </w:r>
      <w:r w:rsidR="008028BF" w:rsidRPr="007725AF">
        <w:rPr>
          <w:sz w:val="24"/>
          <w:szCs w:val="24"/>
        </w:rPr>
        <w:t xml:space="preserve"> </w:t>
      </w:r>
      <w:r w:rsidRPr="007725AF">
        <w:rPr>
          <w:sz w:val="24"/>
          <w:szCs w:val="24"/>
        </w:rPr>
        <w:t xml:space="preserve">au titre des périodes de postulat et de noviciat de Monsieur L........., </w:t>
      </w:r>
    </w:p>
    <w:p w14:paraId="5F9DAD3E" w14:textId="67B4E687" w:rsidR="00600413" w:rsidRPr="007725AF" w:rsidRDefault="00600413" w:rsidP="00EC3251">
      <w:pPr>
        <w:pStyle w:val="listepucescitation"/>
        <w:rPr>
          <w:sz w:val="24"/>
          <w:szCs w:val="24"/>
        </w:rPr>
      </w:pPr>
      <w:r w:rsidRPr="007725AF">
        <w:rPr>
          <w:sz w:val="24"/>
          <w:szCs w:val="24"/>
        </w:rPr>
        <w:t>juger que le relevé de carrière de Monsieur L.........</w:t>
      </w:r>
      <w:r w:rsidR="00880CD4" w:rsidRPr="007725AF">
        <w:rPr>
          <w:sz w:val="24"/>
          <w:szCs w:val="24"/>
        </w:rPr>
        <w:t xml:space="preserve"> a</w:t>
      </w:r>
      <w:r w:rsidRPr="007725AF">
        <w:rPr>
          <w:w w:val="82"/>
          <w:sz w:val="24"/>
          <w:szCs w:val="24"/>
        </w:rPr>
        <w:t xml:space="preserve"> </w:t>
      </w:r>
      <w:r w:rsidRPr="007725AF">
        <w:rPr>
          <w:sz w:val="24"/>
          <w:szCs w:val="24"/>
        </w:rPr>
        <w:t>été régularisé en conséquence et que le recours de l'intéressé est donc sans objet,</w:t>
      </w:r>
    </w:p>
    <w:p w14:paraId="4A6B25CD" w14:textId="65E0B210" w:rsidR="00600413" w:rsidRPr="007725AF" w:rsidRDefault="00600413" w:rsidP="00835237">
      <w:pPr>
        <w:pStyle w:val="listepucescitation"/>
        <w:rPr>
          <w:sz w:val="24"/>
          <w:szCs w:val="24"/>
        </w:rPr>
      </w:pPr>
      <w:r w:rsidRPr="007725AF">
        <w:rPr>
          <w:sz w:val="24"/>
          <w:szCs w:val="24"/>
        </w:rPr>
        <w:t>juger de l'absence de faute lui incombant, de préjudice subi par Monsieur L......... en raison de son comporte</w:t>
      </w:r>
      <w:r w:rsidR="00880CD4" w:rsidRPr="007725AF">
        <w:rPr>
          <w:sz w:val="24"/>
          <w:szCs w:val="24"/>
        </w:rPr>
        <w:t xml:space="preserve">ment </w:t>
      </w:r>
      <w:r w:rsidRPr="007725AF">
        <w:rPr>
          <w:sz w:val="24"/>
          <w:szCs w:val="24"/>
        </w:rPr>
        <w:t>et de lien de causalité entre les deux,</w:t>
      </w:r>
    </w:p>
    <w:p w14:paraId="15BC1DB8" w14:textId="171DD4BF" w:rsidR="00600413" w:rsidRPr="007725AF" w:rsidRDefault="00600413" w:rsidP="00D177D1">
      <w:pPr>
        <w:pStyle w:val="listepucescitation"/>
        <w:rPr>
          <w:sz w:val="24"/>
          <w:szCs w:val="24"/>
        </w:rPr>
      </w:pPr>
      <w:r w:rsidRPr="007725AF">
        <w:rPr>
          <w:sz w:val="24"/>
          <w:szCs w:val="24"/>
        </w:rPr>
        <w:lastRenderedPageBreak/>
        <w:t>juger que la pièce adverse numéro 30 doit être écartée, cette dernière n'ayant aucun lien avec le litige de Monsieur L.........,</w:t>
      </w:r>
    </w:p>
    <w:p w14:paraId="0A1D38BD" w14:textId="6E77591C" w:rsidR="00600413" w:rsidRPr="007725AF" w:rsidRDefault="00600413" w:rsidP="00355462">
      <w:pPr>
        <w:pStyle w:val="listepucescitation"/>
        <w:rPr>
          <w:w w:val="82"/>
          <w:sz w:val="24"/>
          <w:szCs w:val="24"/>
        </w:rPr>
      </w:pPr>
      <w:r w:rsidRPr="007725AF">
        <w:rPr>
          <w:sz w:val="24"/>
          <w:szCs w:val="24"/>
        </w:rPr>
        <w:t>dé</w:t>
      </w:r>
      <w:r w:rsidR="00880CD4" w:rsidRPr="007725AF">
        <w:rPr>
          <w:sz w:val="24"/>
          <w:szCs w:val="24"/>
        </w:rPr>
        <w:t>b</w:t>
      </w:r>
      <w:r w:rsidRPr="007725AF">
        <w:rPr>
          <w:sz w:val="24"/>
          <w:szCs w:val="24"/>
        </w:rPr>
        <w:t>outer Monsieur L......... de sa demande de condamnation à son égard à hauteur de 4000 € au t</w:t>
      </w:r>
      <w:r w:rsidR="00880CD4" w:rsidRPr="007725AF">
        <w:rPr>
          <w:sz w:val="24"/>
          <w:szCs w:val="24"/>
        </w:rPr>
        <w:t>i</w:t>
      </w:r>
      <w:r w:rsidRPr="007725AF">
        <w:rPr>
          <w:sz w:val="24"/>
          <w:szCs w:val="24"/>
        </w:rPr>
        <w:t>tre de la</w:t>
      </w:r>
      <w:r w:rsidR="00880CD4" w:rsidRPr="007725AF">
        <w:rPr>
          <w:sz w:val="24"/>
          <w:szCs w:val="24"/>
        </w:rPr>
        <w:t xml:space="preserve"> « </w:t>
      </w:r>
      <w:r w:rsidRPr="007725AF">
        <w:rPr>
          <w:sz w:val="24"/>
          <w:szCs w:val="24"/>
        </w:rPr>
        <w:t>résistance abusive à l'application de la loi</w:t>
      </w:r>
      <w:r w:rsidR="00880CD4" w:rsidRPr="007725AF">
        <w:rPr>
          <w:sz w:val="24"/>
          <w:szCs w:val="24"/>
        </w:rPr>
        <w:t> »</w:t>
      </w:r>
      <w:r w:rsidRPr="007725AF">
        <w:rPr>
          <w:w w:val="82"/>
          <w:sz w:val="24"/>
          <w:szCs w:val="24"/>
        </w:rPr>
        <w:t>,</w:t>
      </w:r>
    </w:p>
    <w:p w14:paraId="1E165C0A" w14:textId="73A26A13" w:rsidR="00600413" w:rsidRPr="007725AF" w:rsidRDefault="00600413" w:rsidP="00F3158A">
      <w:pPr>
        <w:pStyle w:val="listepucescitation"/>
        <w:rPr>
          <w:sz w:val="24"/>
          <w:szCs w:val="24"/>
        </w:rPr>
      </w:pPr>
      <w:r w:rsidRPr="007725AF">
        <w:rPr>
          <w:sz w:val="24"/>
          <w:szCs w:val="24"/>
        </w:rPr>
        <w:t>débouter Monsieur L......... de sa demande de condamnation à son égard, solidairement avec la Congr</w:t>
      </w:r>
      <w:r w:rsidR="00880CD4" w:rsidRPr="007725AF">
        <w:rPr>
          <w:sz w:val="24"/>
          <w:szCs w:val="24"/>
        </w:rPr>
        <w:t>é</w:t>
      </w:r>
      <w:r w:rsidRPr="007725AF">
        <w:rPr>
          <w:sz w:val="24"/>
          <w:szCs w:val="24"/>
        </w:rPr>
        <w:t>gatio</w:t>
      </w:r>
      <w:r w:rsidR="00880CD4" w:rsidRPr="007725AF">
        <w:rPr>
          <w:sz w:val="24"/>
          <w:szCs w:val="24"/>
        </w:rPr>
        <w:t>n,</w:t>
      </w:r>
      <w:r w:rsidRPr="007725AF">
        <w:rPr>
          <w:sz w:val="24"/>
          <w:szCs w:val="24"/>
        </w:rPr>
        <w:t xml:space="preserve"> à hauteur de 4 000 € en réparation de son préjudice moral</w:t>
      </w:r>
      <w:r w:rsidR="00880CD4" w:rsidRPr="007725AF">
        <w:rPr>
          <w:sz w:val="24"/>
          <w:szCs w:val="24"/>
        </w:rPr>
        <w:t>,</w:t>
      </w:r>
    </w:p>
    <w:p w14:paraId="5AD5BA02" w14:textId="38CC521D" w:rsidR="00600413" w:rsidRPr="007725AF" w:rsidRDefault="00600413" w:rsidP="00F3158A">
      <w:pPr>
        <w:pStyle w:val="listepucescitation"/>
        <w:rPr>
          <w:sz w:val="24"/>
          <w:szCs w:val="24"/>
        </w:rPr>
      </w:pPr>
      <w:r w:rsidRPr="007725AF">
        <w:rPr>
          <w:sz w:val="24"/>
          <w:szCs w:val="24"/>
        </w:rPr>
        <w:t>débouter M</w:t>
      </w:r>
      <w:r w:rsidR="00880CD4" w:rsidRPr="007725AF">
        <w:rPr>
          <w:sz w:val="24"/>
          <w:szCs w:val="24"/>
        </w:rPr>
        <w:t>o</w:t>
      </w:r>
      <w:r w:rsidRPr="007725AF">
        <w:rPr>
          <w:sz w:val="24"/>
          <w:szCs w:val="24"/>
        </w:rPr>
        <w:t>n</w:t>
      </w:r>
      <w:r w:rsidR="00880CD4" w:rsidRPr="007725AF">
        <w:rPr>
          <w:sz w:val="24"/>
          <w:szCs w:val="24"/>
        </w:rPr>
        <w:t>s</w:t>
      </w:r>
      <w:r w:rsidRPr="007725AF">
        <w:rPr>
          <w:sz w:val="24"/>
          <w:szCs w:val="24"/>
        </w:rPr>
        <w:t>ieur L......... de sa demande de condamnation à son égard solidairement a</w:t>
      </w:r>
      <w:r w:rsidR="00880CD4" w:rsidRPr="007725AF">
        <w:rPr>
          <w:sz w:val="24"/>
          <w:szCs w:val="24"/>
        </w:rPr>
        <w:t>v</w:t>
      </w:r>
      <w:r w:rsidRPr="007725AF">
        <w:rPr>
          <w:sz w:val="24"/>
          <w:szCs w:val="24"/>
        </w:rPr>
        <w:t>ec la Congrégation,</w:t>
      </w:r>
    </w:p>
    <w:p w14:paraId="544DB86A" w14:textId="665D0E3F" w:rsidR="00600413" w:rsidRPr="007725AF" w:rsidRDefault="00600413" w:rsidP="00F3158A">
      <w:pPr>
        <w:pStyle w:val="listepucescitation"/>
        <w:rPr>
          <w:sz w:val="24"/>
          <w:szCs w:val="24"/>
        </w:rPr>
      </w:pPr>
      <w:r w:rsidRPr="007725AF">
        <w:rPr>
          <w:sz w:val="24"/>
          <w:szCs w:val="24"/>
        </w:rPr>
        <w:t xml:space="preserve">débouter Monsieur L......... de sa demande de condamnation à son égard à la somme de </w:t>
      </w:r>
      <w:r w:rsidRPr="007725AF">
        <w:rPr>
          <w:w w:val="91"/>
          <w:sz w:val="24"/>
          <w:szCs w:val="24"/>
        </w:rPr>
        <w:t xml:space="preserve">1 </w:t>
      </w:r>
      <w:r w:rsidRPr="007725AF">
        <w:rPr>
          <w:sz w:val="24"/>
          <w:szCs w:val="24"/>
        </w:rPr>
        <w:t>000</w:t>
      </w:r>
      <w:r w:rsidR="00880CD4" w:rsidRPr="007725AF">
        <w:rPr>
          <w:sz w:val="24"/>
          <w:szCs w:val="24"/>
        </w:rPr>
        <w:t xml:space="preserve"> €</w:t>
      </w:r>
      <w:r w:rsidRPr="007725AF">
        <w:rPr>
          <w:sz w:val="24"/>
          <w:szCs w:val="24"/>
        </w:rPr>
        <w:t xml:space="preserve"> au titre de l'article 700 du Code de Procéd</w:t>
      </w:r>
      <w:r w:rsidR="00880CD4" w:rsidRPr="007725AF">
        <w:rPr>
          <w:sz w:val="24"/>
          <w:szCs w:val="24"/>
        </w:rPr>
        <w:t>ur</w:t>
      </w:r>
      <w:r w:rsidRPr="007725AF">
        <w:rPr>
          <w:sz w:val="24"/>
          <w:szCs w:val="24"/>
        </w:rPr>
        <w:t>e Civile,</w:t>
      </w:r>
    </w:p>
    <w:p w14:paraId="44A8A49B" w14:textId="1176FC14" w:rsidR="00600413" w:rsidRPr="007725AF" w:rsidRDefault="00600413" w:rsidP="00F3158A">
      <w:pPr>
        <w:pStyle w:val="listepucescitation"/>
        <w:rPr>
          <w:sz w:val="24"/>
          <w:szCs w:val="24"/>
        </w:rPr>
      </w:pPr>
      <w:r w:rsidRPr="007725AF">
        <w:rPr>
          <w:sz w:val="24"/>
          <w:szCs w:val="24"/>
        </w:rPr>
        <w:t>cond</w:t>
      </w:r>
      <w:r w:rsidR="00880CD4" w:rsidRPr="007725AF">
        <w:rPr>
          <w:sz w:val="24"/>
          <w:szCs w:val="24"/>
        </w:rPr>
        <w:t>amn</w:t>
      </w:r>
      <w:r w:rsidRPr="007725AF">
        <w:rPr>
          <w:sz w:val="24"/>
          <w:szCs w:val="24"/>
        </w:rPr>
        <w:t>er M</w:t>
      </w:r>
      <w:r w:rsidR="00880CD4" w:rsidRPr="007725AF">
        <w:rPr>
          <w:sz w:val="24"/>
          <w:szCs w:val="24"/>
        </w:rPr>
        <w:t>o</w:t>
      </w:r>
      <w:r w:rsidRPr="007725AF">
        <w:rPr>
          <w:sz w:val="24"/>
          <w:szCs w:val="24"/>
        </w:rPr>
        <w:t>nsieur L......... au titre de l'article 700 du Code de Procédure</w:t>
      </w:r>
      <w:r w:rsidR="00880CD4" w:rsidRPr="007725AF">
        <w:rPr>
          <w:sz w:val="24"/>
          <w:szCs w:val="24"/>
        </w:rPr>
        <w:t xml:space="preserve"> Civ</w:t>
      </w:r>
      <w:r w:rsidRPr="007725AF">
        <w:rPr>
          <w:sz w:val="24"/>
          <w:szCs w:val="24"/>
        </w:rPr>
        <w:t>ile au</w:t>
      </w:r>
      <w:r w:rsidR="00880CD4" w:rsidRPr="007725AF">
        <w:rPr>
          <w:sz w:val="24"/>
          <w:szCs w:val="24"/>
        </w:rPr>
        <w:t xml:space="preserve"> </w:t>
      </w:r>
      <w:r w:rsidRPr="007725AF">
        <w:rPr>
          <w:sz w:val="24"/>
          <w:szCs w:val="24"/>
        </w:rPr>
        <w:t>paiement des so</w:t>
      </w:r>
      <w:r w:rsidR="00880CD4" w:rsidRPr="007725AF">
        <w:rPr>
          <w:sz w:val="24"/>
          <w:szCs w:val="24"/>
        </w:rPr>
        <w:t>m</w:t>
      </w:r>
      <w:r w:rsidRPr="007725AF">
        <w:rPr>
          <w:sz w:val="24"/>
          <w:szCs w:val="24"/>
        </w:rPr>
        <w:t>mes exposées par la</w:t>
      </w:r>
      <w:r w:rsidR="00880CD4" w:rsidRPr="007725AF">
        <w:rPr>
          <w:sz w:val="24"/>
          <w:szCs w:val="24"/>
        </w:rPr>
        <w:t xml:space="preserve"> </w:t>
      </w:r>
      <w:r w:rsidRPr="007725AF">
        <w:rPr>
          <w:sz w:val="24"/>
          <w:szCs w:val="24"/>
        </w:rPr>
        <w:t>CAVIMAC do</w:t>
      </w:r>
      <w:r w:rsidR="00880CD4" w:rsidRPr="007725AF">
        <w:rPr>
          <w:sz w:val="24"/>
          <w:szCs w:val="24"/>
        </w:rPr>
        <w:t>n</w:t>
      </w:r>
      <w:r w:rsidRPr="007725AF">
        <w:rPr>
          <w:sz w:val="24"/>
          <w:szCs w:val="24"/>
        </w:rPr>
        <w:t>t les factures seront produites à l'audience.</w:t>
      </w:r>
    </w:p>
    <w:p w14:paraId="14BFAFF1" w14:textId="24F3DD0B" w:rsidR="00600413" w:rsidRPr="007725AF" w:rsidRDefault="00600413" w:rsidP="00880CD4">
      <w:pPr>
        <w:pStyle w:val="Style"/>
        <w:spacing w:before="240" w:after="120"/>
        <w:ind w:left="709"/>
        <w:jc w:val="both"/>
        <w:rPr>
          <w:lang w:bidi="he-IL"/>
        </w:rPr>
      </w:pPr>
      <w:r w:rsidRPr="007725AF">
        <w:rPr>
          <w:lang w:bidi="he-IL"/>
        </w:rPr>
        <w:t>La CAVIMAC expose</w:t>
      </w:r>
      <w:r w:rsidR="00880CD4" w:rsidRPr="007725AF">
        <w:rPr>
          <w:lang w:bidi="he-IL"/>
        </w:rPr>
        <w:t> </w:t>
      </w:r>
      <w:r w:rsidRPr="007725AF">
        <w:rPr>
          <w:lang w:bidi="he-IL"/>
        </w:rPr>
        <w:t xml:space="preserve">: </w:t>
      </w:r>
    </w:p>
    <w:p w14:paraId="18CD7E08" w14:textId="40B94456" w:rsidR="00600413" w:rsidRPr="007725AF" w:rsidRDefault="00600413" w:rsidP="003F286D">
      <w:pPr>
        <w:pStyle w:val="listepucescitation"/>
        <w:spacing w:before="240"/>
        <w:rPr>
          <w:sz w:val="24"/>
          <w:szCs w:val="24"/>
        </w:rPr>
      </w:pPr>
      <w:r w:rsidRPr="007725AF">
        <w:rPr>
          <w:sz w:val="24"/>
          <w:szCs w:val="24"/>
        </w:rPr>
        <w:t>que le Pôle</w:t>
      </w:r>
      <w:r w:rsidR="00775065" w:rsidRPr="007725AF">
        <w:rPr>
          <w:sz w:val="24"/>
          <w:szCs w:val="24"/>
        </w:rPr>
        <w:t xml:space="preserve"> Social</w:t>
      </w:r>
      <w:r w:rsidRPr="007725AF">
        <w:rPr>
          <w:sz w:val="24"/>
          <w:szCs w:val="24"/>
        </w:rPr>
        <w:t xml:space="preserve"> </w:t>
      </w:r>
      <w:proofErr w:type="gramStart"/>
      <w:r w:rsidRPr="007725AF">
        <w:rPr>
          <w:sz w:val="24"/>
          <w:szCs w:val="24"/>
        </w:rPr>
        <w:t>n'est</w:t>
      </w:r>
      <w:proofErr w:type="gramEnd"/>
      <w:r w:rsidRPr="007725AF">
        <w:rPr>
          <w:sz w:val="24"/>
          <w:szCs w:val="24"/>
        </w:rPr>
        <w:t xml:space="preserve"> pas compétent pour connaître des contestations portant unique</w:t>
      </w:r>
      <w:r w:rsidR="00775065" w:rsidRPr="007725AF">
        <w:rPr>
          <w:sz w:val="24"/>
          <w:szCs w:val="24"/>
        </w:rPr>
        <w:t>me</w:t>
      </w:r>
      <w:r w:rsidRPr="007725AF">
        <w:rPr>
          <w:sz w:val="24"/>
          <w:szCs w:val="24"/>
        </w:rPr>
        <w:t>nt sur l'indemnisation de préjudices allégués</w:t>
      </w:r>
      <w:r w:rsidR="00775065" w:rsidRPr="007725AF">
        <w:rPr>
          <w:sz w:val="24"/>
          <w:szCs w:val="24"/>
        </w:rPr>
        <w:t> </w:t>
      </w:r>
      <w:r w:rsidRPr="007725AF">
        <w:rPr>
          <w:sz w:val="24"/>
          <w:szCs w:val="24"/>
        </w:rPr>
        <w:t xml:space="preserve">; que cela relève de la compétence générale du </w:t>
      </w:r>
      <w:r w:rsidR="00775065" w:rsidRPr="007725AF">
        <w:rPr>
          <w:sz w:val="24"/>
          <w:szCs w:val="24"/>
        </w:rPr>
        <w:t>Tribunal</w:t>
      </w:r>
      <w:r w:rsidRPr="007725AF">
        <w:rPr>
          <w:sz w:val="24"/>
          <w:szCs w:val="24"/>
        </w:rPr>
        <w:t xml:space="preserve"> Judicia</w:t>
      </w:r>
      <w:r w:rsidR="00775065" w:rsidRPr="007725AF">
        <w:rPr>
          <w:sz w:val="24"/>
          <w:szCs w:val="24"/>
        </w:rPr>
        <w:t>ire </w:t>
      </w:r>
      <w:r w:rsidRPr="007725AF">
        <w:rPr>
          <w:sz w:val="24"/>
          <w:szCs w:val="24"/>
        </w:rPr>
        <w:t>; q</w:t>
      </w:r>
      <w:r w:rsidR="00775065" w:rsidRPr="007725AF">
        <w:rPr>
          <w:sz w:val="24"/>
          <w:szCs w:val="24"/>
        </w:rPr>
        <w:t>ue</w:t>
      </w:r>
      <w:r w:rsidRPr="007725AF">
        <w:rPr>
          <w:sz w:val="24"/>
          <w:szCs w:val="24"/>
        </w:rPr>
        <w:t xml:space="preserve"> les prétentions de Monsieur L......... n</w:t>
      </w:r>
      <w:r w:rsidR="00775065" w:rsidRPr="007725AF">
        <w:rPr>
          <w:sz w:val="24"/>
          <w:szCs w:val="24"/>
        </w:rPr>
        <w:t>’</w:t>
      </w:r>
      <w:r w:rsidRPr="007725AF">
        <w:rPr>
          <w:sz w:val="24"/>
          <w:szCs w:val="24"/>
        </w:rPr>
        <w:t>ont toujours porté que sur une demande</w:t>
      </w:r>
      <w:r w:rsidR="00775065" w:rsidRPr="007725AF">
        <w:rPr>
          <w:sz w:val="24"/>
          <w:szCs w:val="24"/>
        </w:rPr>
        <w:t xml:space="preserve"> </w:t>
      </w:r>
      <w:r w:rsidRPr="007725AF">
        <w:rPr>
          <w:sz w:val="24"/>
          <w:szCs w:val="24"/>
        </w:rPr>
        <w:t>de do</w:t>
      </w:r>
      <w:r w:rsidR="00775065" w:rsidRPr="007725AF">
        <w:rPr>
          <w:sz w:val="24"/>
          <w:szCs w:val="24"/>
        </w:rPr>
        <w:t>mm</w:t>
      </w:r>
      <w:r w:rsidRPr="007725AF">
        <w:rPr>
          <w:sz w:val="24"/>
          <w:szCs w:val="24"/>
        </w:rPr>
        <w:t>ages et</w:t>
      </w:r>
      <w:r w:rsidR="00775065" w:rsidRPr="007725AF">
        <w:rPr>
          <w:sz w:val="24"/>
          <w:szCs w:val="24"/>
        </w:rPr>
        <w:t xml:space="preserve"> </w:t>
      </w:r>
      <w:r w:rsidRPr="007725AF">
        <w:rPr>
          <w:sz w:val="24"/>
          <w:szCs w:val="24"/>
        </w:rPr>
        <w:t xml:space="preserve">intérêts sans porter sur le contentieux de la sécurité sociale. </w:t>
      </w:r>
    </w:p>
    <w:p w14:paraId="2F9BC96E" w14:textId="3F2646EC" w:rsidR="00600413" w:rsidRPr="007725AF" w:rsidRDefault="00600413" w:rsidP="003F286D">
      <w:pPr>
        <w:pStyle w:val="listepucescitation"/>
        <w:spacing w:before="240"/>
        <w:rPr>
          <w:sz w:val="24"/>
          <w:szCs w:val="24"/>
        </w:rPr>
      </w:pPr>
      <w:r w:rsidRPr="007725AF">
        <w:rPr>
          <w:sz w:val="24"/>
          <w:szCs w:val="24"/>
        </w:rPr>
        <w:t xml:space="preserve">que dans sa </w:t>
      </w:r>
      <w:r w:rsidR="00775065" w:rsidRPr="007725AF">
        <w:rPr>
          <w:sz w:val="24"/>
          <w:szCs w:val="24"/>
        </w:rPr>
        <w:t>d</w:t>
      </w:r>
      <w:r w:rsidRPr="007725AF">
        <w:rPr>
          <w:sz w:val="24"/>
          <w:szCs w:val="24"/>
        </w:rPr>
        <w:t>écision du 16 novembre 20</w:t>
      </w:r>
      <w:r w:rsidR="00775065" w:rsidRPr="007725AF">
        <w:rPr>
          <w:sz w:val="24"/>
          <w:szCs w:val="24"/>
        </w:rPr>
        <w:t>11</w:t>
      </w:r>
      <w:r w:rsidRPr="007725AF">
        <w:rPr>
          <w:sz w:val="24"/>
          <w:szCs w:val="24"/>
        </w:rPr>
        <w:t>, le Conseil d'État</w:t>
      </w:r>
      <w:r w:rsidR="00775065" w:rsidRPr="007725AF">
        <w:rPr>
          <w:sz w:val="24"/>
          <w:szCs w:val="24"/>
        </w:rPr>
        <w:t xml:space="preserve"> </w:t>
      </w:r>
      <w:r w:rsidRPr="007725AF">
        <w:rPr>
          <w:sz w:val="24"/>
          <w:szCs w:val="24"/>
        </w:rPr>
        <w:t>a</w:t>
      </w:r>
      <w:r w:rsidR="00775065" w:rsidRPr="007725AF">
        <w:rPr>
          <w:sz w:val="24"/>
          <w:szCs w:val="24"/>
        </w:rPr>
        <w:t xml:space="preserve"> </w:t>
      </w:r>
      <w:r w:rsidRPr="007725AF">
        <w:rPr>
          <w:sz w:val="24"/>
          <w:szCs w:val="24"/>
        </w:rPr>
        <w:t>rappelé l'incompéten</w:t>
      </w:r>
      <w:r w:rsidR="00775065" w:rsidRPr="007725AF">
        <w:rPr>
          <w:sz w:val="24"/>
          <w:szCs w:val="24"/>
        </w:rPr>
        <w:t>c</w:t>
      </w:r>
      <w:r w:rsidRPr="007725AF">
        <w:rPr>
          <w:sz w:val="24"/>
          <w:szCs w:val="24"/>
        </w:rPr>
        <w:t xml:space="preserve">e de la </w:t>
      </w:r>
      <w:r w:rsidR="00F3158A" w:rsidRPr="007725AF">
        <w:rPr>
          <w:sz w:val="24"/>
          <w:szCs w:val="24"/>
        </w:rPr>
        <w:t>CAVIMAC</w:t>
      </w:r>
      <w:r w:rsidRPr="007725AF">
        <w:rPr>
          <w:sz w:val="24"/>
          <w:szCs w:val="24"/>
        </w:rPr>
        <w:t xml:space="preserve"> pour déterminer les critères d'affiliation des ministres de cultes et membres des congrégations et collectivités religieuses d</w:t>
      </w:r>
      <w:r w:rsidR="00775065" w:rsidRPr="007725AF">
        <w:rPr>
          <w:sz w:val="24"/>
          <w:szCs w:val="24"/>
        </w:rPr>
        <w:t>u</w:t>
      </w:r>
      <w:r w:rsidRPr="007725AF">
        <w:rPr>
          <w:sz w:val="24"/>
          <w:szCs w:val="24"/>
        </w:rPr>
        <w:t xml:space="preserve"> culte </w:t>
      </w:r>
      <w:r w:rsidR="00775065" w:rsidRPr="007725AF">
        <w:rPr>
          <w:sz w:val="24"/>
          <w:szCs w:val="24"/>
        </w:rPr>
        <w:t>ca</w:t>
      </w:r>
      <w:r w:rsidRPr="007725AF">
        <w:rPr>
          <w:sz w:val="24"/>
          <w:szCs w:val="24"/>
        </w:rPr>
        <w:t>tholique et pour inscrire de tels critères dans son règlement intérieur</w:t>
      </w:r>
      <w:r w:rsidR="00775065" w:rsidRPr="007725AF">
        <w:rPr>
          <w:sz w:val="24"/>
          <w:szCs w:val="24"/>
        </w:rPr>
        <w:t> </w:t>
      </w:r>
      <w:r w:rsidRPr="007725AF">
        <w:rPr>
          <w:sz w:val="24"/>
          <w:szCs w:val="24"/>
        </w:rPr>
        <w:t>;</w:t>
      </w:r>
      <w:r w:rsidR="00775065" w:rsidRPr="007725AF">
        <w:rPr>
          <w:sz w:val="24"/>
          <w:szCs w:val="24"/>
        </w:rPr>
        <w:t xml:space="preserve"> </w:t>
      </w:r>
      <w:r w:rsidRPr="007725AF">
        <w:rPr>
          <w:sz w:val="24"/>
          <w:szCs w:val="24"/>
        </w:rPr>
        <w:t>que le Conseil d'État, pas plus que les pouvoirs législatif</w:t>
      </w:r>
      <w:r w:rsidR="00775065" w:rsidRPr="007725AF">
        <w:rPr>
          <w:sz w:val="24"/>
          <w:szCs w:val="24"/>
        </w:rPr>
        <w:t>s</w:t>
      </w:r>
      <w:r w:rsidRPr="007725AF">
        <w:rPr>
          <w:sz w:val="24"/>
          <w:szCs w:val="24"/>
        </w:rPr>
        <w:t xml:space="preserve"> ou réglementaires ne se so</w:t>
      </w:r>
      <w:r w:rsidR="00775065" w:rsidRPr="007725AF">
        <w:rPr>
          <w:sz w:val="24"/>
          <w:szCs w:val="24"/>
        </w:rPr>
        <w:t>n</w:t>
      </w:r>
      <w:r w:rsidRPr="007725AF">
        <w:rPr>
          <w:sz w:val="24"/>
          <w:szCs w:val="24"/>
        </w:rPr>
        <w:t>t prononcés sur les critères à retenir pour déterminer si l'a</w:t>
      </w:r>
      <w:r w:rsidR="00775065" w:rsidRPr="007725AF">
        <w:rPr>
          <w:sz w:val="24"/>
          <w:szCs w:val="24"/>
        </w:rPr>
        <w:t>s</w:t>
      </w:r>
      <w:r w:rsidRPr="007725AF">
        <w:rPr>
          <w:sz w:val="24"/>
          <w:szCs w:val="24"/>
        </w:rPr>
        <w:t>sur</w:t>
      </w:r>
      <w:r w:rsidR="00775065" w:rsidRPr="007725AF">
        <w:rPr>
          <w:sz w:val="24"/>
          <w:szCs w:val="24"/>
        </w:rPr>
        <w:t>é</w:t>
      </w:r>
      <w:r w:rsidRPr="007725AF">
        <w:rPr>
          <w:sz w:val="24"/>
          <w:szCs w:val="24"/>
        </w:rPr>
        <w:t>, qui n'a pas été déclaré par sa congréga</w:t>
      </w:r>
      <w:r w:rsidR="00775065" w:rsidRPr="007725AF">
        <w:rPr>
          <w:sz w:val="24"/>
          <w:szCs w:val="24"/>
        </w:rPr>
        <w:t>tion</w:t>
      </w:r>
      <w:r w:rsidRPr="007725AF">
        <w:rPr>
          <w:sz w:val="24"/>
          <w:szCs w:val="24"/>
        </w:rPr>
        <w:t xml:space="preserve"> ou sa collectivité religieuse et qui revendique son affiliation au régime de sécurité sociale des cu</w:t>
      </w:r>
      <w:r w:rsidR="00775065" w:rsidRPr="007725AF">
        <w:rPr>
          <w:sz w:val="24"/>
          <w:szCs w:val="24"/>
        </w:rPr>
        <w:t>ltes</w:t>
      </w:r>
      <w:r w:rsidRPr="007725AF">
        <w:rPr>
          <w:sz w:val="24"/>
          <w:szCs w:val="24"/>
        </w:rPr>
        <w:t xml:space="preserve"> peut/doit être qualifié de ministre du culte ou membre d'une congrégation ou collectivité religieuse. </w:t>
      </w:r>
    </w:p>
    <w:p w14:paraId="068B5E1A" w14:textId="6344C4EA" w:rsidR="00600413" w:rsidRPr="003F286D" w:rsidRDefault="00600413" w:rsidP="003F286D">
      <w:pPr>
        <w:pStyle w:val="listepucescitation"/>
        <w:spacing w:before="240"/>
        <w:rPr>
          <w:spacing w:val="-2"/>
          <w:w w:val="91"/>
          <w:sz w:val="24"/>
          <w:szCs w:val="24"/>
        </w:rPr>
      </w:pPr>
      <w:r w:rsidRPr="007725AF">
        <w:rPr>
          <w:sz w:val="24"/>
          <w:szCs w:val="24"/>
        </w:rPr>
        <w:t>que désormais elle peut s'appuyer sur la jurisprudence de la C</w:t>
      </w:r>
      <w:r w:rsidR="00775065" w:rsidRPr="007725AF">
        <w:rPr>
          <w:sz w:val="24"/>
          <w:szCs w:val="24"/>
        </w:rPr>
        <w:t>o</w:t>
      </w:r>
      <w:r w:rsidRPr="007725AF">
        <w:rPr>
          <w:sz w:val="24"/>
          <w:szCs w:val="24"/>
        </w:rPr>
        <w:t>ur de Cassation initiée en 2009 et précisée en 2012 selon laquelle il convient de déte</w:t>
      </w:r>
      <w:r w:rsidR="00775065" w:rsidRPr="007725AF">
        <w:rPr>
          <w:sz w:val="24"/>
          <w:szCs w:val="24"/>
        </w:rPr>
        <w:t>rm</w:t>
      </w:r>
      <w:r w:rsidRPr="007725AF">
        <w:rPr>
          <w:sz w:val="24"/>
          <w:szCs w:val="24"/>
        </w:rPr>
        <w:t xml:space="preserve">iner si les preuves apportées par le </w:t>
      </w:r>
      <w:r w:rsidR="00775065" w:rsidRPr="007725AF">
        <w:rPr>
          <w:sz w:val="24"/>
          <w:szCs w:val="24"/>
        </w:rPr>
        <w:t>demandeur caractérisent un engagement</w:t>
      </w:r>
      <w:r w:rsidRPr="007725AF">
        <w:rPr>
          <w:sz w:val="24"/>
          <w:szCs w:val="24"/>
        </w:rPr>
        <w:t xml:space="preserve"> manifesté</w:t>
      </w:r>
      <w:r w:rsidR="00775065" w:rsidRPr="007725AF">
        <w:rPr>
          <w:sz w:val="24"/>
          <w:szCs w:val="24"/>
        </w:rPr>
        <w:t>, n</w:t>
      </w:r>
      <w:r w:rsidRPr="007725AF">
        <w:rPr>
          <w:sz w:val="24"/>
          <w:szCs w:val="24"/>
        </w:rPr>
        <w:t>otamment, par</w:t>
      </w:r>
      <w:r w:rsidR="00775065" w:rsidRPr="007725AF">
        <w:rPr>
          <w:sz w:val="24"/>
          <w:szCs w:val="24"/>
        </w:rPr>
        <w:t xml:space="preserve"> un m</w:t>
      </w:r>
      <w:r w:rsidRPr="007725AF">
        <w:rPr>
          <w:sz w:val="24"/>
          <w:szCs w:val="24"/>
        </w:rPr>
        <w:t xml:space="preserve">ode de </w:t>
      </w:r>
      <w:r w:rsidR="00775065" w:rsidRPr="007725AF">
        <w:rPr>
          <w:sz w:val="24"/>
          <w:szCs w:val="24"/>
        </w:rPr>
        <w:t xml:space="preserve">vie </w:t>
      </w:r>
      <w:r w:rsidRPr="007725AF">
        <w:rPr>
          <w:sz w:val="24"/>
          <w:szCs w:val="24"/>
        </w:rPr>
        <w:t xml:space="preserve">en communauté et par une activité essentiellement exercée au service de la religion, lequel permet alors de considérer que le demandeur </w:t>
      </w:r>
      <w:r w:rsidR="00775065" w:rsidRPr="007725AF">
        <w:rPr>
          <w:sz w:val="24"/>
          <w:szCs w:val="24"/>
        </w:rPr>
        <w:t>a</w:t>
      </w:r>
      <w:r w:rsidRPr="007725AF">
        <w:rPr>
          <w:sz w:val="24"/>
          <w:szCs w:val="24"/>
        </w:rPr>
        <w:t xml:space="preserve"> la qualité de membre d'une congrégation ou collectivité religieuse</w:t>
      </w:r>
      <w:r w:rsidR="00775065" w:rsidRPr="007725AF">
        <w:rPr>
          <w:sz w:val="24"/>
          <w:szCs w:val="24"/>
        </w:rPr>
        <w:t> </w:t>
      </w:r>
      <w:r w:rsidRPr="007725AF">
        <w:rPr>
          <w:sz w:val="24"/>
          <w:szCs w:val="24"/>
        </w:rPr>
        <w:t>; qu'ainsi elle procède à l'affiliation des personnes qui lui sont déclarées et pour lesquelles des cotisations sociales sont payées</w:t>
      </w:r>
      <w:r w:rsidR="00775065" w:rsidRPr="007725AF">
        <w:rPr>
          <w:sz w:val="24"/>
          <w:szCs w:val="24"/>
        </w:rPr>
        <w:t> </w:t>
      </w:r>
      <w:r w:rsidRPr="007725AF">
        <w:rPr>
          <w:sz w:val="24"/>
          <w:szCs w:val="24"/>
        </w:rPr>
        <w:t xml:space="preserve">; qu'à défaut de déclaration, elle procède </w:t>
      </w:r>
      <w:r w:rsidRPr="007725AF">
        <w:rPr>
          <w:w w:val="111"/>
          <w:sz w:val="24"/>
          <w:szCs w:val="24"/>
        </w:rPr>
        <w:t xml:space="preserve">à </w:t>
      </w:r>
      <w:r w:rsidRPr="007725AF">
        <w:rPr>
          <w:sz w:val="24"/>
          <w:szCs w:val="24"/>
        </w:rPr>
        <w:t xml:space="preserve">l'affiliation </w:t>
      </w:r>
      <w:r w:rsidRPr="007725AF">
        <w:rPr>
          <w:w w:val="109"/>
          <w:sz w:val="24"/>
          <w:szCs w:val="24"/>
        </w:rPr>
        <w:t xml:space="preserve">à </w:t>
      </w:r>
      <w:r w:rsidRPr="007725AF">
        <w:rPr>
          <w:sz w:val="24"/>
          <w:szCs w:val="24"/>
        </w:rPr>
        <w:t xml:space="preserve">l'assurance vieillesse des cultes sous réserve que les preuves apportées par le </w:t>
      </w:r>
      <w:r w:rsidR="00775065" w:rsidRPr="007725AF">
        <w:rPr>
          <w:sz w:val="24"/>
          <w:szCs w:val="24"/>
        </w:rPr>
        <w:t>demandeur caractérisent</w:t>
      </w:r>
      <w:r w:rsidRPr="007725AF">
        <w:rPr>
          <w:sz w:val="24"/>
          <w:szCs w:val="24"/>
        </w:rPr>
        <w:t xml:space="preserve"> un engagement </w:t>
      </w:r>
      <w:r w:rsidR="00775065" w:rsidRPr="007725AF">
        <w:rPr>
          <w:sz w:val="24"/>
          <w:szCs w:val="24"/>
        </w:rPr>
        <w:t xml:space="preserve">religieux ; </w:t>
      </w:r>
      <w:r w:rsidRPr="007725AF">
        <w:rPr>
          <w:sz w:val="24"/>
          <w:szCs w:val="24"/>
        </w:rPr>
        <w:t>qu'elle ne peut en au</w:t>
      </w:r>
      <w:r w:rsidR="00775065" w:rsidRPr="007725AF">
        <w:rPr>
          <w:sz w:val="24"/>
          <w:szCs w:val="24"/>
        </w:rPr>
        <w:t>c</w:t>
      </w:r>
      <w:r w:rsidRPr="007725AF">
        <w:rPr>
          <w:sz w:val="24"/>
          <w:szCs w:val="24"/>
        </w:rPr>
        <w:t xml:space="preserve">un cas affilier, </w:t>
      </w:r>
      <w:r w:rsidR="00775065" w:rsidRPr="007725AF">
        <w:rPr>
          <w:sz w:val="24"/>
          <w:szCs w:val="24"/>
        </w:rPr>
        <w:t>rétroactivement</w:t>
      </w:r>
      <w:r w:rsidRPr="007725AF">
        <w:rPr>
          <w:sz w:val="24"/>
          <w:szCs w:val="24"/>
        </w:rPr>
        <w:t>, de f</w:t>
      </w:r>
      <w:r w:rsidR="00775065" w:rsidRPr="007725AF">
        <w:rPr>
          <w:sz w:val="24"/>
          <w:szCs w:val="24"/>
        </w:rPr>
        <w:t>a</w:t>
      </w:r>
      <w:r w:rsidRPr="007725AF">
        <w:rPr>
          <w:sz w:val="24"/>
          <w:szCs w:val="24"/>
        </w:rPr>
        <w:t xml:space="preserve">çon automatique, </w:t>
      </w:r>
      <w:r w:rsidRPr="003F286D">
        <w:rPr>
          <w:spacing w:val="-2"/>
          <w:sz w:val="24"/>
          <w:szCs w:val="24"/>
        </w:rPr>
        <w:t xml:space="preserve">tous les postulants, novices, séminaristes et personnes ayant prononcé des </w:t>
      </w:r>
      <w:r w:rsidRPr="003F286D">
        <w:rPr>
          <w:spacing w:val="-2"/>
          <w:w w:val="89"/>
          <w:sz w:val="24"/>
          <w:szCs w:val="24"/>
        </w:rPr>
        <w:t xml:space="preserve">« </w:t>
      </w:r>
      <w:r w:rsidRPr="003F286D">
        <w:rPr>
          <w:spacing w:val="-2"/>
          <w:sz w:val="24"/>
          <w:szCs w:val="24"/>
        </w:rPr>
        <w:t xml:space="preserve">promesses </w:t>
      </w:r>
      <w:r w:rsidRPr="003F286D">
        <w:rPr>
          <w:spacing w:val="-2"/>
          <w:w w:val="91"/>
          <w:sz w:val="24"/>
          <w:szCs w:val="24"/>
        </w:rPr>
        <w:t>».</w:t>
      </w:r>
    </w:p>
    <w:p w14:paraId="2BA5B675" w14:textId="57256C1E" w:rsidR="00600413" w:rsidRPr="007725AF" w:rsidRDefault="00775065" w:rsidP="003F286D">
      <w:pPr>
        <w:pStyle w:val="listepucescitation"/>
        <w:spacing w:before="240"/>
        <w:rPr>
          <w:sz w:val="24"/>
          <w:szCs w:val="24"/>
        </w:rPr>
      </w:pPr>
      <w:r w:rsidRPr="007725AF">
        <w:rPr>
          <w:sz w:val="24"/>
          <w:szCs w:val="24"/>
        </w:rPr>
        <w:t>que</w:t>
      </w:r>
      <w:r w:rsidR="00600413" w:rsidRPr="007725AF">
        <w:rPr>
          <w:sz w:val="24"/>
          <w:szCs w:val="24"/>
        </w:rPr>
        <w:t xml:space="preserve"> Monsieur L......... est entré au s</w:t>
      </w:r>
      <w:r w:rsidRPr="007725AF">
        <w:rPr>
          <w:sz w:val="24"/>
          <w:szCs w:val="24"/>
        </w:rPr>
        <w:t>e</w:t>
      </w:r>
      <w:r w:rsidR="00600413" w:rsidRPr="007725AF">
        <w:rPr>
          <w:sz w:val="24"/>
          <w:szCs w:val="24"/>
        </w:rPr>
        <w:t xml:space="preserve">in de la congrégation les Frètes de Saint-Jean en octobre 1993, soit </w:t>
      </w:r>
      <w:r w:rsidR="00600413" w:rsidRPr="007725AF">
        <w:rPr>
          <w:w w:val="111"/>
          <w:sz w:val="24"/>
          <w:szCs w:val="24"/>
        </w:rPr>
        <w:t xml:space="preserve">à </w:t>
      </w:r>
      <w:r w:rsidR="00600413" w:rsidRPr="007725AF">
        <w:rPr>
          <w:sz w:val="24"/>
          <w:szCs w:val="24"/>
        </w:rPr>
        <w:t>une période</w:t>
      </w:r>
      <w:r w:rsidRPr="007725AF">
        <w:rPr>
          <w:sz w:val="24"/>
          <w:szCs w:val="24"/>
        </w:rPr>
        <w:t xml:space="preserve"> </w:t>
      </w:r>
      <w:r w:rsidR="00600413" w:rsidRPr="007725AF">
        <w:rPr>
          <w:sz w:val="24"/>
          <w:szCs w:val="24"/>
        </w:rPr>
        <w:t>où l</w:t>
      </w:r>
      <w:r w:rsidRPr="007725AF">
        <w:rPr>
          <w:sz w:val="24"/>
          <w:szCs w:val="24"/>
        </w:rPr>
        <w:t>e</w:t>
      </w:r>
      <w:r w:rsidR="00600413" w:rsidRPr="007725AF">
        <w:rPr>
          <w:sz w:val="24"/>
          <w:szCs w:val="24"/>
        </w:rPr>
        <w:t xml:space="preserve">s jurisprudences évoquées n'avaient pas été rendues. </w:t>
      </w:r>
    </w:p>
    <w:p w14:paraId="59EAF286" w14:textId="6575563E" w:rsidR="00600413" w:rsidRPr="007725AF" w:rsidRDefault="00600413" w:rsidP="003F286D">
      <w:pPr>
        <w:pStyle w:val="listepucescitation"/>
        <w:spacing w:before="240"/>
        <w:rPr>
          <w:sz w:val="24"/>
          <w:szCs w:val="24"/>
        </w:rPr>
      </w:pPr>
      <w:r w:rsidRPr="007725AF">
        <w:rPr>
          <w:sz w:val="24"/>
          <w:szCs w:val="24"/>
        </w:rPr>
        <w:lastRenderedPageBreak/>
        <w:t>que la Commission de Recours Amiable a appliqué la jurisp</w:t>
      </w:r>
      <w:r w:rsidR="00775065" w:rsidRPr="007725AF">
        <w:rPr>
          <w:sz w:val="24"/>
          <w:szCs w:val="24"/>
        </w:rPr>
        <w:t>r</w:t>
      </w:r>
      <w:r w:rsidRPr="007725AF">
        <w:rPr>
          <w:sz w:val="24"/>
          <w:szCs w:val="24"/>
        </w:rPr>
        <w:t>udence</w:t>
      </w:r>
      <w:r w:rsidR="00775065" w:rsidRPr="007725AF">
        <w:rPr>
          <w:sz w:val="24"/>
          <w:szCs w:val="24"/>
        </w:rPr>
        <w:t xml:space="preserve"> </w:t>
      </w:r>
      <w:r w:rsidRPr="007725AF">
        <w:rPr>
          <w:sz w:val="24"/>
          <w:szCs w:val="24"/>
        </w:rPr>
        <w:t>de la Cour de Cassation et n'a pas fait droit à la demande, en l'absence d'élém</w:t>
      </w:r>
      <w:r w:rsidR="00775065" w:rsidRPr="007725AF">
        <w:rPr>
          <w:sz w:val="24"/>
          <w:szCs w:val="24"/>
        </w:rPr>
        <w:t>e</w:t>
      </w:r>
      <w:r w:rsidRPr="007725AF">
        <w:rPr>
          <w:sz w:val="24"/>
          <w:szCs w:val="24"/>
        </w:rPr>
        <w:t>nts suffisants pour prouver une activi</w:t>
      </w:r>
      <w:r w:rsidR="003B5CB5" w:rsidRPr="007725AF">
        <w:rPr>
          <w:sz w:val="24"/>
          <w:szCs w:val="24"/>
        </w:rPr>
        <w:t xml:space="preserve">té essentiellement </w:t>
      </w:r>
      <w:r w:rsidRPr="007725AF">
        <w:rPr>
          <w:sz w:val="24"/>
          <w:szCs w:val="24"/>
        </w:rPr>
        <w:t>exercée au service de la religion</w:t>
      </w:r>
      <w:r w:rsidR="003B5CB5" w:rsidRPr="007725AF">
        <w:rPr>
          <w:sz w:val="24"/>
          <w:szCs w:val="24"/>
        </w:rPr>
        <w:t> </w:t>
      </w:r>
      <w:r w:rsidRPr="007725AF">
        <w:rPr>
          <w:sz w:val="24"/>
          <w:szCs w:val="24"/>
        </w:rPr>
        <w:t xml:space="preserve">; que, par la suite, la Congrégation des Frères </w:t>
      </w:r>
      <w:r w:rsidRPr="007725AF">
        <w:rPr>
          <w:w w:val="91"/>
          <w:sz w:val="24"/>
          <w:szCs w:val="24"/>
        </w:rPr>
        <w:t xml:space="preserve">de </w:t>
      </w:r>
      <w:r w:rsidRPr="007725AF">
        <w:rPr>
          <w:sz w:val="24"/>
          <w:szCs w:val="24"/>
        </w:rPr>
        <w:t>Saint-Jean a r</w:t>
      </w:r>
      <w:r w:rsidR="003B5CB5" w:rsidRPr="007725AF">
        <w:rPr>
          <w:sz w:val="24"/>
          <w:szCs w:val="24"/>
        </w:rPr>
        <w:t>é</w:t>
      </w:r>
      <w:r w:rsidRPr="007725AF">
        <w:rPr>
          <w:sz w:val="24"/>
          <w:szCs w:val="24"/>
        </w:rPr>
        <w:t>gular</w:t>
      </w:r>
      <w:r w:rsidR="003B5CB5" w:rsidRPr="007725AF">
        <w:rPr>
          <w:sz w:val="24"/>
          <w:szCs w:val="24"/>
        </w:rPr>
        <w:t>i</w:t>
      </w:r>
      <w:r w:rsidRPr="007725AF">
        <w:rPr>
          <w:sz w:val="24"/>
          <w:szCs w:val="24"/>
        </w:rPr>
        <w:t>sé les cotisations pour la période</w:t>
      </w:r>
      <w:r w:rsidR="003B5CB5" w:rsidRPr="007725AF">
        <w:rPr>
          <w:sz w:val="24"/>
          <w:szCs w:val="24"/>
        </w:rPr>
        <w:t xml:space="preserve"> </w:t>
      </w:r>
      <w:r w:rsidRPr="007725AF">
        <w:rPr>
          <w:sz w:val="24"/>
          <w:szCs w:val="24"/>
        </w:rPr>
        <w:t>allant du</w:t>
      </w:r>
      <w:r w:rsidR="008028BF" w:rsidRPr="007725AF">
        <w:rPr>
          <w:sz w:val="24"/>
          <w:szCs w:val="24"/>
        </w:rPr>
        <w:t xml:space="preserve"> </w:t>
      </w:r>
      <w:r w:rsidRPr="007725AF">
        <w:rPr>
          <w:sz w:val="24"/>
          <w:szCs w:val="24"/>
        </w:rPr>
        <w:t>1er</w:t>
      </w:r>
      <w:r w:rsidR="003B5CB5" w:rsidRPr="007725AF">
        <w:rPr>
          <w:sz w:val="24"/>
          <w:szCs w:val="24"/>
        </w:rPr>
        <w:t xml:space="preserve"> </w:t>
      </w:r>
      <w:r w:rsidRPr="007725AF">
        <w:rPr>
          <w:sz w:val="24"/>
          <w:szCs w:val="24"/>
        </w:rPr>
        <w:t xml:space="preserve">octobre </w:t>
      </w:r>
      <w:r w:rsidRPr="007725AF">
        <w:rPr>
          <w:w w:val="109"/>
          <w:sz w:val="24"/>
          <w:szCs w:val="24"/>
        </w:rPr>
        <w:t>1</w:t>
      </w:r>
      <w:r w:rsidR="003B5CB5" w:rsidRPr="007725AF">
        <w:rPr>
          <w:w w:val="109"/>
          <w:sz w:val="24"/>
          <w:szCs w:val="24"/>
        </w:rPr>
        <w:t>9</w:t>
      </w:r>
      <w:r w:rsidRPr="007725AF">
        <w:rPr>
          <w:w w:val="109"/>
          <w:sz w:val="24"/>
          <w:szCs w:val="24"/>
        </w:rPr>
        <w:t xml:space="preserve">93 </w:t>
      </w:r>
      <w:r w:rsidRPr="007725AF">
        <w:rPr>
          <w:sz w:val="24"/>
          <w:szCs w:val="24"/>
        </w:rPr>
        <w:t>au 30 juin</w:t>
      </w:r>
      <w:r w:rsidR="003B5CB5" w:rsidRPr="007725AF">
        <w:rPr>
          <w:sz w:val="24"/>
          <w:szCs w:val="24"/>
        </w:rPr>
        <w:t xml:space="preserve"> 1995</w:t>
      </w:r>
      <w:r w:rsidRPr="007725AF">
        <w:rPr>
          <w:w w:val="83"/>
          <w:sz w:val="24"/>
          <w:szCs w:val="24"/>
        </w:rPr>
        <w:t xml:space="preserve"> ; </w:t>
      </w:r>
      <w:r w:rsidRPr="007725AF">
        <w:rPr>
          <w:sz w:val="24"/>
          <w:szCs w:val="24"/>
        </w:rPr>
        <w:t>que cette période a fait l'objet d'une régularisation sur le</w:t>
      </w:r>
      <w:r w:rsidR="003B5CB5" w:rsidRPr="007725AF">
        <w:rPr>
          <w:sz w:val="24"/>
          <w:szCs w:val="24"/>
        </w:rPr>
        <w:t xml:space="preserve"> </w:t>
      </w:r>
      <w:r w:rsidRPr="007725AF">
        <w:rPr>
          <w:sz w:val="24"/>
          <w:szCs w:val="24"/>
        </w:rPr>
        <w:t>précompte</w:t>
      </w:r>
      <w:r w:rsidR="003B5CB5" w:rsidRPr="007725AF">
        <w:rPr>
          <w:sz w:val="24"/>
          <w:szCs w:val="24"/>
        </w:rPr>
        <w:t xml:space="preserve"> </w:t>
      </w:r>
      <w:r w:rsidRPr="007725AF">
        <w:rPr>
          <w:sz w:val="24"/>
          <w:szCs w:val="24"/>
        </w:rPr>
        <w:t>de l'assuré</w:t>
      </w:r>
      <w:r w:rsidR="003B5CB5" w:rsidRPr="007725AF">
        <w:rPr>
          <w:sz w:val="24"/>
          <w:szCs w:val="24"/>
        </w:rPr>
        <w:t> ;</w:t>
      </w:r>
      <w:r w:rsidRPr="007725AF">
        <w:rPr>
          <w:sz w:val="24"/>
          <w:szCs w:val="24"/>
        </w:rPr>
        <w:t xml:space="preserve"> qu'aucune faute ne peut être retenue à son encontre</w:t>
      </w:r>
      <w:r w:rsidR="003B5CB5" w:rsidRPr="007725AF">
        <w:rPr>
          <w:sz w:val="24"/>
          <w:szCs w:val="24"/>
        </w:rPr>
        <w:t> </w:t>
      </w:r>
      <w:r w:rsidRPr="007725AF">
        <w:rPr>
          <w:sz w:val="24"/>
          <w:szCs w:val="24"/>
        </w:rPr>
        <w:t>; qu'elle n'a pas ma</w:t>
      </w:r>
      <w:r w:rsidR="003B5CB5" w:rsidRPr="007725AF">
        <w:rPr>
          <w:sz w:val="24"/>
          <w:szCs w:val="24"/>
        </w:rPr>
        <w:t>n</w:t>
      </w:r>
      <w:r w:rsidRPr="007725AF">
        <w:rPr>
          <w:sz w:val="24"/>
          <w:szCs w:val="24"/>
        </w:rPr>
        <w:t>ifesté</w:t>
      </w:r>
      <w:r w:rsidR="003B5CB5" w:rsidRPr="007725AF">
        <w:rPr>
          <w:sz w:val="24"/>
          <w:szCs w:val="24"/>
        </w:rPr>
        <w:t xml:space="preserve"> une</w:t>
      </w:r>
      <w:r w:rsidRPr="007725AF">
        <w:rPr>
          <w:sz w:val="24"/>
          <w:szCs w:val="24"/>
        </w:rPr>
        <w:t xml:space="preserve"> résistance</w:t>
      </w:r>
      <w:r w:rsidR="003B5CB5" w:rsidRPr="007725AF">
        <w:rPr>
          <w:sz w:val="24"/>
          <w:szCs w:val="24"/>
        </w:rPr>
        <w:t xml:space="preserve"> abusive à </w:t>
      </w:r>
      <w:r w:rsidRPr="007725AF">
        <w:rPr>
          <w:sz w:val="24"/>
          <w:szCs w:val="24"/>
        </w:rPr>
        <w:t>l'application de la loi.</w:t>
      </w:r>
    </w:p>
    <w:p w14:paraId="39477D10" w14:textId="1DA5BE4E" w:rsidR="00600413" w:rsidRPr="007725AF" w:rsidRDefault="00600413" w:rsidP="003F286D">
      <w:pPr>
        <w:pStyle w:val="listepucescitation"/>
        <w:spacing w:before="240"/>
        <w:rPr>
          <w:sz w:val="24"/>
          <w:szCs w:val="24"/>
        </w:rPr>
      </w:pPr>
      <w:r w:rsidRPr="007725AF">
        <w:rPr>
          <w:sz w:val="24"/>
          <w:szCs w:val="24"/>
        </w:rPr>
        <w:t>que la pi</w:t>
      </w:r>
      <w:r w:rsidR="006F5AEB" w:rsidRPr="007725AF">
        <w:rPr>
          <w:sz w:val="24"/>
          <w:szCs w:val="24"/>
        </w:rPr>
        <w:t>è</w:t>
      </w:r>
      <w:r w:rsidRPr="007725AF">
        <w:rPr>
          <w:sz w:val="24"/>
          <w:szCs w:val="24"/>
        </w:rPr>
        <w:t>ce 30 de Monsieur L......... est une décisi</w:t>
      </w:r>
      <w:r w:rsidR="006F5AEB" w:rsidRPr="007725AF">
        <w:rPr>
          <w:sz w:val="24"/>
          <w:szCs w:val="24"/>
        </w:rPr>
        <w:t>o</w:t>
      </w:r>
      <w:r w:rsidRPr="007725AF">
        <w:rPr>
          <w:sz w:val="24"/>
          <w:szCs w:val="24"/>
        </w:rPr>
        <w:t>n de la Commission de Recours Amiab</w:t>
      </w:r>
      <w:r w:rsidR="006F5AEB" w:rsidRPr="007725AF">
        <w:rPr>
          <w:sz w:val="24"/>
          <w:szCs w:val="24"/>
        </w:rPr>
        <w:t>l</w:t>
      </w:r>
      <w:r w:rsidRPr="007725AF">
        <w:rPr>
          <w:sz w:val="24"/>
          <w:szCs w:val="24"/>
        </w:rPr>
        <w:t xml:space="preserve">e concernant Madame C………… ; que cette </w:t>
      </w:r>
      <w:r w:rsidR="006F5AEB" w:rsidRPr="007725AF">
        <w:rPr>
          <w:sz w:val="24"/>
          <w:szCs w:val="24"/>
        </w:rPr>
        <w:t>pièce</w:t>
      </w:r>
      <w:r w:rsidRPr="007725AF">
        <w:rPr>
          <w:sz w:val="24"/>
          <w:szCs w:val="24"/>
        </w:rPr>
        <w:t xml:space="preserve"> n'a aucun rapport avec le présent</w:t>
      </w:r>
      <w:r w:rsidR="006F5AEB" w:rsidRPr="007725AF">
        <w:rPr>
          <w:sz w:val="24"/>
          <w:szCs w:val="24"/>
        </w:rPr>
        <w:t xml:space="preserve"> </w:t>
      </w:r>
      <w:r w:rsidRPr="007725AF">
        <w:rPr>
          <w:sz w:val="24"/>
          <w:szCs w:val="24"/>
        </w:rPr>
        <w:t>litige et doit être écartée</w:t>
      </w:r>
      <w:r w:rsidR="006F5AEB" w:rsidRPr="007725AF">
        <w:rPr>
          <w:sz w:val="24"/>
          <w:szCs w:val="24"/>
        </w:rPr>
        <w:t> </w:t>
      </w:r>
      <w:r w:rsidRPr="007725AF">
        <w:rPr>
          <w:sz w:val="24"/>
          <w:szCs w:val="24"/>
        </w:rPr>
        <w:t xml:space="preserve">; que la juridiction n'est pas compétente pour comparer </w:t>
      </w:r>
      <w:r w:rsidR="006F5AEB" w:rsidRPr="007725AF">
        <w:rPr>
          <w:sz w:val="24"/>
          <w:szCs w:val="24"/>
        </w:rPr>
        <w:t>l</w:t>
      </w:r>
      <w:r w:rsidRPr="007725AF">
        <w:rPr>
          <w:sz w:val="24"/>
          <w:szCs w:val="24"/>
        </w:rPr>
        <w:t>es décisions de la Commission de Recours Amiable.</w:t>
      </w:r>
    </w:p>
    <w:p w14:paraId="06959BEB" w14:textId="45CE4029" w:rsidR="00600413" w:rsidRPr="007725AF" w:rsidRDefault="00600413" w:rsidP="003F286D">
      <w:pPr>
        <w:pStyle w:val="listepucescitation"/>
        <w:spacing w:before="240"/>
        <w:rPr>
          <w:sz w:val="24"/>
          <w:szCs w:val="24"/>
        </w:rPr>
      </w:pPr>
      <w:r w:rsidRPr="007725AF">
        <w:rPr>
          <w:sz w:val="24"/>
          <w:szCs w:val="24"/>
        </w:rPr>
        <w:t>que Monsieur L......... indique que la situation l'</w:t>
      </w:r>
      <w:r w:rsidR="006F5AEB" w:rsidRPr="007725AF">
        <w:rPr>
          <w:sz w:val="24"/>
          <w:szCs w:val="24"/>
        </w:rPr>
        <w:t>a</w:t>
      </w:r>
      <w:r w:rsidRPr="007725AF">
        <w:rPr>
          <w:sz w:val="24"/>
          <w:szCs w:val="24"/>
        </w:rPr>
        <w:t xml:space="preserve"> placé dans une situation anxiogène sans prouver ses allégations</w:t>
      </w:r>
      <w:r w:rsidR="006F5AEB" w:rsidRPr="007725AF">
        <w:rPr>
          <w:sz w:val="24"/>
          <w:szCs w:val="24"/>
        </w:rPr>
        <w:t> </w:t>
      </w:r>
      <w:r w:rsidRPr="007725AF">
        <w:rPr>
          <w:sz w:val="24"/>
          <w:szCs w:val="24"/>
        </w:rPr>
        <w:t>; qu'étant né le 2 avril 1970</w:t>
      </w:r>
      <w:r w:rsidR="006F5AEB" w:rsidRPr="007725AF">
        <w:rPr>
          <w:sz w:val="24"/>
          <w:szCs w:val="24"/>
        </w:rPr>
        <w:t>,</w:t>
      </w:r>
      <w:r w:rsidRPr="007725AF">
        <w:rPr>
          <w:sz w:val="24"/>
          <w:szCs w:val="24"/>
        </w:rPr>
        <w:t xml:space="preserve"> </w:t>
      </w:r>
      <w:r w:rsidR="006F5AEB" w:rsidRPr="007725AF">
        <w:rPr>
          <w:sz w:val="24"/>
          <w:szCs w:val="24"/>
        </w:rPr>
        <w:t>l’</w:t>
      </w:r>
      <w:r w:rsidRPr="007725AF">
        <w:rPr>
          <w:sz w:val="24"/>
          <w:szCs w:val="24"/>
        </w:rPr>
        <w:t xml:space="preserve">ouverture de </w:t>
      </w:r>
      <w:r w:rsidR="006F5AEB" w:rsidRPr="007725AF">
        <w:rPr>
          <w:sz w:val="24"/>
          <w:szCs w:val="24"/>
        </w:rPr>
        <w:t>s</w:t>
      </w:r>
      <w:r w:rsidRPr="007725AF">
        <w:rPr>
          <w:sz w:val="24"/>
          <w:szCs w:val="24"/>
        </w:rPr>
        <w:t>on droit à départ e</w:t>
      </w:r>
      <w:r w:rsidR="006F5AEB" w:rsidRPr="007725AF">
        <w:rPr>
          <w:sz w:val="24"/>
          <w:szCs w:val="24"/>
        </w:rPr>
        <w:t>n</w:t>
      </w:r>
      <w:r w:rsidRPr="007725AF">
        <w:rPr>
          <w:sz w:val="24"/>
          <w:szCs w:val="24"/>
        </w:rPr>
        <w:t xml:space="preserve"> retr</w:t>
      </w:r>
      <w:r w:rsidR="006F5AEB" w:rsidRPr="007725AF">
        <w:rPr>
          <w:sz w:val="24"/>
          <w:szCs w:val="24"/>
        </w:rPr>
        <w:t>a</w:t>
      </w:r>
      <w:r w:rsidRPr="007725AF">
        <w:rPr>
          <w:sz w:val="24"/>
          <w:szCs w:val="24"/>
        </w:rPr>
        <w:t>ite n</w:t>
      </w:r>
      <w:r w:rsidR="006F5AEB" w:rsidRPr="007725AF">
        <w:rPr>
          <w:sz w:val="24"/>
          <w:szCs w:val="24"/>
        </w:rPr>
        <w:t>e</w:t>
      </w:r>
      <w:r w:rsidRPr="007725AF">
        <w:rPr>
          <w:sz w:val="24"/>
          <w:szCs w:val="24"/>
        </w:rPr>
        <w:t xml:space="preserve"> serait </w:t>
      </w:r>
      <w:proofErr w:type="gramStart"/>
      <w:r w:rsidRPr="007725AF">
        <w:rPr>
          <w:sz w:val="24"/>
          <w:szCs w:val="24"/>
        </w:rPr>
        <w:t>atteint</w:t>
      </w:r>
      <w:proofErr w:type="gramEnd"/>
      <w:r w:rsidRPr="007725AF">
        <w:rPr>
          <w:sz w:val="24"/>
          <w:szCs w:val="24"/>
        </w:rPr>
        <w:t xml:space="preserve"> qu'en 2032</w:t>
      </w:r>
      <w:r w:rsidR="006F5AEB" w:rsidRPr="007725AF">
        <w:rPr>
          <w:sz w:val="24"/>
          <w:szCs w:val="24"/>
        </w:rPr>
        <w:t> </w:t>
      </w:r>
      <w:r w:rsidRPr="007725AF">
        <w:rPr>
          <w:sz w:val="24"/>
          <w:szCs w:val="24"/>
        </w:rPr>
        <w:t>; qu'il ne peut pas se prévaloir d'un préjudice moral pour un dr</w:t>
      </w:r>
      <w:r w:rsidR="006F5AEB" w:rsidRPr="007725AF">
        <w:rPr>
          <w:sz w:val="24"/>
          <w:szCs w:val="24"/>
        </w:rPr>
        <w:t>oi</w:t>
      </w:r>
      <w:r w:rsidRPr="007725AF">
        <w:rPr>
          <w:sz w:val="24"/>
          <w:szCs w:val="24"/>
        </w:rPr>
        <w:t xml:space="preserve">t </w:t>
      </w:r>
      <w:r w:rsidRPr="007725AF">
        <w:rPr>
          <w:w w:val="123"/>
          <w:sz w:val="24"/>
          <w:szCs w:val="24"/>
        </w:rPr>
        <w:t>q</w:t>
      </w:r>
      <w:r w:rsidR="006F5AEB" w:rsidRPr="007725AF">
        <w:rPr>
          <w:w w:val="123"/>
          <w:sz w:val="24"/>
          <w:szCs w:val="24"/>
        </w:rPr>
        <w:t>ui</w:t>
      </w:r>
      <w:r w:rsidRPr="007725AF">
        <w:rPr>
          <w:w w:val="123"/>
          <w:sz w:val="24"/>
          <w:szCs w:val="24"/>
        </w:rPr>
        <w:t xml:space="preserve"> </w:t>
      </w:r>
      <w:r w:rsidRPr="007725AF">
        <w:rPr>
          <w:sz w:val="24"/>
          <w:szCs w:val="24"/>
        </w:rPr>
        <w:t>ne l</w:t>
      </w:r>
      <w:r w:rsidR="006F5AEB" w:rsidRPr="007725AF">
        <w:rPr>
          <w:sz w:val="24"/>
          <w:szCs w:val="24"/>
        </w:rPr>
        <w:t>ui</w:t>
      </w:r>
      <w:r w:rsidRPr="007725AF">
        <w:rPr>
          <w:sz w:val="24"/>
          <w:szCs w:val="24"/>
        </w:rPr>
        <w:t xml:space="preserve"> sera ouve</w:t>
      </w:r>
      <w:r w:rsidR="006F5AEB" w:rsidRPr="007725AF">
        <w:rPr>
          <w:sz w:val="24"/>
          <w:szCs w:val="24"/>
        </w:rPr>
        <w:t>rt</w:t>
      </w:r>
      <w:r w:rsidRPr="007725AF">
        <w:rPr>
          <w:sz w:val="24"/>
          <w:szCs w:val="24"/>
        </w:rPr>
        <w:t xml:space="preserve"> qu'en 2032. </w:t>
      </w:r>
    </w:p>
    <w:p w14:paraId="348B3654" w14:textId="62F2274E" w:rsidR="00600413" w:rsidRPr="007725AF" w:rsidRDefault="00600413" w:rsidP="003F286D">
      <w:pPr>
        <w:pStyle w:val="listepucescitation"/>
        <w:spacing w:before="240"/>
        <w:rPr>
          <w:sz w:val="24"/>
          <w:szCs w:val="24"/>
        </w:rPr>
      </w:pPr>
      <w:r w:rsidRPr="007725AF">
        <w:rPr>
          <w:sz w:val="24"/>
          <w:szCs w:val="24"/>
        </w:rPr>
        <w:t>que Monsieur L......... a manqué de bonne foi à son égard</w:t>
      </w:r>
      <w:r w:rsidR="006F5AEB" w:rsidRPr="007725AF">
        <w:rPr>
          <w:sz w:val="24"/>
          <w:szCs w:val="24"/>
        </w:rPr>
        <w:t> </w:t>
      </w:r>
      <w:r w:rsidRPr="007725AF">
        <w:rPr>
          <w:sz w:val="24"/>
          <w:szCs w:val="24"/>
        </w:rPr>
        <w:t>; qu'il l'a calomnié sans rapporter la preuve d'un comportement qu'il qualifie de perfide que le</w:t>
      </w:r>
      <w:r w:rsidR="006F5AEB" w:rsidRPr="007725AF">
        <w:rPr>
          <w:sz w:val="24"/>
          <w:szCs w:val="24"/>
        </w:rPr>
        <w:t xml:space="preserve"> </w:t>
      </w:r>
      <w:r w:rsidRPr="007725AF">
        <w:rPr>
          <w:sz w:val="24"/>
          <w:szCs w:val="24"/>
        </w:rPr>
        <w:t>maintie</w:t>
      </w:r>
      <w:r w:rsidR="004F685F" w:rsidRPr="007725AF">
        <w:rPr>
          <w:sz w:val="24"/>
          <w:szCs w:val="24"/>
        </w:rPr>
        <w:t xml:space="preserve">n </w:t>
      </w:r>
      <w:r w:rsidRPr="007725AF">
        <w:rPr>
          <w:sz w:val="24"/>
          <w:szCs w:val="24"/>
        </w:rPr>
        <w:t xml:space="preserve">de </w:t>
      </w:r>
      <w:r w:rsidR="004F685F" w:rsidRPr="007725AF">
        <w:rPr>
          <w:sz w:val="24"/>
          <w:szCs w:val="24"/>
        </w:rPr>
        <w:t>s</w:t>
      </w:r>
      <w:r w:rsidRPr="007725AF">
        <w:rPr>
          <w:sz w:val="24"/>
          <w:szCs w:val="24"/>
        </w:rPr>
        <w:t xml:space="preserve">on recours auprès </w:t>
      </w:r>
      <w:r w:rsidR="004F685F" w:rsidRPr="007725AF">
        <w:rPr>
          <w:sz w:val="24"/>
          <w:szCs w:val="24"/>
        </w:rPr>
        <w:t>d</w:t>
      </w:r>
      <w:r w:rsidRPr="007725AF">
        <w:rPr>
          <w:sz w:val="24"/>
          <w:szCs w:val="24"/>
        </w:rPr>
        <w:t>u tribunal n'est pas justifié</w:t>
      </w:r>
      <w:r w:rsidR="004F685F" w:rsidRPr="007725AF">
        <w:rPr>
          <w:sz w:val="24"/>
          <w:szCs w:val="24"/>
        </w:rPr>
        <w:t> </w:t>
      </w:r>
      <w:r w:rsidRPr="007725AF">
        <w:rPr>
          <w:sz w:val="24"/>
          <w:szCs w:val="24"/>
        </w:rPr>
        <w:t>; que la demande au visa de 1</w:t>
      </w:r>
      <w:r w:rsidR="004F685F" w:rsidRPr="007725AF">
        <w:rPr>
          <w:sz w:val="24"/>
          <w:szCs w:val="24"/>
        </w:rPr>
        <w:t>’</w:t>
      </w:r>
      <w:r w:rsidRPr="007725AF">
        <w:rPr>
          <w:sz w:val="24"/>
          <w:szCs w:val="24"/>
        </w:rPr>
        <w:t>article700 du Code de Procéd</w:t>
      </w:r>
      <w:r w:rsidR="004F685F" w:rsidRPr="007725AF">
        <w:rPr>
          <w:sz w:val="24"/>
          <w:szCs w:val="24"/>
        </w:rPr>
        <w:t>ur</w:t>
      </w:r>
      <w:r w:rsidRPr="007725AF">
        <w:rPr>
          <w:sz w:val="24"/>
          <w:szCs w:val="24"/>
        </w:rPr>
        <w:t>e Civile n'est pas davantage justifiée</w:t>
      </w:r>
      <w:r w:rsidR="004F685F" w:rsidRPr="007725AF">
        <w:rPr>
          <w:sz w:val="24"/>
          <w:szCs w:val="24"/>
        </w:rPr>
        <w:t> </w:t>
      </w:r>
      <w:r w:rsidRPr="007725AF">
        <w:rPr>
          <w:sz w:val="24"/>
          <w:szCs w:val="24"/>
        </w:rPr>
        <w:t>; que ses allégations ne sont pas fondées et ce sont les agissements de Monsieur L......... qui l'ont contrai</w:t>
      </w:r>
      <w:r w:rsidR="004F685F" w:rsidRPr="007725AF">
        <w:rPr>
          <w:sz w:val="24"/>
          <w:szCs w:val="24"/>
        </w:rPr>
        <w:t>n</w:t>
      </w:r>
      <w:r w:rsidRPr="007725AF">
        <w:rPr>
          <w:sz w:val="24"/>
          <w:szCs w:val="24"/>
        </w:rPr>
        <w:t xml:space="preserve">te à se défendre en justice. </w:t>
      </w:r>
    </w:p>
    <w:p w14:paraId="1D2D5294" w14:textId="6C8A79E9" w:rsidR="00880CD4" w:rsidRPr="007725AF" w:rsidRDefault="00600413" w:rsidP="003F286D">
      <w:pPr>
        <w:pStyle w:val="Style"/>
        <w:spacing w:before="240"/>
        <w:ind w:left="709"/>
        <w:jc w:val="center"/>
        <w:rPr>
          <w:w w:val="79"/>
          <w:lang w:bidi="he-IL"/>
        </w:rPr>
      </w:pPr>
      <w:r w:rsidRPr="007725AF">
        <w:rPr>
          <w:w w:val="79"/>
          <w:lang w:bidi="he-IL"/>
        </w:rPr>
        <w:t xml:space="preserve">*** </w:t>
      </w:r>
    </w:p>
    <w:p w14:paraId="07D3BC65" w14:textId="5F0E4869" w:rsidR="00600413" w:rsidRPr="007725AF" w:rsidRDefault="00600413" w:rsidP="00600413">
      <w:pPr>
        <w:pStyle w:val="Style"/>
        <w:spacing w:after="120"/>
        <w:ind w:left="709"/>
        <w:jc w:val="both"/>
        <w:rPr>
          <w:lang w:bidi="he-IL"/>
        </w:rPr>
      </w:pPr>
      <w:r w:rsidRPr="007725AF">
        <w:rPr>
          <w:lang w:bidi="he-IL"/>
        </w:rPr>
        <w:t>La Congrégation des Frères de Saint-Jea</w:t>
      </w:r>
      <w:r w:rsidR="004F685F" w:rsidRPr="007725AF">
        <w:rPr>
          <w:lang w:bidi="he-IL"/>
        </w:rPr>
        <w:t>n</w:t>
      </w:r>
      <w:r w:rsidRPr="007725AF">
        <w:rPr>
          <w:lang w:bidi="he-IL"/>
        </w:rPr>
        <w:t>, aux te</w:t>
      </w:r>
      <w:r w:rsidR="004F685F" w:rsidRPr="007725AF">
        <w:rPr>
          <w:lang w:bidi="he-IL"/>
        </w:rPr>
        <w:t>rm</w:t>
      </w:r>
      <w:r w:rsidRPr="007725AF">
        <w:rPr>
          <w:lang w:bidi="he-IL"/>
        </w:rPr>
        <w:t>es de ses conclusions écrites auxquell</w:t>
      </w:r>
      <w:r w:rsidR="004F685F" w:rsidRPr="007725AF">
        <w:rPr>
          <w:lang w:bidi="he-IL"/>
        </w:rPr>
        <w:t>e</w:t>
      </w:r>
      <w:r w:rsidRPr="007725AF">
        <w:rPr>
          <w:lang w:bidi="he-IL"/>
        </w:rPr>
        <w:t>s il convient de se référer pour une appréhension complète des prétentions</w:t>
      </w:r>
      <w:r w:rsidR="004F685F" w:rsidRPr="007725AF">
        <w:rPr>
          <w:lang w:bidi="he-IL"/>
        </w:rPr>
        <w:t xml:space="preserve"> </w:t>
      </w:r>
      <w:r w:rsidRPr="007725AF">
        <w:rPr>
          <w:lang w:bidi="he-IL"/>
        </w:rPr>
        <w:t>et moyens</w:t>
      </w:r>
      <w:r w:rsidR="004F685F" w:rsidRPr="007725AF">
        <w:rPr>
          <w:lang w:bidi="he-IL"/>
        </w:rPr>
        <w:t xml:space="preserve"> </w:t>
      </w:r>
      <w:r w:rsidRPr="007725AF">
        <w:rPr>
          <w:lang w:bidi="he-IL"/>
        </w:rPr>
        <w:t>dév</w:t>
      </w:r>
      <w:r w:rsidR="004F685F" w:rsidRPr="007725AF">
        <w:rPr>
          <w:lang w:bidi="he-IL"/>
        </w:rPr>
        <w:t>el</w:t>
      </w:r>
      <w:r w:rsidRPr="007725AF">
        <w:rPr>
          <w:lang w:bidi="he-IL"/>
        </w:rPr>
        <w:t xml:space="preserve">oppés, demande </w:t>
      </w:r>
      <w:r w:rsidRPr="007725AF">
        <w:rPr>
          <w:w w:val="105"/>
          <w:lang w:bidi="he-IL"/>
        </w:rPr>
        <w:t xml:space="preserve">à </w:t>
      </w:r>
      <w:r w:rsidRPr="007725AF">
        <w:rPr>
          <w:lang w:bidi="he-IL"/>
        </w:rPr>
        <w:t xml:space="preserve">la juridiction de : </w:t>
      </w:r>
    </w:p>
    <w:p w14:paraId="60EF2B4F" w14:textId="1899E8AB" w:rsidR="00600413" w:rsidRPr="007725AF" w:rsidRDefault="00600413" w:rsidP="004F685F">
      <w:pPr>
        <w:pStyle w:val="listepucescitation"/>
        <w:rPr>
          <w:sz w:val="24"/>
          <w:szCs w:val="24"/>
        </w:rPr>
      </w:pPr>
      <w:r w:rsidRPr="007725AF">
        <w:rPr>
          <w:sz w:val="24"/>
          <w:szCs w:val="24"/>
        </w:rPr>
        <w:t>à titre principal, se déclarer incompétent au profit du Pôle Civil du Tribunal Judiciaire.</w:t>
      </w:r>
    </w:p>
    <w:p w14:paraId="525D4D84" w14:textId="637F9B98" w:rsidR="00600413" w:rsidRPr="007725AF" w:rsidRDefault="00FD2FDC" w:rsidP="004F685F">
      <w:pPr>
        <w:pStyle w:val="listepucescitation"/>
        <w:rPr>
          <w:sz w:val="24"/>
          <w:szCs w:val="24"/>
        </w:rPr>
      </w:pPr>
      <w:r w:rsidRPr="007725AF">
        <w:rPr>
          <w:sz w:val="24"/>
          <w:szCs w:val="24"/>
        </w:rPr>
        <w:t>à titre</w:t>
      </w:r>
      <w:r w:rsidR="00600413" w:rsidRPr="007725AF">
        <w:rPr>
          <w:sz w:val="24"/>
          <w:szCs w:val="24"/>
        </w:rPr>
        <w:t xml:space="preserve"> infiniment subsidiaire, si le tribunal se déclarait compétent</w:t>
      </w:r>
      <w:r w:rsidRPr="007725AF">
        <w:rPr>
          <w:sz w:val="24"/>
          <w:szCs w:val="24"/>
        </w:rPr>
        <w:t> </w:t>
      </w:r>
      <w:r w:rsidR="00600413" w:rsidRPr="007725AF">
        <w:rPr>
          <w:sz w:val="24"/>
          <w:szCs w:val="24"/>
        </w:rPr>
        <w:t>:</w:t>
      </w:r>
    </w:p>
    <w:p w14:paraId="6073964B" w14:textId="2C32D1C7" w:rsidR="00600413" w:rsidRPr="007725AF" w:rsidRDefault="00600413" w:rsidP="004F685F">
      <w:pPr>
        <w:pStyle w:val="listepucescitation"/>
        <w:rPr>
          <w:sz w:val="24"/>
          <w:szCs w:val="24"/>
        </w:rPr>
      </w:pPr>
      <w:r w:rsidRPr="007725AF">
        <w:rPr>
          <w:sz w:val="24"/>
          <w:szCs w:val="24"/>
        </w:rPr>
        <w:t>déclar</w:t>
      </w:r>
      <w:r w:rsidR="00FD2FDC" w:rsidRPr="007725AF">
        <w:rPr>
          <w:sz w:val="24"/>
          <w:szCs w:val="24"/>
        </w:rPr>
        <w:t>er</w:t>
      </w:r>
      <w:r w:rsidRPr="007725AF">
        <w:rPr>
          <w:sz w:val="24"/>
          <w:szCs w:val="24"/>
        </w:rPr>
        <w:t xml:space="preserve"> sans objet les demandes de Monsieur L........., </w:t>
      </w:r>
    </w:p>
    <w:p w14:paraId="05D523D3" w14:textId="73156C62" w:rsidR="00600413" w:rsidRPr="007725AF" w:rsidRDefault="00600413" w:rsidP="001907FB">
      <w:pPr>
        <w:pStyle w:val="listepucescitation"/>
        <w:rPr>
          <w:w w:val="92"/>
          <w:sz w:val="24"/>
          <w:szCs w:val="24"/>
        </w:rPr>
      </w:pPr>
      <w:r w:rsidRPr="007725AF">
        <w:rPr>
          <w:sz w:val="24"/>
          <w:szCs w:val="24"/>
        </w:rPr>
        <w:t>débouter Monsieur L......... de sa demande de condamnation solidaire avec la CAV</w:t>
      </w:r>
      <w:r w:rsidR="00FD2FDC" w:rsidRPr="007725AF">
        <w:rPr>
          <w:sz w:val="24"/>
          <w:szCs w:val="24"/>
        </w:rPr>
        <w:t>I</w:t>
      </w:r>
      <w:r w:rsidRPr="007725AF">
        <w:rPr>
          <w:sz w:val="24"/>
          <w:szCs w:val="24"/>
        </w:rPr>
        <w:t xml:space="preserve">MAC en réparation de son préjudice moral à hauteur de 4 000 </w:t>
      </w:r>
      <w:r w:rsidRPr="007725AF">
        <w:rPr>
          <w:w w:val="92"/>
          <w:sz w:val="24"/>
          <w:szCs w:val="24"/>
        </w:rPr>
        <w:t xml:space="preserve">€. </w:t>
      </w:r>
    </w:p>
    <w:p w14:paraId="5CCC0D66" w14:textId="5D47ACC8" w:rsidR="00600413" w:rsidRPr="007725AF" w:rsidRDefault="00600413" w:rsidP="004F685F">
      <w:pPr>
        <w:pStyle w:val="listepucescitation"/>
        <w:rPr>
          <w:sz w:val="24"/>
          <w:szCs w:val="24"/>
        </w:rPr>
      </w:pPr>
      <w:r w:rsidRPr="007725AF">
        <w:rPr>
          <w:sz w:val="24"/>
          <w:szCs w:val="24"/>
        </w:rPr>
        <w:t xml:space="preserve">débouter Monsieur L......... de sa demande de sa condamnation solidaire avec la CAVIMAC à hauteur de 1 000 € chacune au titre de l'article 700 du Code de Procédure Civile. </w:t>
      </w:r>
    </w:p>
    <w:p w14:paraId="1B2AE14B" w14:textId="5719ECAF" w:rsidR="00600413" w:rsidRPr="007725AF" w:rsidRDefault="00600413" w:rsidP="004F685F">
      <w:pPr>
        <w:pStyle w:val="listepucescitation"/>
        <w:rPr>
          <w:sz w:val="24"/>
          <w:szCs w:val="24"/>
        </w:rPr>
      </w:pPr>
      <w:r w:rsidRPr="007725AF">
        <w:rPr>
          <w:sz w:val="24"/>
          <w:szCs w:val="24"/>
        </w:rPr>
        <w:t>en tout état de cause, condamner Monsieur L......... à lui verser la somme de 500 € sur</w:t>
      </w:r>
      <w:r w:rsidR="00FD2FDC" w:rsidRPr="007725AF">
        <w:rPr>
          <w:sz w:val="24"/>
          <w:szCs w:val="24"/>
        </w:rPr>
        <w:t xml:space="preserve"> </w:t>
      </w:r>
      <w:r w:rsidR="003F286D">
        <w:rPr>
          <w:sz w:val="24"/>
          <w:szCs w:val="24"/>
        </w:rPr>
        <w:t>l</w:t>
      </w:r>
      <w:r w:rsidRPr="007725AF">
        <w:rPr>
          <w:sz w:val="24"/>
          <w:szCs w:val="24"/>
        </w:rPr>
        <w:t xml:space="preserve">e fondement de l'article 700 du Code de Procédure Civile et aux dépens éventuels. </w:t>
      </w:r>
    </w:p>
    <w:p w14:paraId="5C79E771" w14:textId="77777777" w:rsidR="004F685F" w:rsidRPr="007725AF" w:rsidRDefault="004F685F" w:rsidP="00600413">
      <w:pPr>
        <w:pStyle w:val="Style"/>
        <w:spacing w:after="120"/>
        <w:ind w:left="709"/>
        <w:jc w:val="both"/>
        <w:rPr>
          <w:lang w:bidi="he-IL"/>
        </w:rPr>
      </w:pPr>
    </w:p>
    <w:p w14:paraId="5711A88D" w14:textId="4BB0AFD8" w:rsidR="00600413" w:rsidRPr="007725AF" w:rsidRDefault="00600413" w:rsidP="00600413">
      <w:pPr>
        <w:pStyle w:val="Style"/>
        <w:spacing w:after="120"/>
        <w:ind w:left="709"/>
        <w:jc w:val="both"/>
        <w:rPr>
          <w:lang w:bidi="he-IL"/>
        </w:rPr>
      </w:pPr>
      <w:r w:rsidRPr="007725AF">
        <w:rPr>
          <w:lang w:bidi="he-IL"/>
        </w:rPr>
        <w:t>La Congrégation des Frères de Saint-Jean énonce que</w:t>
      </w:r>
      <w:r w:rsidR="004F685F" w:rsidRPr="007725AF">
        <w:rPr>
          <w:lang w:bidi="he-IL"/>
        </w:rPr>
        <w:t> </w:t>
      </w:r>
      <w:r w:rsidRPr="007725AF">
        <w:rPr>
          <w:lang w:bidi="he-IL"/>
        </w:rPr>
        <w:t xml:space="preserve">: </w:t>
      </w:r>
    </w:p>
    <w:p w14:paraId="4103FDAC" w14:textId="46E3E627" w:rsidR="00600413" w:rsidRPr="007725AF" w:rsidRDefault="00600413" w:rsidP="003F286D">
      <w:pPr>
        <w:pStyle w:val="listepucescitation"/>
        <w:spacing w:before="240"/>
        <w:rPr>
          <w:sz w:val="24"/>
          <w:szCs w:val="24"/>
        </w:rPr>
      </w:pPr>
      <w:r w:rsidRPr="007725AF">
        <w:rPr>
          <w:sz w:val="24"/>
          <w:szCs w:val="24"/>
        </w:rPr>
        <w:t>le Pôle Social n'a pas compétence pour connaître des demandes de dommages et intérê</w:t>
      </w:r>
      <w:r w:rsidR="00FD2FDC" w:rsidRPr="007725AF">
        <w:rPr>
          <w:sz w:val="24"/>
          <w:szCs w:val="24"/>
        </w:rPr>
        <w:t>ts</w:t>
      </w:r>
      <w:r w:rsidRPr="007725AF">
        <w:rPr>
          <w:sz w:val="24"/>
          <w:szCs w:val="24"/>
        </w:rPr>
        <w:t xml:space="preserve"> ; que les demandes de Monsieur L......... sont str</w:t>
      </w:r>
      <w:r w:rsidR="00FD2FDC" w:rsidRPr="007725AF">
        <w:rPr>
          <w:sz w:val="24"/>
          <w:szCs w:val="24"/>
        </w:rPr>
        <w:t>i</w:t>
      </w:r>
      <w:r w:rsidRPr="007725AF">
        <w:rPr>
          <w:sz w:val="24"/>
          <w:szCs w:val="24"/>
        </w:rPr>
        <w:t>ctement</w:t>
      </w:r>
      <w:r w:rsidR="00FD2FDC" w:rsidRPr="007725AF">
        <w:rPr>
          <w:sz w:val="24"/>
          <w:szCs w:val="24"/>
        </w:rPr>
        <w:t xml:space="preserve"> </w:t>
      </w:r>
      <w:r w:rsidRPr="007725AF">
        <w:rPr>
          <w:sz w:val="24"/>
          <w:szCs w:val="24"/>
        </w:rPr>
        <w:t>et exclusivement indemnitaires.</w:t>
      </w:r>
    </w:p>
    <w:p w14:paraId="05959C7A" w14:textId="77777777" w:rsidR="009A1BE2" w:rsidRPr="007725AF" w:rsidRDefault="00600413" w:rsidP="003F286D">
      <w:pPr>
        <w:pStyle w:val="listepucescitation"/>
        <w:spacing w:before="240"/>
        <w:rPr>
          <w:sz w:val="24"/>
          <w:szCs w:val="24"/>
        </w:rPr>
      </w:pPr>
      <w:r w:rsidRPr="007725AF">
        <w:rPr>
          <w:sz w:val="24"/>
          <w:szCs w:val="24"/>
        </w:rPr>
        <w:t>la loi du 2 janvier 1978 a institué un régime obligatoire de sécurité sociale de base pour les ministres du culte et membres des congrégations ou collectivités religieuses qui ne relèvent pas</w:t>
      </w:r>
      <w:r w:rsidR="00FD2FDC" w:rsidRPr="007725AF">
        <w:rPr>
          <w:sz w:val="24"/>
          <w:szCs w:val="24"/>
        </w:rPr>
        <w:t xml:space="preserve">, </w:t>
      </w:r>
      <w:r w:rsidRPr="007725AF">
        <w:rPr>
          <w:w w:val="105"/>
          <w:sz w:val="24"/>
          <w:szCs w:val="24"/>
        </w:rPr>
        <w:t xml:space="preserve">à </w:t>
      </w:r>
      <w:r w:rsidRPr="007725AF">
        <w:rPr>
          <w:sz w:val="24"/>
          <w:szCs w:val="24"/>
        </w:rPr>
        <w:t>titre obligatoire, d'un autre régime de base de sécurité sociale</w:t>
      </w:r>
      <w:r w:rsidR="00FD2FDC" w:rsidRPr="007725AF">
        <w:rPr>
          <w:sz w:val="24"/>
          <w:szCs w:val="24"/>
        </w:rPr>
        <w:t> </w:t>
      </w:r>
      <w:r w:rsidRPr="007725AF">
        <w:rPr>
          <w:sz w:val="24"/>
          <w:szCs w:val="24"/>
        </w:rPr>
        <w:t>; qu'en</w:t>
      </w:r>
      <w:r w:rsidR="00FD2FDC" w:rsidRPr="007725AF">
        <w:rPr>
          <w:sz w:val="24"/>
          <w:szCs w:val="24"/>
        </w:rPr>
        <w:t xml:space="preserve"> </w:t>
      </w:r>
      <w:r w:rsidRPr="007725AF">
        <w:rPr>
          <w:sz w:val="24"/>
          <w:szCs w:val="24"/>
        </w:rPr>
        <w:lastRenderedPageBreak/>
        <w:t>l'absence de définition d</w:t>
      </w:r>
      <w:r w:rsidR="00FD2FDC" w:rsidRPr="007725AF">
        <w:rPr>
          <w:sz w:val="24"/>
          <w:szCs w:val="24"/>
        </w:rPr>
        <w:t>e</w:t>
      </w:r>
      <w:r w:rsidRPr="007725AF">
        <w:rPr>
          <w:sz w:val="24"/>
          <w:szCs w:val="24"/>
        </w:rPr>
        <w:t>s catégories visées, les juridictions ont été amenées à interpréter les articles L 721-1 et suivants au Code de la Sécurité</w:t>
      </w:r>
      <w:r w:rsidR="00FD2FDC" w:rsidRPr="007725AF">
        <w:rPr>
          <w:sz w:val="24"/>
          <w:szCs w:val="24"/>
        </w:rPr>
        <w:t xml:space="preserve"> </w:t>
      </w:r>
      <w:r w:rsidRPr="007725AF">
        <w:rPr>
          <w:sz w:val="24"/>
          <w:szCs w:val="24"/>
        </w:rPr>
        <w:t>Sociale ; que l'une des difficultés était de s</w:t>
      </w:r>
      <w:r w:rsidR="00FD2FDC" w:rsidRPr="007725AF">
        <w:rPr>
          <w:sz w:val="24"/>
          <w:szCs w:val="24"/>
        </w:rPr>
        <w:t>a</w:t>
      </w:r>
      <w:r w:rsidRPr="007725AF">
        <w:rPr>
          <w:sz w:val="24"/>
          <w:szCs w:val="24"/>
        </w:rPr>
        <w:t>voir à quel moment et sous quell</w:t>
      </w:r>
      <w:r w:rsidR="00FD2FDC" w:rsidRPr="007725AF">
        <w:rPr>
          <w:sz w:val="24"/>
          <w:szCs w:val="24"/>
        </w:rPr>
        <w:t>e</w:t>
      </w:r>
      <w:r w:rsidRPr="007725AF">
        <w:rPr>
          <w:sz w:val="24"/>
          <w:szCs w:val="24"/>
        </w:rPr>
        <w:t xml:space="preserve">s conditions on devenait un membre de congrégation ou de collectivité religieuse relevant de la </w:t>
      </w:r>
      <w:r w:rsidR="00FD2FDC" w:rsidRPr="007725AF">
        <w:rPr>
          <w:sz w:val="24"/>
          <w:szCs w:val="24"/>
        </w:rPr>
        <w:t>sécurité sociale</w:t>
      </w:r>
      <w:r w:rsidRPr="007725AF">
        <w:rPr>
          <w:sz w:val="24"/>
          <w:szCs w:val="24"/>
        </w:rPr>
        <w:t xml:space="preserve"> des cultes</w:t>
      </w:r>
      <w:r w:rsidR="00FD2FDC" w:rsidRPr="007725AF">
        <w:rPr>
          <w:sz w:val="24"/>
          <w:szCs w:val="24"/>
        </w:rPr>
        <w:t> </w:t>
      </w:r>
      <w:r w:rsidRPr="007725AF">
        <w:rPr>
          <w:sz w:val="24"/>
          <w:szCs w:val="24"/>
        </w:rPr>
        <w:t>; q</w:t>
      </w:r>
      <w:r w:rsidR="00FD2FDC" w:rsidRPr="007725AF">
        <w:rPr>
          <w:sz w:val="24"/>
          <w:szCs w:val="24"/>
        </w:rPr>
        <w:t>u</w:t>
      </w:r>
      <w:r w:rsidRPr="007725AF">
        <w:rPr>
          <w:sz w:val="24"/>
          <w:szCs w:val="24"/>
        </w:rPr>
        <w:t>e la déf</w:t>
      </w:r>
      <w:r w:rsidR="00FD2FDC" w:rsidRPr="007725AF">
        <w:rPr>
          <w:sz w:val="24"/>
          <w:szCs w:val="24"/>
        </w:rPr>
        <w:t>i</w:t>
      </w:r>
      <w:r w:rsidRPr="007725AF">
        <w:rPr>
          <w:sz w:val="24"/>
          <w:szCs w:val="24"/>
        </w:rPr>
        <w:t>nition de critères objectifs est intervenue</w:t>
      </w:r>
      <w:r w:rsidR="00FD2FDC" w:rsidRPr="007725AF">
        <w:rPr>
          <w:sz w:val="24"/>
          <w:szCs w:val="24"/>
        </w:rPr>
        <w:t xml:space="preserve"> par </w:t>
      </w:r>
      <w:r w:rsidRPr="007725AF">
        <w:rPr>
          <w:sz w:val="24"/>
          <w:szCs w:val="24"/>
        </w:rPr>
        <w:t>étapes suc</w:t>
      </w:r>
      <w:r w:rsidR="00FD2FDC" w:rsidRPr="007725AF">
        <w:rPr>
          <w:sz w:val="24"/>
          <w:szCs w:val="24"/>
        </w:rPr>
        <w:t>ces</w:t>
      </w:r>
      <w:r w:rsidRPr="007725AF">
        <w:rPr>
          <w:sz w:val="24"/>
          <w:szCs w:val="24"/>
        </w:rPr>
        <w:t>sives, dans le c</w:t>
      </w:r>
      <w:r w:rsidR="00FD2FDC" w:rsidRPr="007725AF">
        <w:rPr>
          <w:sz w:val="24"/>
          <w:szCs w:val="24"/>
        </w:rPr>
        <w:t>a</w:t>
      </w:r>
      <w:r w:rsidRPr="007725AF">
        <w:rPr>
          <w:sz w:val="24"/>
          <w:szCs w:val="24"/>
        </w:rPr>
        <w:t>dre de contentieux</w:t>
      </w:r>
      <w:r w:rsidR="00FD2FDC" w:rsidRPr="007725AF">
        <w:rPr>
          <w:sz w:val="24"/>
          <w:szCs w:val="24"/>
        </w:rPr>
        <w:t> </w:t>
      </w:r>
      <w:r w:rsidRPr="007725AF">
        <w:rPr>
          <w:sz w:val="24"/>
          <w:szCs w:val="24"/>
        </w:rPr>
        <w:t>; que jusqu'a</w:t>
      </w:r>
      <w:r w:rsidR="00FD2FDC" w:rsidRPr="007725AF">
        <w:rPr>
          <w:sz w:val="24"/>
          <w:szCs w:val="24"/>
        </w:rPr>
        <w:t>u</w:t>
      </w:r>
      <w:r w:rsidRPr="007725AF">
        <w:rPr>
          <w:sz w:val="24"/>
          <w:szCs w:val="24"/>
        </w:rPr>
        <w:t xml:space="preserve"> 16 novembre 2011, les conditions d'affiliation étaient prévues et déte</w:t>
      </w:r>
      <w:r w:rsidR="00FD2FDC" w:rsidRPr="007725AF">
        <w:rPr>
          <w:sz w:val="24"/>
          <w:szCs w:val="24"/>
        </w:rPr>
        <w:t>rm</w:t>
      </w:r>
      <w:r w:rsidRPr="007725AF">
        <w:rPr>
          <w:sz w:val="24"/>
          <w:szCs w:val="24"/>
        </w:rPr>
        <w:t>inées par le règlement intérieur de la CAVIMAC ; qu'à cette date, un arrêt du Conseil d'État a déclaré entachées de nullité les dispositions du règlement</w:t>
      </w:r>
      <w:r w:rsidR="009A1BE2" w:rsidRPr="007725AF">
        <w:rPr>
          <w:sz w:val="24"/>
          <w:szCs w:val="24"/>
        </w:rPr>
        <w:t xml:space="preserve"> </w:t>
      </w:r>
      <w:r w:rsidRPr="007725AF">
        <w:rPr>
          <w:sz w:val="24"/>
          <w:szCs w:val="24"/>
        </w:rPr>
        <w:t>intéri</w:t>
      </w:r>
      <w:r w:rsidR="009A1BE2" w:rsidRPr="007725AF">
        <w:rPr>
          <w:sz w:val="24"/>
          <w:szCs w:val="24"/>
        </w:rPr>
        <w:t>eur</w:t>
      </w:r>
      <w:r w:rsidRPr="007725AF">
        <w:rPr>
          <w:sz w:val="24"/>
          <w:szCs w:val="24"/>
        </w:rPr>
        <w:t xml:space="preserve"> déte</w:t>
      </w:r>
      <w:r w:rsidR="009A1BE2" w:rsidRPr="007725AF">
        <w:rPr>
          <w:sz w:val="24"/>
          <w:szCs w:val="24"/>
        </w:rPr>
        <w:t>rm</w:t>
      </w:r>
      <w:r w:rsidRPr="007725AF">
        <w:rPr>
          <w:sz w:val="24"/>
          <w:szCs w:val="24"/>
        </w:rPr>
        <w:t>inant les périodes d'affiliation des religieux et ministres des c</w:t>
      </w:r>
      <w:r w:rsidR="009A1BE2" w:rsidRPr="007725AF">
        <w:rPr>
          <w:sz w:val="24"/>
          <w:szCs w:val="24"/>
        </w:rPr>
        <w:t>u</w:t>
      </w:r>
      <w:r w:rsidRPr="007725AF">
        <w:rPr>
          <w:sz w:val="24"/>
          <w:szCs w:val="24"/>
        </w:rPr>
        <w:t>ltes e</w:t>
      </w:r>
      <w:r w:rsidR="009A1BE2" w:rsidRPr="007725AF">
        <w:rPr>
          <w:sz w:val="24"/>
          <w:szCs w:val="24"/>
        </w:rPr>
        <w:t>n</w:t>
      </w:r>
      <w:r w:rsidRPr="007725AF">
        <w:rPr>
          <w:sz w:val="24"/>
          <w:szCs w:val="24"/>
        </w:rPr>
        <w:t xml:space="preserve"> l'absence de délégati</w:t>
      </w:r>
      <w:r w:rsidR="009A1BE2" w:rsidRPr="007725AF">
        <w:rPr>
          <w:sz w:val="24"/>
          <w:szCs w:val="24"/>
        </w:rPr>
        <w:t>on</w:t>
      </w:r>
      <w:r w:rsidRPr="007725AF">
        <w:rPr>
          <w:sz w:val="24"/>
          <w:szCs w:val="24"/>
        </w:rPr>
        <w:t xml:space="preserve"> législative autorisant la CA</w:t>
      </w:r>
      <w:r w:rsidR="009A1BE2" w:rsidRPr="007725AF">
        <w:rPr>
          <w:sz w:val="24"/>
          <w:szCs w:val="24"/>
        </w:rPr>
        <w:t>V</w:t>
      </w:r>
      <w:r w:rsidRPr="007725AF">
        <w:rPr>
          <w:sz w:val="24"/>
          <w:szCs w:val="24"/>
        </w:rPr>
        <w:t xml:space="preserve">IMAC </w:t>
      </w:r>
      <w:r w:rsidRPr="007725AF">
        <w:rPr>
          <w:w w:val="105"/>
          <w:sz w:val="24"/>
          <w:szCs w:val="24"/>
        </w:rPr>
        <w:t xml:space="preserve">à </w:t>
      </w:r>
      <w:r w:rsidRPr="007725AF">
        <w:rPr>
          <w:sz w:val="24"/>
          <w:szCs w:val="24"/>
        </w:rPr>
        <w:t>déf</w:t>
      </w:r>
      <w:r w:rsidR="009A1BE2" w:rsidRPr="007725AF">
        <w:rPr>
          <w:sz w:val="24"/>
          <w:szCs w:val="24"/>
        </w:rPr>
        <w:t>i</w:t>
      </w:r>
      <w:r w:rsidRPr="007725AF">
        <w:rPr>
          <w:sz w:val="24"/>
          <w:szCs w:val="24"/>
        </w:rPr>
        <w:t>nir les dites périodes</w:t>
      </w:r>
      <w:r w:rsidR="009A1BE2" w:rsidRPr="007725AF">
        <w:rPr>
          <w:sz w:val="24"/>
          <w:szCs w:val="24"/>
        </w:rPr>
        <w:t> </w:t>
      </w:r>
      <w:r w:rsidRPr="007725AF">
        <w:rPr>
          <w:sz w:val="24"/>
          <w:szCs w:val="24"/>
        </w:rPr>
        <w:t xml:space="preserve">; que la Cour de Cassation, dans un arrêt du 20 janvier 2012 numéro 10-26.853 </w:t>
      </w:r>
      <w:r w:rsidR="009A1BE2" w:rsidRPr="007725AF">
        <w:rPr>
          <w:sz w:val="24"/>
          <w:szCs w:val="24"/>
        </w:rPr>
        <w:t>i</w:t>
      </w:r>
      <w:r w:rsidRPr="007725AF">
        <w:rPr>
          <w:sz w:val="24"/>
          <w:szCs w:val="24"/>
        </w:rPr>
        <w:t xml:space="preserve">ndique que les périodes de postulat et de noviciat doivent être prises en compte pour le calcul des droits par la </w:t>
      </w:r>
      <w:r w:rsidR="009A1BE2" w:rsidRPr="007725AF">
        <w:rPr>
          <w:sz w:val="24"/>
          <w:szCs w:val="24"/>
        </w:rPr>
        <w:t>C</w:t>
      </w:r>
      <w:r w:rsidRPr="007725AF">
        <w:rPr>
          <w:sz w:val="24"/>
          <w:szCs w:val="24"/>
        </w:rPr>
        <w:t>AVIMAC</w:t>
      </w:r>
      <w:r w:rsidR="009A1BE2" w:rsidRPr="007725AF">
        <w:rPr>
          <w:sz w:val="24"/>
          <w:szCs w:val="24"/>
        </w:rPr>
        <w:t> </w:t>
      </w:r>
      <w:r w:rsidRPr="007725AF">
        <w:rPr>
          <w:sz w:val="24"/>
          <w:szCs w:val="24"/>
        </w:rPr>
        <w:t>; étant précisé que c</w:t>
      </w:r>
      <w:r w:rsidR="009A1BE2" w:rsidRPr="007725AF">
        <w:rPr>
          <w:sz w:val="24"/>
          <w:szCs w:val="24"/>
        </w:rPr>
        <w:t>ett</w:t>
      </w:r>
      <w:r w:rsidRPr="007725AF">
        <w:rPr>
          <w:sz w:val="24"/>
          <w:szCs w:val="24"/>
        </w:rPr>
        <w:t>e règle n'a pas vocation à s</w:t>
      </w:r>
      <w:r w:rsidR="009A1BE2" w:rsidRPr="007725AF">
        <w:rPr>
          <w:sz w:val="24"/>
          <w:szCs w:val="24"/>
        </w:rPr>
        <w:t>’</w:t>
      </w:r>
      <w:r w:rsidRPr="007725AF">
        <w:rPr>
          <w:sz w:val="24"/>
          <w:szCs w:val="24"/>
        </w:rPr>
        <w:t>appliquer de manière rétroactive.</w:t>
      </w:r>
    </w:p>
    <w:p w14:paraId="0A3884BC" w14:textId="19C22B9A" w:rsidR="00600413" w:rsidRPr="007725AF" w:rsidRDefault="009A1BE2" w:rsidP="003F286D">
      <w:pPr>
        <w:pStyle w:val="listepucescitation"/>
        <w:spacing w:before="240"/>
        <w:rPr>
          <w:sz w:val="24"/>
          <w:szCs w:val="24"/>
        </w:rPr>
      </w:pPr>
      <w:r w:rsidRPr="007725AF">
        <w:rPr>
          <w:sz w:val="24"/>
          <w:szCs w:val="24"/>
        </w:rPr>
        <w:t>P</w:t>
      </w:r>
      <w:r w:rsidR="00600413" w:rsidRPr="007725AF">
        <w:rPr>
          <w:sz w:val="24"/>
          <w:szCs w:val="24"/>
        </w:rPr>
        <w:t>our</w:t>
      </w:r>
      <w:r w:rsidRPr="007725AF">
        <w:rPr>
          <w:sz w:val="24"/>
          <w:szCs w:val="24"/>
        </w:rPr>
        <w:t xml:space="preserve"> </w:t>
      </w:r>
      <w:r w:rsidR="00600413" w:rsidRPr="007725AF">
        <w:rPr>
          <w:sz w:val="24"/>
          <w:szCs w:val="24"/>
        </w:rPr>
        <w:t xml:space="preserve">la période du </w:t>
      </w:r>
      <w:r w:rsidRPr="007725AF">
        <w:rPr>
          <w:sz w:val="24"/>
          <w:szCs w:val="24"/>
        </w:rPr>
        <w:t xml:space="preserve">1er </w:t>
      </w:r>
      <w:r w:rsidR="00600413" w:rsidRPr="007725AF">
        <w:rPr>
          <w:sz w:val="24"/>
          <w:szCs w:val="24"/>
        </w:rPr>
        <w:t>octobre 1993 au 30 juin 1995, ni le législateu</w:t>
      </w:r>
      <w:r w:rsidRPr="007725AF">
        <w:rPr>
          <w:sz w:val="24"/>
          <w:szCs w:val="24"/>
        </w:rPr>
        <w:t>r ni</w:t>
      </w:r>
      <w:r w:rsidR="00600413" w:rsidRPr="007725AF">
        <w:rPr>
          <w:w w:val="57"/>
          <w:sz w:val="24"/>
          <w:szCs w:val="24"/>
        </w:rPr>
        <w:t xml:space="preserve"> </w:t>
      </w:r>
      <w:r w:rsidR="00600413" w:rsidRPr="007725AF">
        <w:rPr>
          <w:sz w:val="24"/>
          <w:szCs w:val="24"/>
        </w:rPr>
        <w:t>la</w:t>
      </w:r>
      <w:r w:rsidRPr="007725AF">
        <w:rPr>
          <w:sz w:val="24"/>
          <w:szCs w:val="24"/>
        </w:rPr>
        <w:t xml:space="preserve"> </w:t>
      </w:r>
      <w:r w:rsidR="00600413" w:rsidRPr="007725AF">
        <w:rPr>
          <w:sz w:val="24"/>
          <w:szCs w:val="24"/>
        </w:rPr>
        <w:t>jurispruden</w:t>
      </w:r>
      <w:r w:rsidRPr="007725AF">
        <w:rPr>
          <w:sz w:val="24"/>
          <w:szCs w:val="24"/>
        </w:rPr>
        <w:t>c</w:t>
      </w:r>
      <w:r w:rsidR="00600413" w:rsidRPr="007725AF">
        <w:rPr>
          <w:sz w:val="24"/>
          <w:szCs w:val="24"/>
        </w:rPr>
        <w:t xml:space="preserve">e n'avait défini les notions de ministre de </w:t>
      </w:r>
      <w:proofErr w:type="gramStart"/>
      <w:r w:rsidR="00600413" w:rsidRPr="007725AF">
        <w:rPr>
          <w:sz w:val="24"/>
          <w:szCs w:val="24"/>
        </w:rPr>
        <w:t>culte</w:t>
      </w:r>
      <w:proofErr w:type="gramEnd"/>
      <w:r w:rsidR="00600413" w:rsidRPr="007725AF">
        <w:rPr>
          <w:sz w:val="24"/>
          <w:szCs w:val="24"/>
        </w:rPr>
        <w:t xml:space="preserve"> ou membre d'une congrégation</w:t>
      </w:r>
      <w:r w:rsidRPr="007725AF">
        <w:rPr>
          <w:sz w:val="24"/>
          <w:szCs w:val="24"/>
        </w:rPr>
        <w:t> </w:t>
      </w:r>
      <w:r w:rsidR="00600413" w:rsidRPr="007725AF">
        <w:rPr>
          <w:sz w:val="24"/>
          <w:szCs w:val="24"/>
        </w:rPr>
        <w:t>; q</w:t>
      </w:r>
      <w:r w:rsidRPr="007725AF">
        <w:rPr>
          <w:sz w:val="24"/>
          <w:szCs w:val="24"/>
        </w:rPr>
        <w:t>u’e</w:t>
      </w:r>
      <w:r w:rsidR="00600413" w:rsidRPr="007725AF">
        <w:rPr>
          <w:sz w:val="24"/>
          <w:szCs w:val="24"/>
        </w:rPr>
        <w:t>n 2022, de manière spontanée, elle a régularisé la situation de Monsieur L......... en réglant les cotisations fort de l'évolution de la jurisprudence et non comme un aveu d'une faute qui lui serait imputable.</w:t>
      </w:r>
    </w:p>
    <w:p w14:paraId="444D777C" w14:textId="587BE107" w:rsidR="00600413" w:rsidRPr="007725AF" w:rsidRDefault="009A1BE2" w:rsidP="003F286D">
      <w:pPr>
        <w:pStyle w:val="listepucescitation"/>
        <w:spacing w:before="240"/>
        <w:rPr>
          <w:sz w:val="24"/>
          <w:szCs w:val="24"/>
        </w:rPr>
      </w:pPr>
      <w:r w:rsidRPr="007725AF">
        <w:rPr>
          <w:sz w:val="24"/>
          <w:szCs w:val="24"/>
        </w:rPr>
        <w:t xml:space="preserve">Pour </w:t>
      </w:r>
      <w:r w:rsidR="00600413" w:rsidRPr="007725AF">
        <w:rPr>
          <w:sz w:val="24"/>
          <w:szCs w:val="24"/>
        </w:rPr>
        <w:t>la période du 1</w:t>
      </w:r>
      <w:r w:rsidRPr="007725AF">
        <w:rPr>
          <w:sz w:val="24"/>
          <w:szCs w:val="24"/>
          <w:vertAlign w:val="superscript"/>
        </w:rPr>
        <w:t>er</w:t>
      </w:r>
      <w:r w:rsidRPr="007725AF">
        <w:rPr>
          <w:sz w:val="24"/>
          <w:szCs w:val="24"/>
        </w:rPr>
        <w:t xml:space="preserve"> </w:t>
      </w:r>
      <w:r w:rsidR="00600413" w:rsidRPr="007725AF">
        <w:rPr>
          <w:sz w:val="24"/>
          <w:szCs w:val="24"/>
        </w:rPr>
        <w:t>juillet 1995 au 1</w:t>
      </w:r>
      <w:r w:rsidRPr="007725AF">
        <w:rPr>
          <w:sz w:val="24"/>
          <w:szCs w:val="24"/>
          <w:vertAlign w:val="superscript"/>
        </w:rPr>
        <w:t>er</w:t>
      </w:r>
      <w:r w:rsidRPr="007725AF">
        <w:rPr>
          <w:sz w:val="24"/>
          <w:szCs w:val="24"/>
        </w:rPr>
        <w:t xml:space="preserve"> </w:t>
      </w:r>
      <w:r w:rsidR="00600413" w:rsidRPr="007725AF">
        <w:rPr>
          <w:sz w:val="24"/>
          <w:szCs w:val="24"/>
        </w:rPr>
        <w:t>mai 1996</w:t>
      </w:r>
      <w:r w:rsidR="0093155A" w:rsidRPr="007725AF">
        <w:rPr>
          <w:sz w:val="24"/>
          <w:szCs w:val="24"/>
        </w:rPr>
        <w:t xml:space="preserve">, </w:t>
      </w:r>
      <w:r w:rsidR="00600413" w:rsidRPr="007725AF">
        <w:rPr>
          <w:sz w:val="24"/>
          <w:szCs w:val="24"/>
        </w:rPr>
        <w:t>Monsieur L......... effectuait son service national ;</w:t>
      </w:r>
      <w:r w:rsidR="0093155A" w:rsidRPr="007725AF">
        <w:rPr>
          <w:sz w:val="24"/>
          <w:szCs w:val="24"/>
        </w:rPr>
        <w:t xml:space="preserve"> </w:t>
      </w:r>
      <w:r w:rsidR="00600413" w:rsidRPr="007725AF">
        <w:rPr>
          <w:sz w:val="24"/>
          <w:szCs w:val="24"/>
        </w:rPr>
        <w:t>que la Commission de Recours</w:t>
      </w:r>
      <w:r w:rsidR="0093155A" w:rsidRPr="007725AF">
        <w:rPr>
          <w:sz w:val="24"/>
          <w:szCs w:val="24"/>
        </w:rPr>
        <w:t xml:space="preserve"> </w:t>
      </w:r>
      <w:r w:rsidR="00600413" w:rsidRPr="007725AF">
        <w:rPr>
          <w:sz w:val="24"/>
          <w:szCs w:val="24"/>
        </w:rPr>
        <w:t>Amiable a pris en compte cette période dans le</w:t>
      </w:r>
      <w:r w:rsidR="0093155A" w:rsidRPr="007725AF">
        <w:rPr>
          <w:sz w:val="24"/>
          <w:szCs w:val="24"/>
        </w:rPr>
        <w:t xml:space="preserve"> </w:t>
      </w:r>
      <w:r w:rsidR="00600413" w:rsidRPr="007725AF">
        <w:rPr>
          <w:sz w:val="24"/>
          <w:szCs w:val="24"/>
        </w:rPr>
        <w:t>cal</w:t>
      </w:r>
      <w:r w:rsidR="0093155A" w:rsidRPr="007725AF">
        <w:rPr>
          <w:sz w:val="24"/>
          <w:szCs w:val="24"/>
        </w:rPr>
        <w:t>c</w:t>
      </w:r>
      <w:r w:rsidR="00600413" w:rsidRPr="007725AF">
        <w:rPr>
          <w:sz w:val="24"/>
          <w:szCs w:val="24"/>
        </w:rPr>
        <w:t>ul de</w:t>
      </w:r>
      <w:r w:rsidR="0093155A" w:rsidRPr="007725AF">
        <w:rPr>
          <w:sz w:val="24"/>
          <w:szCs w:val="24"/>
        </w:rPr>
        <w:t xml:space="preserve"> </w:t>
      </w:r>
      <w:r w:rsidR="00600413" w:rsidRPr="007725AF">
        <w:rPr>
          <w:sz w:val="24"/>
          <w:szCs w:val="24"/>
        </w:rPr>
        <w:t>ses droits</w:t>
      </w:r>
      <w:r w:rsidR="0093155A" w:rsidRPr="007725AF">
        <w:rPr>
          <w:sz w:val="24"/>
          <w:szCs w:val="24"/>
        </w:rPr>
        <w:t> </w:t>
      </w:r>
      <w:r w:rsidR="00600413" w:rsidRPr="007725AF">
        <w:rPr>
          <w:sz w:val="24"/>
          <w:szCs w:val="24"/>
        </w:rPr>
        <w:t>; qu'</w:t>
      </w:r>
      <w:r w:rsidR="0093155A" w:rsidRPr="007725AF">
        <w:rPr>
          <w:sz w:val="24"/>
          <w:szCs w:val="24"/>
        </w:rPr>
        <w:t>a</w:t>
      </w:r>
      <w:r w:rsidR="00600413" w:rsidRPr="007725AF">
        <w:rPr>
          <w:sz w:val="24"/>
          <w:szCs w:val="24"/>
        </w:rPr>
        <w:t xml:space="preserve">ucune faute ne peut </w:t>
      </w:r>
      <w:r w:rsidR="00600413" w:rsidRPr="007725AF">
        <w:rPr>
          <w:w w:val="92"/>
          <w:sz w:val="24"/>
          <w:szCs w:val="24"/>
        </w:rPr>
        <w:t xml:space="preserve">lui </w:t>
      </w:r>
      <w:r w:rsidR="00600413" w:rsidRPr="007725AF">
        <w:rPr>
          <w:sz w:val="24"/>
          <w:szCs w:val="24"/>
        </w:rPr>
        <w:t>être imputée.</w:t>
      </w:r>
    </w:p>
    <w:p w14:paraId="6AED9D4C" w14:textId="31810E41" w:rsidR="00600413" w:rsidRPr="007725AF" w:rsidRDefault="00600413" w:rsidP="003F286D">
      <w:pPr>
        <w:pStyle w:val="listepucescitation"/>
        <w:spacing w:before="240"/>
        <w:rPr>
          <w:sz w:val="24"/>
          <w:szCs w:val="24"/>
        </w:rPr>
      </w:pPr>
      <w:r w:rsidRPr="007725AF">
        <w:rPr>
          <w:sz w:val="24"/>
          <w:szCs w:val="24"/>
        </w:rPr>
        <w:t xml:space="preserve">Monsieur L......... ne démontre pas l'existence d'un </w:t>
      </w:r>
      <w:r w:rsidR="0093155A" w:rsidRPr="007725AF">
        <w:rPr>
          <w:sz w:val="24"/>
          <w:szCs w:val="24"/>
        </w:rPr>
        <w:t>préjudice</w:t>
      </w:r>
      <w:r w:rsidRPr="007725AF">
        <w:rPr>
          <w:sz w:val="24"/>
          <w:szCs w:val="24"/>
        </w:rPr>
        <w:t xml:space="preserve"> mais se contente de l'affirmer.</w:t>
      </w:r>
    </w:p>
    <w:p w14:paraId="120309A0" w14:textId="366EB8CC" w:rsidR="00600413" w:rsidRPr="007725AF" w:rsidRDefault="00600413" w:rsidP="003F286D">
      <w:pPr>
        <w:pStyle w:val="listepucescitation"/>
        <w:spacing w:before="240"/>
        <w:rPr>
          <w:sz w:val="24"/>
          <w:szCs w:val="24"/>
        </w:rPr>
      </w:pPr>
      <w:r w:rsidRPr="007725AF">
        <w:rPr>
          <w:sz w:val="24"/>
          <w:szCs w:val="24"/>
        </w:rPr>
        <w:t>Monsieur L........., ne rapporte la preuve de frais engagés pour la présente procédure ;</w:t>
      </w:r>
      <w:r w:rsidR="0093155A" w:rsidRPr="007725AF">
        <w:rPr>
          <w:sz w:val="24"/>
          <w:szCs w:val="24"/>
        </w:rPr>
        <w:t xml:space="preserve"> </w:t>
      </w:r>
      <w:r w:rsidRPr="007725AF">
        <w:rPr>
          <w:sz w:val="24"/>
          <w:szCs w:val="24"/>
        </w:rPr>
        <w:t xml:space="preserve">qu'elle a dû </w:t>
      </w:r>
      <w:r w:rsidR="0093155A" w:rsidRPr="007725AF">
        <w:rPr>
          <w:sz w:val="24"/>
          <w:szCs w:val="24"/>
        </w:rPr>
        <w:t>désigner</w:t>
      </w:r>
      <w:r w:rsidRPr="007725AF">
        <w:rPr>
          <w:sz w:val="24"/>
          <w:szCs w:val="24"/>
        </w:rPr>
        <w:t xml:space="preserve"> un conseil pour assurer sa défense.</w:t>
      </w:r>
    </w:p>
    <w:p w14:paraId="199502B7" w14:textId="148A9AF2" w:rsidR="00600413" w:rsidRPr="007725AF" w:rsidRDefault="00600413" w:rsidP="003F286D">
      <w:pPr>
        <w:pStyle w:val="Style"/>
        <w:spacing w:before="480" w:after="120"/>
        <w:ind w:left="709"/>
        <w:jc w:val="both"/>
        <w:rPr>
          <w:b/>
          <w:bCs/>
          <w:lang w:bidi="he-IL"/>
        </w:rPr>
      </w:pPr>
      <w:r w:rsidRPr="007725AF">
        <w:rPr>
          <w:b/>
          <w:bCs/>
          <w:u w:val="single"/>
          <w:lang w:bidi="he-IL"/>
        </w:rPr>
        <w:t>MOTIFS DE LA DÉCISION</w:t>
      </w:r>
    </w:p>
    <w:p w14:paraId="0495D3D1" w14:textId="058C54FD" w:rsidR="00600413" w:rsidRPr="007725AF" w:rsidRDefault="00710A34" w:rsidP="00A066AC">
      <w:pPr>
        <w:pStyle w:val="Style"/>
        <w:spacing w:before="240" w:after="120"/>
        <w:ind w:left="709"/>
        <w:jc w:val="both"/>
        <w:rPr>
          <w:b/>
          <w:bCs/>
          <w:u w:val="single"/>
          <w:lang w:bidi="he-IL"/>
        </w:rPr>
      </w:pPr>
      <w:r w:rsidRPr="007725AF">
        <w:rPr>
          <w:b/>
          <w:bCs/>
          <w:u w:val="single"/>
          <w:lang w:bidi="he-IL"/>
        </w:rPr>
        <w:t>I</w:t>
      </w:r>
      <w:r w:rsidR="00600413" w:rsidRPr="007725AF">
        <w:rPr>
          <w:b/>
          <w:bCs/>
          <w:u w:val="single"/>
          <w:lang w:bidi="he-IL"/>
        </w:rPr>
        <w:t xml:space="preserve">- Sur la compétence du Pôle Social </w:t>
      </w:r>
    </w:p>
    <w:p w14:paraId="02EBA849" w14:textId="6CD9D6FA" w:rsidR="00600413" w:rsidRPr="007725AF" w:rsidRDefault="00600413" w:rsidP="007725AF">
      <w:pPr>
        <w:pStyle w:val="Style"/>
        <w:spacing w:before="240"/>
        <w:ind w:left="709"/>
        <w:jc w:val="both"/>
        <w:rPr>
          <w:lang w:bidi="he-IL"/>
        </w:rPr>
      </w:pPr>
      <w:r w:rsidRPr="007725AF">
        <w:rPr>
          <w:lang w:bidi="he-IL"/>
        </w:rPr>
        <w:t>L'article L 142-1 1</w:t>
      </w:r>
      <w:r w:rsidR="0093155A" w:rsidRPr="007725AF">
        <w:rPr>
          <w:vertAlign w:val="superscript"/>
          <w:lang w:bidi="he-IL"/>
        </w:rPr>
        <w:t>°</w:t>
      </w:r>
      <w:r w:rsidRPr="007725AF">
        <w:rPr>
          <w:lang w:bidi="he-IL"/>
        </w:rPr>
        <w:t xml:space="preserve"> du Code de la Sécurité Sociale attribue au contentieux de la sécurité sociale, les litige</w:t>
      </w:r>
      <w:r w:rsidR="0093155A" w:rsidRPr="007725AF">
        <w:rPr>
          <w:lang w:bidi="he-IL"/>
        </w:rPr>
        <w:t>s</w:t>
      </w:r>
      <w:r w:rsidRPr="007725AF">
        <w:rPr>
          <w:lang w:bidi="he-IL"/>
        </w:rPr>
        <w:t xml:space="preserve"> relatifs à l'application des législations et réglementations de sécurité </w:t>
      </w:r>
      <w:r w:rsidR="0093155A" w:rsidRPr="007725AF">
        <w:rPr>
          <w:lang w:bidi="he-IL"/>
        </w:rPr>
        <w:t>so</w:t>
      </w:r>
      <w:r w:rsidRPr="007725AF">
        <w:rPr>
          <w:lang w:bidi="he-IL"/>
        </w:rPr>
        <w:t xml:space="preserve">ciale et de mutualité sociale agricole. </w:t>
      </w:r>
    </w:p>
    <w:p w14:paraId="25A3A434" w14:textId="6B3D65E5" w:rsidR="00600413" w:rsidRPr="007725AF" w:rsidRDefault="00600413" w:rsidP="007725AF">
      <w:pPr>
        <w:pStyle w:val="Style"/>
        <w:spacing w:before="240"/>
        <w:ind w:left="709"/>
        <w:jc w:val="both"/>
        <w:rPr>
          <w:lang w:bidi="he-IL"/>
        </w:rPr>
      </w:pPr>
      <w:r w:rsidRPr="007725AF">
        <w:rPr>
          <w:lang w:bidi="he-IL"/>
        </w:rPr>
        <w:t>Aux te</w:t>
      </w:r>
      <w:r w:rsidR="0093155A" w:rsidRPr="007725AF">
        <w:rPr>
          <w:lang w:bidi="he-IL"/>
        </w:rPr>
        <w:t>rm</w:t>
      </w:r>
      <w:r w:rsidRPr="007725AF">
        <w:rPr>
          <w:lang w:bidi="he-IL"/>
        </w:rPr>
        <w:t>es, de l'article 75 du Cod</w:t>
      </w:r>
      <w:r w:rsidR="0093155A" w:rsidRPr="007725AF">
        <w:rPr>
          <w:lang w:bidi="he-IL"/>
        </w:rPr>
        <w:t>e</w:t>
      </w:r>
      <w:r w:rsidRPr="007725AF">
        <w:rPr>
          <w:lang w:bidi="he-IL"/>
        </w:rPr>
        <w:t xml:space="preserve"> de Procédure Civile, s'il </w:t>
      </w:r>
      <w:r w:rsidR="0093155A" w:rsidRPr="007725AF">
        <w:rPr>
          <w:lang w:bidi="he-IL"/>
        </w:rPr>
        <w:t>e</w:t>
      </w:r>
      <w:r w:rsidRPr="007725AF">
        <w:rPr>
          <w:lang w:bidi="he-IL"/>
        </w:rPr>
        <w:t>st prétendu que la juridiction saisie en première instance ou en appel</w:t>
      </w:r>
      <w:r w:rsidR="0093155A" w:rsidRPr="007725AF">
        <w:rPr>
          <w:lang w:bidi="he-IL"/>
        </w:rPr>
        <w:t xml:space="preserve"> </w:t>
      </w:r>
      <w:r w:rsidRPr="007725AF">
        <w:rPr>
          <w:lang w:bidi="he-IL"/>
        </w:rPr>
        <w:t>est</w:t>
      </w:r>
      <w:r w:rsidR="0093155A" w:rsidRPr="007725AF">
        <w:rPr>
          <w:lang w:bidi="he-IL"/>
        </w:rPr>
        <w:t xml:space="preserve"> </w:t>
      </w:r>
      <w:r w:rsidRPr="007725AF">
        <w:rPr>
          <w:lang w:bidi="he-IL"/>
        </w:rPr>
        <w:t>incompétente la partie qui soulève cette exception, doit à peine d'irrecevabilité la motiver et faire connaître dans tous les cas devant quelle juridiction elle demande q</w:t>
      </w:r>
      <w:r w:rsidR="0093155A" w:rsidRPr="007725AF">
        <w:rPr>
          <w:lang w:bidi="he-IL"/>
        </w:rPr>
        <w:t>ue l’affaire</w:t>
      </w:r>
      <w:r w:rsidRPr="007725AF">
        <w:rPr>
          <w:lang w:bidi="he-IL"/>
        </w:rPr>
        <w:t xml:space="preserve"> soit portée. </w:t>
      </w:r>
    </w:p>
    <w:p w14:paraId="11DF34C4" w14:textId="66846B39" w:rsidR="00600413" w:rsidRPr="007725AF" w:rsidRDefault="00600413" w:rsidP="007725AF">
      <w:pPr>
        <w:pStyle w:val="Style"/>
        <w:spacing w:before="240"/>
        <w:ind w:left="709"/>
        <w:jc w:val="both"/>
        <w:rPr>
          <w:lang w:bidi="he-IL"/>
        </w:rPr>
      </w:pPr>
      <w:r w:rsidRPr="007725AF">
        <w:rPr>
          <w:lang w:bidi="he-IL"/>
        </w:rPr>
        <w:t>En l'espèc</w:t>
      </w:r>
      <w:r w:rsidR="0093155A" w:rsidRPr="007725AF">
        <w:rPr>
          <w:lang w:bidi="he-IL"/>
        </w:rPr>
        <w:t>e</w:t>
      </w:r>
      <w:r w:rsidRPr="007725AF">
        <w:rPr>
          <w:lang w:bidi="he-IL"/>
        </w:rPr>
        <w:t xml:space="preserve">, l'action en responsabilité engagée par Monsieur L......... est fondée sur une mauvaise application de la législation de la sécurité sociale par la </w:t>
      </w:r>
      <w:r w:rsidR="00F3158A" w:rsidRPr="007725AF">
        <w:rPr>
          <w:lang w:bidi="he-IL"/>
        </w:rPr>
        <w:t>CAVIMAC</w:t>
      </w:r>
      <w:r w:rsidRPr="007725AF">
        <w:rPr>
          <w:lang w:bidi="he-IL"/>
        </w:rPr>
        <w:t xml:space="preserve"> et la Congrégation des Frères de Saint-Jean,</w:t>
      </w:r>
      <w:r w:rsidR="0093155A" w:rsidRPr="007725AF">
        <w:rPr>
          <w:lang w:bidi="he-IL"/>
        </w:rPr>
        <w:t xml:space="preserve"> la première pour ne pas avoir pris en compte sa qualité de membre d’une congrégation religieuse et </w:t>
      </w:r>
      <w:r w:rsidRPr="007725AF">
        <w:rPr>
          <w:lang w:bidi="he-IL"/>
        </w:rPr>
        <w:t xml:space="preserve">la seconde pour avoir omis de le déclarer </w:t>
      </w:r>
      <w:r w:rsidRPr="007725AF">
        <w:rPr>
          <w:w w:val="108"/>
          <w:lang w:bidi="he-IL"/>
        </w:rPr>
        <w:t xml:space="preserve">à </w:t>
      </w:r>
      <w:r w:rsidRPr="007725AF">
        <w:rPr>
          <w:lang w:bidi="he-IL"/>
        </w:rPr>
        <w:t xml:space="preserve">la CAVIMAC. </w:t>
      </w:r>
    </w:p>
    <w:p w14:paraId="3AF7ED77" w14:textId="23EF80F1" w:rsidR="00600413" w:rsidRPr="007725AF" w:rsidRDefault="00600413" w:rsidP="007725AF">
      <w:pPr>
        <w:pStyle w:val="Style"/>
        <w:spacing w:before="240"/>
        <w:ind w:left="709"/>
        <w:jc w:val="both"/>
        <w:rPr>
          <w:lang w:bidi="he-IL"/>
        </w:rPr>
      </w:pPr>
      <w:r w:rsidRPr="007725AF">
        <w:rPr>
          <w:lang w:bidi="he-IL"/>
        </w:rPr>
        <w:t xml:space="preserve">La question de l'affiliation d'une personne à la </w:t>
      </w:r>
      <w:r w:rsidR="00F3158A" w:rsidRPr="007725AF">
        <w:rPr>
          <w:lang w:bidi="he-IL"/>
        </w:rPr>
        <w:t>CAVIMAC</w:t>
      </w:r>
      <w:r w:rsidRPr="007725AF">
        <w:rPr>
          <w:lang w:bidi="he-IL"/>
        </w:rPr>
        <w:t xml:space="preserve"> en qualité de membre d'une </w:t>
      </w:r>
      <w:r w:rsidRPr="007725AF">
        <w:rPr>
          <w:lang w:bidi="he-IL"/>
        </w:rPr>
        <w:lastRenderedPageBreak/>
        <w:t>congrég</w:t>
      </w:r>
      <w:r w:rsidR="0093155A" w:rsidRPr="007725AF">
        <w:rPr>
          <w:lang w:bidi="he-IL"/>
        </w:rPr>
        <w:t>at</w:t>
      </w:r>
      <w:r w:rsidRPr="007725AF">
        <w:rPr>
          <w:lang w:bidi="he-IL"/>
        </w:rPr>
        <w:t>ion religie</w:t>
      </w:r>
      <w:r w:rsidR="0093155A" w:rsidRPr="007725AF">
        <w:rPr>
          <w:lang w:bidi="he-IL"/>
        </w:rPr>
        <w:t>us</w:t>
      </w:r>
      <w:r w:rsidRPr="007725AF">
        <w:rPr>
          <w:lang w:bidi="he-IL"/>
        </w:rPr>
        <w:t xml:space="preserve">e relève bien de la compétence du Pôle Social du Tribunal Judiciaire s'agissant de l'application, </w:t>
      </w:r>
      <w:r w:rsidR="0093155A" w:rsidRPr="007725AF">
        <w:rPr>
          <w:lang w:bidi="he-IL"/>
        </w:rPr>
        <w:t>d</w:t>
      </w:r>
      <w:r w:rsidRPr="007725AF">
        <w:rPr>
          <w:lang w:bidi="he-IL"/>
        </w:rPr>
        <w:t>es législations et réglementations de sécurité sociale.</w:t>
      </w:r>
    </w:p>
    <w:p w14:paraId="545DB2CA" w14:textId="047D770F" w:rsidR="00600413" w:rsidRPr="007725AF" w:rsidRDefault="00600413" w:rsidP="007725AF">
      <w:pPr>
        <w:pStyle w:val="Style"/>
        <w:spacing w:before="240"/>
        <w:ind w:left="709"/>
        <w:jc w:val="both"/>
        <w:rPr>
          <w:i/>
          <w:iCs/>
          <w:w w:val="88"/>
          <w:lang w:bidi="he-IL"/>
        </w:rPr>
      </w:pPr>
      <w:r w:rsidRPr="007725AF">
        <w:rPr>
          <w:lang w:bidi="he-IL"/>
        </w:rPr>
        <w:t>L</w:t>
      </w:r>
      <w:r w:rsidR="0093155A" w:rsidRPr="007725AF">
        <w:rPr>
          <w:lang w:bidi="he-IL"/>
        </w:rPr>
        <w:t>a</w:t>
      </w:r>
      <w:r w:rsidRPr="007725AF">
        <w:rPr>
          <w:lang w:bidi="he-IL"/>
        </w:rPr>
        <w:t xml:space="preserve"> compétence du Pôle Social du Tribunal Judiciaire s'éte</w:t>
      </w:r>
      <w:r w:rsidR="00710A34" w:rsidRPr="007725AF">
        <w:rPr>
          <w:lang w:bidi="he-IL"/>
        </w:rPr>
        <w:t>n</w:t>
      </w:r>
      <w:r w:rsidRPr="007725AF">
        <w:rPr>
          <w:lang w:bidi="he-IL"/>
        </w:rPr>
        <w:t>d aux actions en responsabilité menées par les assurés sociaux ou les cotisants</w:t>
      </w:r>
      <w:r w:rsidR="00710A34" w:rsidRPr="007725AF">
        <w:rPr>
          <w:lang w:bidi="he-IL"/>
        </w:rPr>
        <w:t>, à</w:t>
      </w:r>
      <w:r w:rsidRPr="007725AF">
        <w:rPr>
          <w:lang w:bidi="he-IL"/>
        </w:rPr>
        <w:t xml:space="preserve"> l'encontre des</w:t>
      </w:r>
      <w:r w:rsidR="00710A34" w:rsidRPr="007725AF">
        <w:rPr>
          <w:lang w:bidi="he-IL"/>
        </w:rPr>
        <w:t xml:space="preserve"> </w:t>
      </w:r>
      <w:r w:rsidRPr="007725AF">
        <w:rPr>
          <w:lang w:bidi="he-IL"/>
        </w:rPr>
        <w:t>organismes</w:t>
      </w:r>
      <w:r w:rsidR="00710A34" w:rsidRPr="007725AF">
        <w:rPr>
          <w:lang w:bidi="he-IL"/>
        </w:rPr>
        <w:t xml:space="preserve"> </w:t>
      </w:r>
      <w:r w:rsidRPr="007725AF">
        <w:rPr>
          <w:lang w:bidi="he-IL"/>
        </w:rPr>
        <w:t>sociaux visant à obtenir des domma</w:t>
      </w:r>
      <w:r w:rsidR="00710A34" w:rsidRPr="007725AF">
        <w:rPr>
          <w:lang w:bidi="he-IL"/>
        </w:rPr>
        <w:t>g</w:t>
      </w:r>
      <w:r w:rsidRPr="007725AF">
        <w:rPr>
          <w:lang w:bidi="he-IL"/>
        </w:rPr>
        <w:t xml:space="preserve">es </w:t>
      </w:r>
      <w:r w:rsidR="00710A34" w:rsidRPr="007725AF">
        <w:rPr>
          <w:lang w:bidi="he-IL"/>
        </w:rPr>
        <w:t>e</w:t>
      </w:r>
      <w:r w:rsidRPr="007725AF">
        <w:rPr>
          <w:lang w:bidi="he-IL"/>
        </w:rPr>
        <w:t>t intérêts dès l</w:t>
      </w:r>
      <w:r w:rsidR="00710A34" w:rsidRPr="007725AF">
        <w:rPr>
          <w:lang w:bidi="he-IL"/>
        </w:rPr>
        <w:t>o</w:t>
      </w:r>
      <w:r w:rsidRPr="007725AF">
        <w:rPr>
          <w:lang w:bidi="he-IL"/>
        </w:rPr>
        <w:t xml:space="preserve">rs que le litige est relatif au respect </w:t>
      </w:r>
      <w:r w:rsidR="00710A34" w:rsidRPr="007725AF">
        <w:rPr>
          <w:w w:val="108"/>
          <w:lang w:bidi="he-IL"/>
        </w:rPr>
        <w:t>e</w:t>
      </w:r>
      <w:r w:rsidRPr="007725AF">
        <w:rPr>
          <w:w w:val="108"/>
          <w:lang w:bidi="he-IL"/>
        </w:rPr>
        <w:t xml:space="preserve">t </w:t>
      </w:r>
      <w:r w:rsidRPr="007725AF">
        <w:rPr>
          <w:lang w:bidi="he-IL"/>
        </w:rPr>
        <w:t xml:space="preserve">à l'application de la législation de sécurité sociale qui est </w:t>
      </w:r>
      <w:r w:rsidR="00710A34" w:rsidRPr="007725AF">
        <w:rPr>
          <w:lang w:bidi="he-IL"/>
        </w:rPr>
        <w:t>de la</w:t>
      </w:r>
      <w:r w:rsidRPr="007725AF">
        <w:rPr>
          <w:w w:val="69"/>
          <w:lang w:bidi="he-IL"/>
        </w:rPr>
        <w:t xml:space="preserve"> </w:t>
      </w:r>
      <w:r w:rsidRPr="007725AF">
        <w:rPr>
          <w:lang w:bidi="he-IL"/>
        </w:rPr>
        <w:t>compétence exclusive du Pôle Social du Tribunal Judiciaire (Co</w:t>
      </w:r>
      <w:r w:rsidR="00710A34" w:rsidRPr="007725AF">
        <w:rPr>
          <w:lang w:bidi="he-IL"/>
        </w:rPr>
        <w:t>u</w:t>
      </w:r>
      <w:r w:rsidRPr="007725AF">
        <w:rPr>
          <w:lang w:bidi="he-IL"/>
        </w:rPr>
        <w:t>r d'appel, Paris</w:t>
      </w:r>
      <w:r w:rsidR="00710A34" w:rsidRPr="007725AF">
        <w:rPr>
          <w:lang w:bidi="he-IL"/>
        </w:rPr>
        <w:t xml:space="preserve">, </w:t>
      </w:r>
      <w:r w:rsidRPr="007725AF">
        <w:rPr>
          <w:lang w:bidi="he-IL"/>
        </w:rPr>
        <w:t xml:space="preserve">Pôle 4, chambre 10, 17 </w:t>
      </w:r>
      <w:proofErr w:type="gramStart"/>
      <w:r w:rsidRPr="007725AF">
        <w:rPr>
          <w:lang w:bidi="he-IL"/>
        </w:rPr>
        <w:t>Février</w:t>
      </w:r>
      <w:proofErr w:type="gramEnd"/>
      <w:r w:rsidRPr="007725AF">
        <w:rPr>
          <w:lang w:bidi="he-IL"/>
        </w:rPr>
        <w:t xml:space="preserve"> 2022</w:t>
      </w:r>
      <w:r w:rsidR="00710A34" w:rsidRPr="007725AF">
        <w:rPr>
          <w:lang w:bidi="he-IL"/>
        </w:rPr>
        <w:t>, n° 19/07456).</w:t>
      </w:r>
    </w:p>
    <w:p w14:paraId="197C7410" w14:textId="3C366C2E" w:rsidR="00600413" w:rsidRPr="007725AF" w:rsidRDefault="00710A34" w:rsidP="007725AF">
      <w:pPr>
        <w:pStyle w:val="Style"/>
        <w:spacing w:before="240"/>
        <w:ind w:left="709"/>
        <w:jc w:val="both"/>
        <w:rPr>
          <w:lang w:bidi="he-IL"/>
        </w:rPr>
      </w:pPr>
      <w:r w:rsidRPr="007725AF">
        <w:rPr>
          <w:lang w:bidi="he-IL"/>
        </w:rPr>
        <w:t>P</w:t>
      </w:r>
      <w:r w:rsidR="00600413" w:rsidRPr="007725AF">
        <w:rPr>
          <w:lang w:bidi="he-IL"/>
        </w:rPr>
        <w:t>ar conséquent,</w:t>
      </w:r>
      <w:r w:rsidRPr="007725AF">
        <w:rPr>
          <w:lang w:bidi="he-IL"/>
        </w:rPr>
        <w:t xml:space="preserve"> il </w:t>
      </w:r>
      <w:r w:rsidR="00600413" w:rsidRPr="007725AF">
        <w:rPr>
          <w:w w:val="106"/>
          <w:lang w:bidi="he-IL"/>
        </w:rPr>
        <w:t xml:space="preserve">y </w:t>
      </w:r>
      <w:r w:rsidR="00600413" w:rsidRPr="007725AF">
        <w:rPr>
          <w:lang w:bidi="he-IL"/>
        </w:rPr>
        <w:t>a</w:t>
      </w:r>
      <w:r w:rsidRPr="007725AF">
        <w:rPr>
          <w:lang w:bidi="he-IL"/>
        </w:rPr>
        <w:t xml:space="preserve"> </w:t>
      </w:r>
      <w:r w:rsidR="00600413" w:rsidRPr="007725AF">
        <w:rPr>
          <w:lang w:bidi="he-IL"/>
        </w:rPr>
        <w:t xml:space="preserve">lieu de dire que </w:t>
      </w:r>
      <w:r w:rsidRPr="007725AF">
        <w:rPr>
          <w:lang w:bidi="he-IL"/>
        </w:rPr>
        <w:t>l’</w:t>
      </w:r>
      <w:r w:rsidR="00600413" w:rsidRPr="007725AF">
        <w:rPr>
          <w:lang w:bidi="he-IL"/>
        </w:rPr>
        <w:t>action en responsabilité engagée à l'encontre</w:t>
      </w:r>
      <w:r w:rsidRPr="007725AF">
        <w:rPr>
          <w:lang w:bidi="he-IL"/>
        </w:rPr>
        <w:t xml:space="preserve"> </w:t>
      </w:r>
      <w:r w:rsidR="00600413" w:rsidRPr="007725AF">
        <w:rPr>
          <w:lang w:bidi="he-IL"/>
        </w:rPr>
        <w:t xml:space="preserve">de la </w:t>
      </w:r>
      <w:r w:rsidR="00F3158A" w:rsidRPr="007725AF">
        <w:rPr>
          <w:lang w:bidi="he-IL"/>
        </w:rPr>
        <w:t>CAVIMAC</w:t>
      </w:r>
      <w:r w:rsidR="00600413" w:rsidRPr="007725AF">
        <w:rPr>
          <w:lang w:bidi="he-IL"/>
        </w:rPr>
        <w:t xml:space="preserve"> et de la Congrégation des Frères de Saint</w:t>
      </w:r>
      <w:r w:rsidRPr="007725AF">
        <w:rPr>
          <w:lang w:bidi="he-IL"/>
        </w:rPr>
        <w:t>-</w:t>
      </w:r>
      <w:r w:rsidR="00600413" w:rsidRPr="007725AF">
        <w:rPr>
          <w:lang w:bidi="he-IL"/>
        </w:rPr>
        <w:t>Jean relève de la compétence de la juridiction</w:t>
      </w:r>
      <w:r w:rsidRPr="007725AF">
        <w:rPr>
          <w:lang w:bidi="he-IL"/>
        </w:rPr>
        <w:t xml:space="preserve"> </w:t>
      </w:r>
      <w:r w:rsidR="00600413" w:rsidRPr="007725AF">
        <w:rPr>
          <w:lang w:bidi="he-IL"/>
        </w:rPr>
        <w:t>judiciaire,</w:t>
      </w:r>
    </w:p>
    <w:p w14:paraId="567D3A5D" w14:textId="73A5279A" w:rsidR="00600413" w:rsidRPr="007725AF" w:rsidRDefault="00600413" w:rsidP="00BD2773">
      <w:pPr>
        <w:pStyle w:val="Style"/>
        <w:spacing w:before="360" w:after="120"/>
        <w:ind w:left="709"/>
        <w:jc w:val="both"/>
        <w:rPr>
          <w:b/>
          <w:bCs/>
          <w:u w:val="single"/>
          <w:lang w:bidi="he-IL"/>
        </w:rPr>
      </w:pPr>
      <w:r w:rsidRPr="007725AF">
        <w:rPr>
          <w:b/>
          <w:bCs/>
          <w:w w:val="90"/>
          <w:u w:val="single"/>
          <w:lang w:bidi="he-IL"/>
        </w:rPr>
        <w:t xml:space="preserve">II- </w:t>
      </w:r>
      <w:r w:rsidRPr="007725AF">
        <w:rPr>
          <w:b/>
          <w:bCs/>
          <w:u w:val="single"/>
          <w:lang w:bidi="he-IL"/>
        </w:rPr>
        <w:t xml:space="preserve">Sur le rejet de la pièce 30 de Monsieur L......... </w:t>
      </w:r>
    </w:p>
    <w:p w14:paraId="1D7ED5A1" w14:textId="77777777" w:rsidR="00710A34" w:rsidRPr="007725AF" w:rsidRDefault="00600413" w:rsidP="007725AF">
      <w:pPr>
        <w:pStyle w:val="Style"/>
        <w:spacing w:before="240"/>
        <w:ind w:left="709"/>
        <w:jc w:val="both"/>
        <w:rPr>
          <w:lang w:bidi="he-IL"/>
        </w:rPr>
      </w:pPr>
      <w:r w:rsidRPr="007725AF">
        <w:rPr>
          <w:lang w:bidi="he-IL"/>
        </w:rPr>
        <w:t>La CAVIMAC sollicite que la pièce 30 de Monsieur L........., à savoir une décision d</w:t>
      </w:r>
      <w:r w:rsidR="00710A34" w:rsidRPr="007725AF">
        <w:rPr>
          <w:lang w:bidi="he-IL"/>
        </w:rPr>
        <w:t>e</w:t>
      </w:r>
      <w:r w:rsidRPr="007725AF">
        <w:rPr>
          <w:lang w:bidi="he-IL"/>
        </w:rPr>
        <w:t xml:space="preserve"> la Commission de Recours Amiable datée du 15 mars 2022 concernant la demande de Madame J</w:t>
      </w:r>
      <w:r w:rsidR="00710A34" w:rsidRPr="007725AF">
        <w:rPr>
          <w:lang w:bidi="he-IL"/>
        </w:rPr>
        <w:t>……</w:t>
      </w:r>
      <w:r w:rsidRPr="007725AF">
        <w:rPr>
          <w:lang w:bidi="he-IL"/>
        </w:rPr>
        <w:t xml:space="preserve"> C</w:t>
      </w:r>
      <w:r w:rsidR="00710A34" w:rsidRPr="007725AF">
        <w:rPr>
          <w:lang w:bidi="he-IL"/>
        </w:rPr>
        <w:t>………</w:t>
      </w:r>
      <w:r w:rsidRPr="007725AF">
        <w:rPr>
          <w:lang w:bidi="he-IL"/>
        </w:rPr>
        <w:t xml:space="preserve"> de prise en compte de périodes d'activités religieuses dans le</w:t>
      </w:r>
      <w:r w:rsidR="00710A34" w:rsidRPr="007725AF">
        <w:rPr>
          <w:lang w:bidi="he-IL"/>
        </w:rPr>
        <w:t xml:space="preserve"> </w:t>
      </w:r>
      <w:r w:rsidRPr="007725AF">
        <w:rPr>
          <w:lang w:bidi="he-IL"/>
        </w:rPr>
        <w:t xml:space="preserve">calcul </w:t>
      </w:r>
      <w:r w:rsidRPr="007725AF">
        <w:rPr>
          <w:w w:val="109"/>
          <w:lang w:bidi="he-IL"/>
        </w:rPr>
        <w:t>d</w:t>
      </w:r>
      <w:r w:rsidR="00710A34" w:rsidRPr="007725AF">
        <w:rPr>
          <w:w w:val="109"/>
          <w:lang w:bidi="he-IL"/>
        </w:rPr>
        <w:t>es</w:t>
      </w:r>
      <w:r w:rsidRPr="007725AF">
        <w:rPr>
          <w:w w:val="109"/>
          <w:lang w:bidi="he-IL"/>
        </w:rPr>
        <w:t xml:space="preserve"> </w:t>
      </w:r>
      <w:r w:rsidRPr="007725AF">
        <w:rPr>
          <w:lang w:bidi="he-IL"/>
        </w:rPr>
        <w:t xml:space="preserve">droits à </w:t>
      </w:r>
      <w:r w:rsidRPr="007725AF">
        <w:rPr>
          <w:w w:val="88"/>
          <w:lang w:bidi="he-IL"/>
        </w:rPr>
        <w:t xml:space="preserve">la </w:t>
      </w:r>
      <w:r w:rsidRPr="007725AF">
        <w:rPr>
          <w:lang w:bidi="he-IL"/>
        </w:rPr>
        <w:t>retraire,</w:t>
      </w:r>
      <w:r w:rsidR="00710A34" w:rsidRPr="007725AF">
        <w:rPr>
          <w:lang w:bidi="he-IL"/>
        </w:rPr>
        <w:t xml:space="preserve"> </w:t>
      </w:r>
      <w:r w:rsidRPr="007725AF">
        <w:rPr>
          <w:lang w:bidi="he-IL"/>
        </w:rPr>
        <w:t>so</w:t>
      </w:r>
      <w:r w:rsidR="00710A34" w:rsidRPr="007725AF">
        <w:rPr>
          <w:lang w:bidi="he-IL"/>
        </w:rPr>
        <w:t>it</w:t>
      </w:r>
      <w:r w:rsidRPr="007725AF">
        <w:rPr>
          <w:lang w:bidi="he-IL"/>
        </w:rPr>
        <w:t xml:space="preserve"> écartée des débats au motif que cett</w:t>
      </w:r>
      <w:r w:rsidR="00710A34" w:rsidRPr="007725AF">
        <w:rPr>
          <w:lang w:bidi="he-IL"/>
        </w:rPr>
        <w:t>e</w:t>
      </w:r>
      <w:r w:rsidRPr="007725AF">
        <w:rPr>
          <w:lang w:bidi="he-IL"/>
        </w:rPr>
        <w:t xml:space="preserve"> pièce</w:t>
      </w:r>
      <w:r w:rsidR="00710A34" w:rsidRPr="007725AF">
        <w:rPr>
          <w:lang w:bidi="he-IL"/>
        </w:rPr>
        <w:t xml:space="preserve"> </w:t>
      </w:r>
      <w:r w:rsidRPr="007725AF">
        <w:rPr>
          <w:lang w:bidi="he-IL"/>
        </w:rPr>
        <w:t>n</w:t>
      </w:r>
      <w:r w:rsidR="00710A34" w:rsidRPr="007725AF">
        <w:rPr>
          <w:lang w:bidi="he-IL"/>
        </w:rPr>
        <w:t>’</w:t>
      </w:r>
      <w:r w:rsidRPr="007725AF">
        <w:rPr>
          <w:lang w:bidi="he-IL"/>
        </w:rPr>
        <w:t xml:space="preserve">a aucun rapport </w:t>
      </w:r>
      <w:r w:rsidR="00710A34" w:rsidRPr="007725AF">
        <w:rPr>
          <w:lang w:bidi="he-IL"/>
        </w:rPr>
        <w:t>avec l</w:t>
      </w:r>
      <w:r w:rsidRPr="007725AF">
        <w:rPr>
          <w:lang w:bidi="he-IL"/>
        </w:rPr>
        <w:t>e prés</w:t>
      </w:r>
      <w:r w:rsidR="00710A34" w:rsidRPr="007725AF">
        <w:rPr>
          <w:lang w:bidi="he-IL"/>
        </w:rPr>
        <w:t>e</w:t>
      </w:r>
      <w:r w:rsidRPr="007725AF">
        <w:rPr>
          <w:lang w:bidi="he-IL"/>
        </w:rPr>
        <w:t>nt litige et q</w:t>
      </w:r>
      <w:r w:rsidR="00710A34" w:rsidRPr="007725AF">
        <w:rPr>
          <w:lang w:bidi="he-IL"/>
        </w:rPr>
        <w:t>ue</w:t>
      </w:r>
      <w:r w:rsidRPr="007725AF">
        <w:rPr>
          <w:lang w:bidi="he-IL"/>
        </w:rPr>
        <w:t xml:space="preserve"> la juridiction n'est pas compétente pour comparer les décisions de la Co</w:t>
      </w:r>
      <w:r w:rsidR="00710A34" w:rsidRPr="007725AF">
        <w:rPr>
          <w:lang w:bidi="he-IL"/>
        </w:rPr>
        <w:t>mm</w:t>
      </w:r>
      <w:r w:rsidRPr="007725AF">
        <w:rPr>
          <w:lang w:bidi="he-IL"/>
        </w:rPr>
        <w:t>ission de</w:t>
      </w:r>
      <w:r w:rsidR="00710A34" w:rsidRPr="007725AF">
        <w:rPr>
          <w:lang w:bidi="he-IL"/>
        </w:rPr>
        <w:t xml:space="preserve"> Recours Amiable.</w:t>
      </w:r>
    </w:p>
    <w:p w14:paraId="5BFB4EB8" w14:textId="0AE20FA5" w:rsidR="00600413" w:rsidRPr="007725AF" w:rsidRDefault="00600413" w:rsidP="007725AF">
      <w:pPr>
        <w:pStyle w:val="Style"/>
        <w:spacing w:before="240"/>
        <w:ind w:left="709"/>
        <w:jc w:val="both"/>
        <w:rPr>
          <w:lang w:bidi="he-IL"/>
        </w:rPr>
      </w:pPr>
      <w:r w:rsidRPr="007725AF">
        <w:rPr>
          <w:lang w:bidi="he-IL"/>
        </w:rPr>
        <w:t xml:space="preserve">Force est de constater que la </w:t>
      </w:r>
      <w:r w:rsidR="00F3158A" w:rsidRPr="007725AF">
        <w:rPr>
          <w:lang w:bidi="he-IL"/>
        </w:rPr>
        <w:t>CAVIMAC</w:t>
      </w:r>
      <w:r w:rsidRPr="007725AF">
        <w:rPr>
          <w:lang w:bidi="he-IL"/>
        </w:rPr>
        <w:t xml:space="preserve"> ne vise aucun fondement juridique en soutien de sa demande. </w:t>
      </w:r>
    </w:p>
    <w:p w14:paraId="6F22DE72" w14:textId="2F36C621" w:rsidR="00600413" w:rsidRPr="007725AF" w:rsidRDefault="00600413" w:rsidP="007725AF">
      <w:pPr>
        <w:pStyle w:val="Style"/>
        <w:spacing w:before="240"/>
        <w:ind w:left="709"/>
        <w:jc w:val="both"/>
        <w:rPr>
          <w:lang w:bidi="he-IL"/>
        </w:rPr>
      </w:pPr>
      <w:r w:rsidRPr="007725AF">
        <w:rPr>
          <w:lang w:bidi="he-IL"/>
        </w:rPr>
        <w:t>L'article 135 du Code de Procédure Civile dispose que le juge peut écarter</w:t>
      </w:r>
      <w:r w:rsidR="00710A34" w:rsidRPr="007725AF">
        <w:rPr>
          <w:lang w:bidi="he-IL"/>
        </w:rPr>
        <w:t xml:space="preserve"> </w:t>
      </w:r>
      <w:r w:rsidRPr="007725AF">
        <w:rPr>
          <w:lang w:bidi="he-IL"/>
        </w:rPr>
        <w:t>du débat les pièces qui n'ont pas été communiquées en</w:t>
      </w:r>
      <w:r w:rsidR="00710A34" w:rsidRPr="007725AF">
        <w:rPr>
          <w:lang w:bidi="he-IL"/>
        </w:rPr>
        <w:t xml:space="preserve"> </w:t>
      </w:r>
      <w:r w:rsidRPr="007725AF">
        <w:rPr>
          <w:lang w:bidi="he-IL"/>
        </w:rPr>
        <w:t>temps utile.</w:t>
      </w:r>
    </w:p>
    <w:p w14:paraId="27BCB27A" w14:textId="77777777" w:rsidR="00600413" w:rsidRPr="007725AF" w:rsidRDefault="00600413" w:rsidP="007725AF">
      <w:pPr>
        <w:pStyle w:val="Style"/>
        <w:spacing w:before="240"/>
        <w:ind w:left="709"/>
        <w:jc w:val="both"/>
        <w:rPr>
          <w:lang w:bidi="he-IL"/>
        </w:rPr>
      </w:pPr>
      <w:r w:rsidRPr="007725AF">
        <w:rPr>
          <w:lang w:bidi="he-IL"/>
        </w:rPr>
        <w:t xml:space="preserve">Or, il n'est pas soutenu que la pièce 30 sus évoquée a été transmise dans des délais permettant la contradiction, ni qu'elle a été obtenue de manière frauduleuse. </w:t>
      </w:r>
    </w:p>
    <w:p w14:paraId="0D17BDED" w14:textId="6ED68DFE" w:rsidR="00600413" w:rsidRPr="007725AF" w:rsidRDefault="00600413" w:rsidP="007725AF">
      <w:pPr>
        <w:pStyle w:val="Style"/>
        <w:spacing w:before="240"/>
        <w:ind w:left="709"/>
        <w:jc w:val="both"/>
        <w:rPr>
          <w:lang w:bidi="he-IL"/>
        </w:rPr>
      </w:pPr>
      <w:r w:rsidRPr="007725AF">
        <w:rPr>
          <w:lang w:bidi="he-IL"/>
        </w:rPr>
        <w:t>Si le caractère probant de cette pièce dans le litige qui oppose Monsieur L.........</w:t>
      </w:r>
      <w:r w:rsidR="00710A34" w:rsidRPr="007725AF">
        <w:rPr>
          <w:lang w:bidi="he-IL"/>
        </w:rPr>
        <w:t xml:space="preserve"> à</w:t>
      </w:r>
      <w:r w:rsidRPr="007725AF">
        <w:rPr>
          <w:lang w:bidi="he-IL"/>
        </w:rPr>
        <w:t xml:space="preserve"> la CAVIMAC peut être questionné par la défenderesse, aucun motif ne justifie de l'écarter des débats</w:t>
      </w:r>
      <w:r w:rsidR="00710A34" w:rsidRPr="007725AF">
        <w:rPr>
          <w:lang w:bidi="he-IL"/>
        </w:rPr>
        <w:t>.</w:t>
      </w:r>
    </w:p>
    <w:p w14:paraId="62DDEB23" w14:textId="77777777" w:rsidR="00600413" w:rsidRPr="007725AF" w:rsidRDefault="00600413" w:rsidP="007725AF">
      <w:pPr>
        <w:pStyle w:val="Style"/>
        <w:spacing w:before="240"/>
        <w:ind w:left="709"/>
        <w:jc w:val="both"/>
        <w:rPr>
          <w:lang w:bidi="he-IL"/>
        </w:rPr>
      </w:pPr>
      <w:r w:rsidRPr="007725AF">
        <w:rPr>
          <w:lang w:bidi="he-IL"/>
        </w:rPr>
        <w:t xml:space="preserve">En conséquence, il convient de débouter la CAVIMAC de sa demande. </w:t>
      </w:r>
    </w:p>
    <w:p w14:paraId="769286D6" w14:textId="1F8D812E" w:rsidR="00600413" w:rsidRPr="007725AF" w:rsidRDefault="00600413" w:rsidP="00BD2773">
      <w:pPr>
        <w:pStyle w:val="Style"/>
        <w:spacing w:before="360" w:after="120"/>
        <w:ind w:left="709"/>
        <w:jc w:val="both"/>
        <w:rPr>
          <w:b/>
          <w:bCs/>
          <w:u w:val="single"/>
          <w:lang w:bidi="he-IL"/>
        </w:rPr>
      </w:pPr>
      <w:r w:rsidRPr="007725AF">
        <w:rPr>
          <w:b/>
          <w:bCs/>
          <w:u w:val="single"/>
          <w:lang w:bidi="he-IL"/>
        </w:rPr>
        <w:t xml:space="preserve">III- </w:t>
      </w:r>
      <w:r w:rsidRPr="007725AF">
        <w:rPr>
          <w:b/>
          <w:bCs/>
          <w:w w:val="105"/>
          <w:u w:val="single"/>
          <w:lang w:bidi="he-IL"/>
        </w:rPr>
        <w:t>S</w:t>
      </w:r>
      <w:r w:rsidR="006D49F2" w:rsidRPr="007725AF">
        <w:rPr>
          <w:b/>
          <w:bCs/>
          <w:w w:val="105"/>
          <w:u w:val="single"/>
          <w:lang w:bidi="he-IL"/>
        </w:rPr>
        <w:t>u</w:t>
      </w:r>
      <w:r w:rsidRPr="007725AF">
        <w:rPr>
          <w:b/>
          <w:bCs/>
          <w:w w:val="105"/>
          <w:u w:val="single"/>
          <w:lang w:bidi="he-IL"/>
        </w:rPr>
        <w:t xml:space="preserve">r </w:t>
      </w:r>
      <w:r w:rsidRPr="007725AF">
        <w:rPr>
          <w:b/>
          <w:bCs/>
          <w:u w:val="single"/>
          <w:lang w:bidi="he-IL"/>
        </w:rPr>
        <w:t xml:space="preserve">la </w:t>
      </w:r>
      <w:r w:rsidRPr="007725AF">
        <w:rPr>
          <w:b/>
          <w:bCs/>
          <w:w w:val="105"/>
          <w:u w:val="single"/>
          <w:lang w:bidi="he-IL"/>
        </w:rPr>
        <w:t xml:space="preserve">demande de dommages intérêts pour </w:t>
      </w:r>
      <w:r w:rsidRPr="007725AF">
        <w:rPr>
          <w:b/>
          <w:bCs/>
          <w:w w:val="107"/>
          <w:u w:val="single"/>
          <w:lang w:bidi="he-IL"/>
        </w:rPr>
        <w:t xml:space="preserve">faute de la </w:t>
      </w:r>
      <w:r w:rsidRPr="007725AF">
        <w:rPr>
          <w:b/>
          <w:bCs/>
          <w:u w:val="single"/>
          <w:lang w:bidi="he-IL"/>
        </w:rPr>
        <w:t xml:space="preserve">CA VIMAC </w:t>
      </w:r>
      <w:r w:rsidRPr="007725AF">
        <w:rPr>
          <w:b/>
          <w:bCs/>
          <w:w w:val="107"/>
          <w:u w:val="single"/>
          <w:lang w:bidi="he-IL"/>
        </w:rPr>
        <w:t xml:space="preserve">et de la </w:t>
      </w:r>
      <w:r w:rsidRPr="007725AF">
        <w:rPr>
          <w:b/>
          <w:bCs/>
          <w:u w:val="single"/>
          <w:lang w:bidi="he-IL"/>
        </w:rPr>
        <w:t xml:space="preserve">Congrégation des </w:t>
      </w:r>
      <w:r w:rsidRPr="007725AF">
        <w:rPr>
          <w:b/>
          <w:bCs/>
          <w:w w:val="105"/>
          <w:u w:val="single"/>
          <w:lang w:bidi="he-IL"/>
        </w:rPr>
        <w:t xml:space="preserve">Frères </w:t>
      </w:r>
      <w:r w:rsidRPr="007725AF">
        <w:rPr>
          <w:b/>
          <w:bCs/>
          <w:u w:val="single"/>
          <w:lang w:bidi="he-IL"/>
        </w:rPr>
        <w:t xml:space="preserve">de Saint-Jean </w:t>
      </w:r>
    </w:p>
    <w:p w14:paraId="2B1B93C4" w14:textId="5C009840" w:rsidR="006D49F2" w:rsidRPr="007725AF" w:rsidRDefault="00600413" w:rsidP="006D49F2">
      <w:pPr>
        <w:pStyle w:val="Style"/>
        <w:spacing w:before="240"/>
        <w:ind w:left="709"/>
        <w:jc w:val="both"/>
        <w:rPr>
          <w:w w:val="50"/>
          <w:lang w:bidi="he-IL"/>
        </w:rPr>
      </w:pPr>
      <w:r w:rsidRPr="007725AF">
        <w:rPr>
          <w:lang w:bidi="he-IL"/>
        </w:rPr>
        <w:t>L'article 1240 du Code Civil dispose que ch</w:t>
      </w:r>
      <w:r w:rsidR="006D49F2" w:rsidRPr="007725AF">
        <w:rPr>
          <w:lang w:bidi="he-IL"/>
        </w:rPr>
        <w:t>a</w:t>
      </w:r>
      <w:r w:rsidRPr="007725AF">
        <w:rPr>
          <w:lang w:bidi="he-IL"/>
        </w:rPr>
        <w:t>cun est responsable du dommage qu'il a causé non seulement par son fait mais aussi par sa négligence ou par son imprudence.</w:t>
      </w:r>
    </w:p>
    <w:p w14:paraId="67502A8D" w14:textId="647663E2" w:rsidR="00600413" w:rsidRPr="007725AF" w:rsidRDefault="00600413" w:rsidP="006D49F2">
      <w:pPr>
        <w:pStyle w:val="Style"/>
        <w:spacing w:before="240"/>
        <w:ind w:left="709"/>
        <w:jc w:val="both"/>
        <w:rPr>
          <w:lang w:bidi="he-IL"/>
        </w:rPr>
      </w:pPr>
      <w:r w:rsidRPr="007725AF">
        <w:rPr>
          <w:lang w:bidi="he-IL"/>
        </w:rPr>
        <w:t>Un organisme de sécurité sociale peut voir sa responsabilité engagée, sur le fondement du droit commun, en raison des fautes commises par ses services dans l'attribution, le service ou la liquidation d'une prestation. L'engagement de la responsabilité de l'organisme de sécurité sociale suppose que soit r</w:t>
      </w:r>
      <w:r w:rsidR="006D49F2" w:rsidRPr="007725AF">
        <w:rPr>
          <w:lang w:bidi="he-IL"/>
        </w:rPr>
        <w:t>a</w:t>
      </w:r>
      <w:r w:rsidRPr="007725AF">
        <w:rPr>
          <w:lang w:bidi="he-IL"/>
        </w:rPr>
        <w:t>pportée par le demandeur la preuve d'u</w:t>
      </w:r>
      <w:r w:rsidR="006D49F2" w:rsidRPr="007725AF">
        <w:rPr>
          <w:lang w:bidi="he-IL"/>
        </w:rPr>
        <w:t>n</w:t>
      </w:r>
      <w:r w:rsidRPr="007725AF">
        <w:rPr>
          <w:lang w:bidi="he-IL"/>
        </w:rPr>
        <w:t>e faute, d'un</w:t>
      </w:r>
      <w:r w:rsidR="006D49F2" w:rsidRPr="007725AF">
        <w:rPr>
          <w:lang w:bidi="he-IL"/>
        </w:rPr>
        <w:t xml:space="preserve"> pr</w:t>
      </w:r>
      <w:r w:rsidRPr="007725AF">
        <w:rPr>
          <w:lang w:bidi="he-IL"/>
        </w:rPr>
        <w:t>éjudice</w:t>
      </w:r>
      <w:r w:rsidR="006D49F2" w:rsidRPr="007725AF">
        <w:rPr>
          <w:lang w:bidi="he-IL"/>
        </w:rPr>
        <w:t xml:space="preserve"> et</w:t>
      </w:r>
      <w:r w:rsidRPr="007725AF">
        <w:rPr>
          <w:w w:val="59"/>
          <w:lang w:bidi="he-IL"/>
        </w:rPr>
        <w:t xml:space="preserve"> </w:t>
      </w:r>
      <w:r w:rsidRPr="007725AF">
        <w:rPr>
          <w:lang w:bidi="he-IL"/>
        </w:rPr>
        <w:t>d'un lien de causalité entre la faute et le préjudice, éléments que les juges du fond doivent caractériser, p</w:t>
      </w:r>
      <w:r w:rsidR="006D49F2" w:rsidRPr="007725AF">
        <w:rPr>
          <w:lang w:bidi="he-IL"/>
        </w:rPr>
        <w:t>e</w:t>
      </w:r>
      <w:r w:rsidRPr="007725AF">
        <w:rPr>
          <w:lang w:bidi="he-IL"/>
        </w:rPr>
        <w:t xml:space="preserve">u important que cette faute soit grossière </w:t>
      </w:r>
      <w:r w:rsidRPr="007725AF">
        <w:rPr>
          <w:lang w:bidi="he-IL"/>
        </w:rPr>
        <w:lastRenderedPageBreak/>
        <w:t xml:space="preserve">ou non et que le préjudice soit ou non anormal. </w:t>
      </w:r>
    </w:p>
    <w:p w14:paraId="3BB385E5" w14:textId="1902BB18" w:rsidR="006D49F2" w:rsidRPr="007725AF" w:rsidRDefault="00600413" w:rsidP="006D49F2">
      <w:pPr>
        <w:pStyle w:val="Style"/>
        <w:spacing w:before="240"/>
        <w:ind w:left="709"/>
        <w:jc w:val="both"/>
        <w:rPr>
          <w:lang w:bidi="he-IL"/>
        </w:rPr>
      </w:pPr>
      <w:r w:rsidRPr="007725AF">
        <w:rPr>
          <w:lang w:bidi="he-IL"/>
        </w:rPr>
        <w:t>La loi n° 78-4 du 2 janvier 1978 a institué un régime obligatoire de sécurité sociale de base pou</w:t>
      </w:r>
      <w:r w:rsidR="006D49F2" w:rsidRPr="007725AF">
        <w:rPr>
          <w:lang w:bidi="he-IL"/>
        </w:rPr>
        <w:t>r</w:t>
      </w:r>
      <w:r w:rsidRPr="007725AF">
        <w:rPr>
          <w:lang w:bidi="he-IL"/>
        </w:rPr>
        <w:t xml:space="preserve"> les mi</w:t>
      </w:r>
      <w:r w:rsidR="006D49F2" w:rsidRPr="007725AF">
        <w:rPr>
          <w:lang w:bidi="he-IL"/>
        </w:rPr>
        <w:t>n</w:t>
      </w:r>
      <w:r w:rsidRPr="007725AF">
        <w:rPr>
          <w:lang w:bidi="he-IL"/>
        </w:rPr>
        <w:t>istres du culte et les membres des congrégations et collectivités religieuses qui ne relèvent pas, à titre obligatoire, d'un autre régime de base</w:t>
      </w:r>
      <w:r w:rsidR="006D49F2" w:rsidRPr="007725AF">
        <w:rPr>
          <w:lang w:bidi="he-IL"/>
        </w:rPr>
        <w:t xml:space="preserve"> </w:t>
      </w:r>
      <w:r w:rsidRPr="007725AF">
        <w:rPr>
          <w:lang w:bidi="he-IL"/>
        </w:rPr>
        <w:t>de sécurité sociale. Son article 1er prév</w:t>
      </w:r>
      <w:r w:rsidR="006D49F2" w:rsidRPr="007725AF">
        <w:rPr>
          <w:lang w:bidi="he-IL"/>
        </w:rPr>
        <w:t>o</w:t>
      </w:r>
      <w:r w:rsidRPr="007725AF">
        <w:rPr>
          <w:lang w:bidi="he-IL"/>
        </w:rPr>
        <w:t xml:space="preserve">it ainsi que </w:t>
      </w:r>
      <w:r w:rsidR="006D49F2" w:rsidRPr="007725AF">
        <w:rPr>
          <w:lang w:bidi="he-IL"/>
        </w:rPr>
        <w:t>« </w:t>
      </w:r>
      <w:r w:rsidRPr="007725AF">
        <w:rPr>
          <w:lang w:bidi="he-IL"/>
        </w:rPr>
        <w:t>les ministres des cultes et les membres des congrégations et collectivités religieuses qui ne relèvent pas, à titre obligatoire, d'un autre régime de sécurité sociale sont garantis contre les risques maladie, maternité, vieillesse et invalidité dans les conditions fixées par la présente loi</w:t>
      </w:r>
      <w:r w:rsidR="006D49F2" w:rsidRPr="007725AF">
        <w:rPr>
          <w:lang w:bidi="he-IL"/>
        </w:rPr>
        <w:t> »</w:t>
      </w:r>
      <w:r w:rsidRPr="007725AF">
        <w:rPr>
          <w:lang w:bidi="he-IL"/>
        </w:rPr>
        <w:t>.</w:t>
      </w:r>
    </w:p>
    <w:p w14:paraId="7FFCA6B3" w14:textId="4D5A654D" w:rsidR="00600413" w:rsidRPr="007725AF" w:rsidRDefault="00600413" w:rsidP="006D49F2">
      <w:pPr>
        <w:pStyle w:val="Style"/>
        <w:spacing w:before="240"/>
        <w:ind w:left="709"/>
        <w:jc w:val="both"/>
        <w:rPr>
          <w:w w:val="50"/>
          <w:lang w:bidi="he-IL"/>
        </w:rPr>
      </w:pPr>
      <w:r w:rsidRPr="007725AF">
        <w:rPr>
          <w:lang w:bidi="he-IL"/>
        </w:rPr>
        <w:t>S'agissant du régime d'assurance vieillesse, cette loi a été complétée par le décret n° 79-607 du 3 juillet 1979, dont l'article 42 d</w:t>
      </w:r>
      <w:r w:rsidR="006D49F2" w:rsidRPr="007725AF">
        <w:rPr>
          <w:lang w:bidi="he-IL"/>
        </w:rPr>
        <w:t>i</w:t>
      </w:r>
      <w:r w:rsidRPr="007725AF">
        <w:rPr>
          <w:lang w:bidi="he-IL"/>
        </w:rPr>
        <w:t xml:space="preserve">sposait que </w:t>
      </w:r>
      <w:r w:rsidR="006D49F2" w:rsidRPr="007725AF">
        <w:rPr>
          <w:lang w:bidi="he-IL"/>
        </w:rPr>
        <w:t>« </w:t>
      </w:r>
      <w:r w:rsidRPr="007725AF">
        <w:rPr>
          <w:lang w:bidi="he-IL"/>
        </w:rPr>
        <w:t xml:space="preserve">sous réserve qu'à la date d'entrée en jouissance de la pension l'assuré soit </w:t>
      </w:r>
      <w:r w:rsidRPr="007725AF">
        <w:rPr>
          <w:w w:val="107"/>
          <w:lang w:bidi="he-IL"/>
        </w:rPr>
        <w:t xml:space="preserve">à </w:t>
      </w:r>
      <w:r w:rsidRPr="007725AF">
        <w:rPr>
          <w:lang w:bidi="he-IL"/>
        </w:rPr>
        <w:t xml:space="preserve">jour de ses cotisations personnelles, sont prises en compte </w:t>
      </w:r>
      <w:r w:rsidR="006D49F2" w:rsidRPr="007725AF">
        <w:rPr>
          <w:lang w:bidi="he-IL"/>
        </w:rPr>
        <w:t>pour</w:t>
      </w:r>
      <w:r w:rsidRPr="007725AF">
        <w:rPr>
          <w:lang w:bidi="he-IL"/>
        </w:rPr>
        <w:t xml:space="preserve"> 1'ouverture du droit et le calcul de la pension, les périodes d'exercice d'activités mentionnées </w:t>
      </w:r>
      <w:r w:rsidRPr="007725AF">
        <w:rPr>
          <w:w w:val="105"/>
          <w:lang w:bidi="he-IL"/>
        </w:rPr>
        <w:t xml:space="preserve">à </w:t>
      </w:r>
      <w:r w:rsidRPr="007725AF">
        <w:rPr>
          <w:lang w:bidi="he-IL"/>
        </w:rPr>
        <w:t>l'article 1er de</w:t>
      </w:r>
      <w:r w:rsidR="006D49F2" w:rsidRPr="007725AF">
        <w:rPr>
          <w:lang w:bidi="he-IL"/>
        </w:rPr>
        <w:t xml:space="preserve"> </w:t>
      </w:r>
      <w:r w:rsidRPr="007725AF">
        <w:rPr>
          <w:lang w:bidi="he-IL"/>
        </w:rPr>
        <w:t>la loi du 2 janvier 1978 susvisée accomplies antérieurement au 1er janvier 1979 en qualité de ministre d'un culte ou de membre d'une congrégation ou collectivité religieuse, en France métropolitaine et dans les départements d'outre-mer mentionnés</w:t>
      </w:r>
      <w:r w:rsidR="009809B2" w:rsidRPr="007725AF">
        <w:rPr>
          <w:lang w:bidi="he-IL"/>
        </w:rPr>
        <w:t xml:space="preserve"> à</w:t>
      </w:r>
      <w:r w:rsidRPr="007725AF">
        <w:rPr>
          <w:w w:val="128"/>
          <w:lang w:bidi="he-IL"/>
        </w:rPr>
        <w:t xml:space="preserve"> </w:t>
      </w:r>
      <w:r w:rsidRPr="007725AF">
        <w:rPr>
          <w:lang w:bidi="he-IL"/>
        </w:rPr>
        <w:t>l'article 1er, lorsque ces périodes ne sont pas validées par un autre régime obligatoire d'assurance</w:t>
      </w:r>
      <w:r w:rsidR="006D49F2" w:rsidRPr="007725AF">
        <w:rPr>
          <w:lang w:bidi="he-IL"/>
        </w:rPr>
        <w:t xml:space="preserve"> </w:t>
      </w:r>
      <w:r w:rsidRPr="007725AF">
        <w:rPr>
          <w:lang w:bidi="he-IL"/>
        </w:rPr>
        <w:t>vieillesse de base.</w:t>
      </w:r>
    </w:p>
    <w:p w14:paraId="3D3683ED" w14:textId="3A9AA791" w:rsidR="00600413" w:rsidRPr="007725AF" w:rsidRDefault="00600413" w:rsidP="006D49F2">
      <w:pPr>
        <w:pStyle w:val="Style"/>
        <w:spacing w:before="240"/>
        <w:ind w:left="709"/>
        <w:jc w:val="both"/>
        <w:rPr>
          <w:lang w:bidi="he-IL"/>
        </w:rPr>
      </w:pPr>
      <w:r w:rsidRPr="007725AF">
        <w:rPr>
          <w:spacing w:val="-4"/>
          <w:lang w:bidi="he-IL"/>
        </w:rPr>
        <w:t xml:space="preserve">Il en est de même pour les périodes d'exercice desdites activités accomplies </w:t>
      </w:r>
      <w:r w:rsidRPr="007725AF">
        <w:rPr>
          <w:spacing w:val="-4"/>
          <w:w w:val="107"/>
          <w:lang w:bidi="he-IL"/>
        </w:rPr>
        <w:t xml:space="preserve">à </w:t>
      </w:r>
      <w:r w:rsidRPr="007725AF">
        <w:rPr>
          <w:spacing w:val="-4"/>
          <w:lang w:bidi="he-IL"/>
        </w:rPr>
        <w:t>l'étranger et dans les</w:t>
      </w:r>
      <w:r w:rsidRPr="007725AF">
        <w:rPr>
          <w:spacing w:val="-2"/>
          <w:lang w:bidi="he-IL"/>
        </w:rPr>
        <w:t xml:space="preserve"> territoires français d'outre-mer par des personnes de nationalité française en qualité </w:t>
      </w:r>
      <w:r w:rsidR="006D49F2" w:rsidRPr="007725AF">
        <w:rPr>
          <w:spacing w:val="-2"/>
          <w:lang w:bidi="he-IL"/>
        </w:rPr>
        <w:t>d</w:t>
      </w:r>
      <w:r w:rsidRPr="007725AF">
        <w:rPr>
          <w:spacing w:val="-2"/>
          <w:lang w:bidi="he-IL"/>
        </w:rPr>
        <w:t xml:space="preserve">e ministre d'un culte ou de membre d'une congrégation ou collectivité </w:t>
      </w:r>
      <w:r w:rsidR="006D49F2" w:rsidRPr="007725AF">
        <w:rPr>
          <w:spacing w:val="-2"/>
          <w:lang w:bidi="he-IL"/>
        </w:rPr>
        <w:t>r</w:t>
      </w:r>
      <w:r w:rsidRPr="007725AF">
        <w:rPr>
          <w:spacing w:val="-2"/>
          <w:lang w:bidi="he-IL"/>
        </w:rPr>
        <w:t>eligieuse, dans la</w:t>
      </w:r>
      <w:r w:rsidRPr="007725AF">
        <w:rPr>
          <w:lang w:bidi="he-IL"/>
        </w:rPr>
        <w:t xml:space="preserve"> </w:t>
      </w:r>
      <w:r w:rsidRPr="007725AF">
        <w:rPr>
          <w:spacing w:val="-2"/>
          <w:lang w:bidi="he-IL"/>
        </w:rPr>
        <w:t xml:space="preserve">mesure où ces périodes ont été validées par les régimes de prévoyance mentionnés </w:t>
      </w:r>
      <w:r w:rsidRPr="007725AF">
        <w:rPr>
          <w:spacing w:val="-2"/>
          <w:w w:val="107"/>
          <w:lang w:bidi="he-IL"/>
        </w:rPr>
        <w:t xml:space="preserve">à </w:t>
      </w:r>
      <w:r w:rsidRPr="007725AF">
        <w:rPr>
          <w:spacing w:val="-2"/>
          <w:lang w:bidi="he-IL"/>
        </w:rPr>
        <w:t>l'article</w:t>
      </w:r>
      <w:r w:rsidR="006D49F2" w:rsidRPr="007725AF">
        <w:rPr>
          <w:spacing w:val="-2"/>
          <w:lang w:bidi="he-IL"/>
        </w:rPr>
        <w:t xml:space="preserve"> 59</w:t>
      </w:r>
      <w:r w:rsidRPr="007725AF">
        <w:rPr>
          <w:spacing w:val="-2"/>
          <w:w w:val="81"/>
          <w:lang w:bidi="he-IL"/>
        </w:rPr>
        <w:t xml:space="preserve"> </w:t>
      </w:r>
      <w:r w:rsidRPr="007725AF">
        <w:rPr>
          <w:spacing w:val="-2"/>
          <w:w w:val="85"/>
          <w:lang w:bidi="he-IL"/>
        </w:rPr>
        <w:t>».</w:t>
      </w:r>
      <w:r w:rsidRPr="007725AF">
        <w:rPr>
          <w:w w:val="85"/>
          <w:lang w:bidi="he-IL"/>
        </w:rPr>
        <w:t xml:space="preserve"> </w:t>
      </w:r>
    </w:p>
    <w:p w14:paraId="6F6FF037" w14:textId="0F3BACA1" w:rsidR="00600413" w:rsidRPr="007725AF" w:rsidRDefault="00600413" w:rsidP="006D49F2">
      <w:pPr>
        <w:pStyle w:val="Style"/>
        <w:spacing w:before="240"/>
        <w:ind w:left="709"/>
        <w:jc w:val="both"/>
        <w:rPr>
          <w:lang w:bidi="he-IL"/>
        </w:rPr>
      </w:pPr>
      <w:r w:rsidRPr="007725AF">
        <w:rPr>
          <w:spacing w:val="-4"/>
          <w:lang w:bidi="he-IL"/>
        </w:rPr>
        <w:t>La refonte du Code de la Sécurité Sociale orga</w:t>
      </w:r>
      <w:r w:rsidR="00450912" w:rsidRPr="007725AF">
        <w:rPr>
          <w:spacing w:val="-4"/>
          <w:lang w:bidi="he-IL"/>
        </w:rPr>
        <w:t>nisée</w:t>
      </w:r>
      <w:r w:rsidRPr="007725AF">
        <w:rPr>
          <w:spacing w:val="-4"/>
          <w:lang w:bidi="he-IL"/>
        </w:rPr>
        <w:t xml:space="preserve"> par le décret n</w:t>
      </w:r>
      <w:r w:rsidR="00450912" w:rsidRPr="007725AF">
        <w:rPr>
          <w:spacing w:val="-4"/>
          <w:lang w:bidi="he-IL"/>
        </w:rPr>
        <w:t>°</w:t>
      </w:r>
      <w:r w:rsidRPr="007725AF">
        <w:rPr>
          <w:spacing w:val="-4"/>
          <w:lang w:bidi="he-IL"/>
        </w:rPr>
        <w:t>85-1353 du 17</w:t>
      </w:r>
      <w:r w:rsidR="00450912" w:rsidRPr="007725AF">
        <w:rPr>
          <w:spacing w:val="-4"/>
          <w:lang w:bidi="he-IL"/>
        </w:rPr>
        <w:t> </w:t>
      </w:r>
      <w:r w:rsidRPr="007725AF">
        <w:rPr>
          <w:spacing w:val="-4"/>
          <w:lang w:bidi="he-IL"/>
        </w:rPr>
        <w:t>décembre 1985</w:t>
      </w:r>
      <w:r w:rsidRPr="007725AF">
        <w:rPr>
          <w:lang w:bidi="he-IL"/>
        </w:rPr>
        <w:t xml:space="preserve"> a entraîné le transfert des dispositions relatives aux régimes d'assurance vieillesse et invalidité des ministres des cultes et des membres des congrégations et collectivités religieuses au chapitre 1er du titre </w:t>
      </w:r>
      <w:r w:rsidR="00450912" w:rsidRPr="007725AF">
        <w:rPr>
          <w:w w:val="81"/>
          <w:lang w:bidi="he-IL"/>
        </w:rPr>
        <w:t xml:space="preserve">II </w:t>
      </w:r>
      <w:r w:rsidRPr="007725AF">
        <w:rPr>
          <w:lang w:bidi="he-IL"/>
        </w:rPr>
        <w:t xml:space="preserve">du livre </w:t>
      </w:r>
      <w:r w:rsidRPr="007725AF">
        <w:rPr>
          <w:w w:val="81"/>
          <w:lang w:bidi="he-IL"/>
        </w:rPr>
        <w:t>V</w:t>
      </w:r>
      <w:r w:rsidR="00450912" w:rsidRPr="007725AF">
        <w:rPr>
          <w:w w:val="81"/>
          <w:lang w:bidi="he-IL"/>
        </w:rPr>
        <w:t>II</w:t>
      </w:r>
      <w:r w:rsidRPr="007725AF">
        <w:rPr>
          <w:w w:val="81"/>
          <w:lang w:bidi="he-IL"/>
        </w:rPr>
        <w:t xml:space="preserve"> </w:t>
      </w:r>
      <w:r w:rsidRPr="007725AF">
        <w:rPr>
          <w:lang w:bidi="he-IL"/>
        </w:rPr>
        <w:t>du Code de la Sécurité Sociale.</w:t>
      </w:r>
    </w:p>
    <w:p w14:paraId="345F5502" w14:textId="19CE0251" w:rsidR="00600413" w:rsidRPr="007725AF" w:rsidRDefault="00600413" w:rsidP="006D49F2">
      <w:pPr>
        <w:pStyle w:val="Style"/>
        <w:spacing w:before="240"/>
        <w:ind w:left="709"/>
        <w:jc w:val="both"/>
        <w:rPr>
          <w:lang w:bidi="he-IL"/>
        </w:rPr>
      </w:pPr>
      <w:r w:rsidRPr="007725AF">
        <w:rPr>
          <w:lang w:bidi="he-IL"/>
        </w:rPr>
        <w:t>Avec l'adoption</w:t>
      </w:r>
      <w:r w:rsidR="00450912" w:rsidRPr="007725AF">
        <w:rPr>
          <w:lang w:bidi="he-IL"/>
        </w:rPr>
        <w:t xml:space="preserve"> </w:t>
      </w:r>
      <w:r w:rsidRPr="007725AF">
        <w:rPr>
          <w:lang w:bidi="he-IL"/>
        </w:rPr>
        <w:t xml:space="preserve">de la loi 99-641 du 27 juillet 1999, ces dispositions </w:t>
      </w:r>
      <w:r w:rsidR="00450912" w:rsidRPr="007725AF">
        <w:rPr>
          <w:lang w:bidi="he-IL"/>
        </w:rPr>
        <w:t>o</w:t>
      </w:r>
      <w:r w:rsidRPr="007725AF">
        <w:rPr>
          <w:lang w:bidi="he-IL"/>
        </w:rPr>
        <w:t>nt été fixées au livr</w:t>
      </w:r>
      <w:r w:rsidR="00450912" w:rsidRPr="007725AF">
        <w:rPr>
          <w:lang w:bidi="he-IL"/>
        </w:rPr>
        <w:t>e III</w:t>
      </w:r>
      <w:r w:rsidRPr="007725AF">
        <w:rPr>
          <w:lang w:bidi="he-IL"/>
        </w:rPr>
        <w:t xml:space="preserve"> titre </w:t>
      </w:r>
      <w:r w:rsidR="00450912" w:rsidRPr="007725AF">
        <w:rPr>
          <w:w w:val="81"/>
          <w:lang w:bidi="he-IL"/>
        </w:rPr>
        <w:t>VIII</w:t>
      </w:r>
      <w:r w:rsidRPr="007725AF">
        <w:rPr>
          <w:w w:val="81"/>
          <w:lang w:bidi="he-IL"/>
        </w:rPr>
        <w:t xml:space="preserve"> </w:t>
      </w:r>
      <w:r w:rsidRPr="007725AF">
        <w:rPr>
          <w:lang w:bidi="he-IL"/>
        </w:rPr>
        <w:t>du Code de la Sécurité Sociale et sont depui</w:t>
      </w:r>
      <w:r w:rsidR="00450912" w:rsidRPr="007725AF">
        <w:rPr>
          <w:lang w:bidi="he-IL"/>
        </w:rPr>
        <w:t>s l</w:t>
      </w:r>
      <w:r w:rsidRPr="007725AF">
        <w:rPr>
          <w:lang w:bidi="he-IL"/>
        </w:rPr>
        <w:t>'entrée en vigueur de la loi n</w:t>
      </w:r>
      <w:r w:rsidR="00450912" w:rsidRPr="007725AF">
        <w:rPr>
          <w:lang w:bidi="he-IL"/>
        </w:rPr>
        <w:t>°</w:t>
      </w:r>
      <w:r w:rsidRPr="007725AF">
        <w:rPr>
          <w:lang w:bidi="he-IL"/>
        </w:rPr>
        <w:t>2005-1579 du 19 décembre 2005 codifiées</w:t>
      </w:r>
      <w:r w:rsidR="00450912" w:rsidRPr="007725AF">
        <w:rPr>
          <w:lang w:bidi="he-IL"/>
        </w:rPr>
        <w:t xml:space="preserve"> </w:t>
      </w:r>
      <w:r w:rsidRPr="007725AF">
        <w:rPr>
          <w:lang w:bidi="he-IL"/>
        </w:rPr>
        <w:t xml:space="preserve">sous les </w:t>
      </w:r>
      <w:r w:rsidR="00450912" w:rsidRPr="007725AF">
        <w:rPr>
          <w:lang w:bidi="he-IL"/>
        </w:rPr>
        <w:t>num</w:t>
      </w:r>
      <w:r w:rsidRPr="007725AF">
        <w:rPr>
          <w:lang w:bidi="he-IL"/>
        </w:rPr>
        <w:t>éros L382-15 à L382-30, R382-56 à R382-</w:t>
      </w:r>
      <w:r w:rsidR="00450912" w:rsidRPr="007725AF">
        <w:rPr>
          <w:lang w:bidi="he-IL"/>
        </w:rPr>
        <w:t>1</w:t>
      </w:r>
      <w:r w:rsidRPr="007725AF">
        <w:rPr>
          <w:lang w:bidi="he-IL"/>
        </w:rPr>
        <w:t>31, D382-17 à D382-33.</w:t>
      </w:r>
    </w:p>
    <w:p w14:paraId="4CC3A762" w14:textId="7F5A4FBC" w:rsidR="00600413" w:rsidRPr="007725AF" w:rsidRDefault="00600413" w:rsidP="00450912">
      <w:pPr>
        <w:pStyle w:val="Style"/>
        <w:spacing w:before="240"/>
        <w:ind w:left="709"/>
        <w:jc w:val="both"/>
        <w:rPr>
          <w:lang w:bidi="he-IL"/>
        </w:rPr>
      </w:pPr>
      <w:r w:rsidRPr="007725AF">
        <w:rPr>
          <w:lang w:bidi="he-IL"/>
        </w:rPr>
        <w:t>En application de la législation applicable, la Commission de Reco</w:t>
      </w:r>
      <w:r w:rsidR="00450912" w:rsidRPr="007725AF">
        <w:rPr>
          <w:lang w:bidi="he-IL"/>
        </w:rPr>
        <w:t>urs</w:t>
      </w:r>
      <w:r w:rsidRPr="007725AF">
        <w:rPr>
          <w:lang w:bidi="he-IL"/>
        </w:rPr>
        <w:t xml:space="preserve"> Amiable dans sa séan</w:t>
      </w:r>
      <w:r w:rsidR="00450912" w:rsidRPr="007725AF">
        <w:rPr>
          <w:lang w:bidi="he-IL"/>
        </w:rPr>
        <w:t>c</w:t>
      </w:r>
      <w:r w:rsidRPr="007725AF">
        <w:rPr>
          <w:lang w:bidi="he-IL"/>
        </w:rPr>
        <w:t xml:space="preserve">e du 15 mars 2022 a fait droit </w:t>
      </w:r>
      <w:r w:rsidR="00450912" w:rsidRPr="007725AF">
        <w:rPr>
          <w:lang w:bidi="he-IL"/>
        </w:rPr>
        <w:t>à</w:t>
      </w:r>
      <w:r w:rsidRPr="007725AF">
        <w:rPr>
          <w:lang w:bidi="he-IL"/>
        </w:rPr>
        <w:t xml:space="preserve"> la demande de Monsieur L......... tendant à la prise en compte de la période du </w:t>
      </w:r>
      <w:r w:rsidR="00450912" w:rsidRPr="007725AF">
        <w:rPr>
          <w:lang w:bidi="he-IL"/>
        </w:rPr>
        <w:t xml:space="preserve">1er </w:t>
      </w:r>
      <w:r w:rsidRPr="007725AF">
        <w:rPr>
          <w:lang w:bidi="he-IL"/>
        </w:rPr>
        <w:t>juillet 1995 au 1</w:t>
      </w:r>
      <w:r w:rsidR="00450912" w:rsidRPr="007725AF">
        <w:rPr>
          <w:lang w:bidi="he-IL"/>
        </w:rPr>
        <w:t xml:space="preserve">er </w:t>
      </w:r>
      <w:r w:rsidRPr="007725AF">
        <w:rPr>
          <w:lang w:bidi="he-IL"/>
        </w:rPr>
        <w:t>mai 1996 en tant q</w:t>
      </w:r>
      <w:r w:rsidR="00450912" w:rsidRPr="007725AF">
        <w:rPr>
          <w:lang w:bidi="he-IL"/>
        </w:rPr>
        <w:t>u</w:t>
      </w:r>
      <w:r w:rsidRPr="007725AF">
        <w:rPr>
          <w:lang w:bidi="he-IL"/>
        </w:rPr>
        <w:t>e période assimilée au titre</w:t>
      </w:r>
      <w:r w:rsidR="00450912" w:rsidRPr="007725AF">
        <w:rPr>
          <w:lang w:bidi="he-IL"/>
        </w:rPr>
        <w:t xml:space="preserve"> </w:t>
      </w:r>
      <w:r w:rsidRPr="007725AF">
        <w:rPr>
          <w:lang w:bidi="he-IL"/>
        </w:rPr>
        <w:t>de son service</w:t>
      </w:r>
      <w:r w:rsidR="00450912" w:rsidRPr="007725AF">
        <w:rPr>
          <w:lang w:bidi="he-IL"/>
        </w:rPr>
        <w:t xml:space="preserve"> </w:t>
      </w:r>
      <w:r w:rsidRPr="007725AF">
        <w:rPr>
          <w:lang w:bidi="he-IL"/>
        </w:rPr>
        <w:t>national</w:t>
      </w:r>
      <w:r w:rsidR="00450912" w:rsidRPr="007725AF">
        <w:rPr>
          <w:lang w:bidi="he-IL"/>
        </w:rPr>
        <w:t xml:space="preserve"> </w:t>
      </w:r>
      <w:r w:rsidRPr="007725AF">
        <w:rPr>
          <w:lang w:bidi="he-IL"/>
        </w:rPr>
        <w:t>lég</w:t>
      </w:r>
      <w:r w:rsidR="00450912" w:rsidRPr="007725AF">
        <w:rPr>
          <w:lang w:bidi="he-IL"/>
        </w:rPr>
        <w:t>a</w:t>
      </w:r>
      <w:r w:rsidRPr="007725AF">
        <w:rPr>
          <w:lang w:bidi="he-IL"/>
        </w:rPr>
        <w:t>l dans le c</w:t>
      </w:r>
      <w:r w:rsidR="00450912" w:rsidRPr="007725AF">
        <w:rPr>
          <w:lang w:bidi="he-IL"/>
        </w:rPr>
        <w:t>al</w:t>
      </w:r>
      <w:r w:rsidRPr="007725AF">
        <w:rPr>
          <w:lang w:bidi="he-IL"/>
        </w:rPr>
        <w:t xml:space="preserve">cul de ses droits </w:t>
      </w:r>
      <w:r w:rsidRPr="007725AF">
        <w:rPr>
          <w:w w:val="109"/>
          <w:lang w:bidi="he-IL"/>
        </w:rPr>
        <w:t xml:space="preserve">à </w:t>
      </w:r>
      <w:r w:rsidRPr="007725AF">
        <w:rPr>
          <w:lang w:bidi="he-IL"/>
        </w:rPr>
        <w:t>la retraite.</w:t>
      </w:r>
    </w:p>
    <w:p w14:paraId="5D23D04A" w14:textId="161563B6" w:rsidR="00600413" w:rsidRPr="007725AF" w:rsidRDefault="00600413" w:rsidP="000609A5">
      <w:pPr>
        <w:pStyle w:val="Style"/>
        <w:spacing w:before="240"/>
        <w:ind w:left="709"/>
        <w:jc w:val="both"/>
        <w:rPr>
          <w:lang w:bidi="he-IL"/>
        </w:rPr>
      </w:pPr>
      <w:r w:rsidRPr="007725AF">
        <w:rPr>
          <w:lang w:bidi="he-IL"/>
        </w:rPr>
        <w:t>Par aille</w:t>
      </w:r>
      <w:r w:rsidR="00572B5F" w:rsidRPr="007725AF">
        <w:rPr>
          <w:lang w:bidi="he-IL"/>
        </w:rPr>
        <w:t>u</w:t>
      </w:r>
      <w:r w:rsidRPr="007725AF">
        <w:rPr>
          <w:lang w:bidi="he-IL"/>
        </w:rPr>
        <w:t xml:space="preserve">rs, le 4 juillet 2022, la </w:t>
      </w:r>
      <w:r w:rsidR="00F3158A" w:rsidRPr="007725AF">
        <w:rPr>
          <w:lang w:bidi="he-IL"/>
        </w:rPr>
        <w:t>CAVIMAC</w:t>
      </w:r>
      <w:r w:rsidRPr="007725AF">
        <w:rPr>
          <w:lang w:bidi="he-IL"/>
        </w:rPr>
        <w:t xml:space="preserve"> a adressé à Monsieur L......... un relevé de carrière modifié en prenant en compte la périod</w:t>
      </w:r>
      <w:r w:rsidR="00572B5F" w:rsidRPr="007725AF">
        <w:rPr>
          <w:lang w:bidi="he-IL"/>
        </w:rPr>
        <w:t>e</w:t>
      </w:r>
      <w:r w:rsidRPr="007725AF">
        <w:rPr>
          <w:lang w:bidi="he-IL"/>
        </w:rPr>
        <w:t xml:space="preserve"> du 1</w:t>
      </w:r>
      <w:r w:rsidR="00572B5F" w:rsidRPr="007725AF">
        <w:rPr>
          <w:lang w:bidi="he-IL"/>
        </w:rPr>
        <w:t>er</w:t>
      </w:r>
      <w:r w:rsidRPr="007725AF">
        <w:rPr>
          <w:lang w:bidi="he-IL"/>
        </w:rPr>
        <w:t xml:space="preserve"> octobre 1993 au 30 juin 1995 </w:t>
      </w:r>
      <w:proofErr w:type="gramStart"/>
      <w:r w:rsidRPr="007725AF">
        <w:rPr>
          <w:lang w:bidi="he-IL"/>
        </w:rPr>
        <w:t>suite au</w:t>
      </w:r>
      <w:proofErr w:type="gramEnd"/>
      <w:r w:rsidRPr="007725AF">
        <w:rPr>
          <w:lang w:bidi="he-IL"/>
        </w:rPr>
        <w:t xml:space="preserve"> paiement, par la Congrégation des Frères Saint</w:t>
      </w:r>
      <w:r w:rsidR="00572B5F" w:rsidRPr="007725AF">
        <w:rPr>
          <w:lang w:bidi="he-IL"/>
        </w:rPr>
        <w:t>-</w:t>
      </w:r>
      <w:r w:rsidRPr="007725AF">
        <w:rPr>
          <w:lang w:bidi="he-IL"/>
        </w:rPr>
        <w:t>Jean le 27 juill</w:t>
      </w:r>
      <w:r w:rsidR="00572B5F" w:rsidRPr="007725AF">
        <w:rPr>
          <w:lang w:bidi="he-IL"/>
        </w:rPr>
        <w:t>et</w:t>
      </w:r>
      <w:r w:rsidRPr="007725AF">
        <w:rPr>
          <w:lang w:bidi="he-IL"/>
        </w:rPr>
        <w:t xml:space="preserve"> 2022, des cotisations manquantes</w:t>
      </w:r>
      <w:r w:rsidR="000609A5" w:rsidRPr="007725AF">
        <w:rPr>
          <w:lang w:bidi="he-IL"/>
        </w:rPr>
        <w:t xml:space="preserve"> </w:t>
      </w:r>
      <w:r w:rsidRPr="007725AF">
        <w:rPr>
          <w:lang w:bidi="he-IL"/>
        </w:rPr>
        <w:t xml:space="preserve">pour cette période litigieuse. </w:t>
      </w:r>
      <w:r w:rsidRPr="007725AF">
        <w:rPr>
          <w:lang w:bidi="he-IL"/>
        </w:rPr>
        <w:tab/>
        <w:t xml:space="preserve">. </w:t>
      </w:r>
    </w:p>
    <w:p w14:paraId="41FA8152" w14:textId="57615562" w:rsidR="00600413" w:rsidRPr="007725AF" w:rsidRDefault="00600413" w:rsidP="006D49F2">
      <w:pPr>
        <w:pStyle w:val="Style"/>
        <w:spacing w:before="240"/>
        <w:ind w:left="709"/>
        <w:jc w:val="both"/>
        <w:rPr>
          <w:lang w:bidi="he-IL"/>
        </w:rPr>
      </w:pPr>
      <w:r w:rsidRPr="007725AF">
        <w:rPr>
          <w:lang w:bidi="he-IL"/>
        </w:rPr>
        <w:t xml:space="preserve">Dès </w:t>
      </w:r>
      <w:r w:rsidR="0097030E" w:rsidRPr="007725AF">
        <w:rPr>
          <w:lang w:bidi="he-IL"/>
        </w:rPr>
        <w:t>lor</w:t>
      </w:r>
      <w:r w:rsidRPr="007725AF">
        <w:rPr>
          <w:lang w:bidi="he-IL"/>
        </w:rPr>
        <w:t xml:space="preserve">s, comme le reconnaissent les parties, aucun litige n'existe s'agissant des périodes prises en compte par la </w:t>
      </w:r>
      <w:r w:rsidR="00F3158A" w:rsidRPr="007725AF">
        <w:rPr>
          <w:lang w:bidi="he-IL"/>
        </w:rPr>
        <w:t>CAVIMAC</w:t>
      </w:r>
      <w:r w:rsidRPr="007725AF">
        <w:rPr>
          <w:lang w:bidi="he-IL"/>
        </w:rPr>
        <w:t xml:space="preserve"> au titre de la retraite. </w:t>
      </w:r>
    </w:p>
    <w:p w14:paraId="424009D8" w14:textId="7607133E" w:rsidR="00600413" w:rsidRPr="007725AF" w:rsidRDefault="00600413" w:rsidP="006D49F2">
      <w:pPr>
        <w:pStyle w:val="Style"/>
        <w:spacing w:before="240"/>
        <w:ind w:left="709"/>
        <w:jc w:val="both"/>
        <w:rPr>
          <w:lang w:bidi="he-IL"/>
        </w:rPr>
      </w:pPr>
      <w:r w:rsidRPr="007725AF">
        <w:rPr>
          <w:lang w:bidi="he-IL"/>
        </w:rPr>
        <w:t>Monsieur L......... consi</w:t>
      </w:r>
      <w:r w:rsidR="0097030E" w:rsidRPr="007725AF">
        <w:rPr>
          <w:lang w:bidi="he-IL"/>
        </w:rPr>
        <w:t>d</w:t>
      </w:r>
      <w:r w:rsidRPr="007725AF">
        <w:rPr>
          <w:lang w:bidi="he-IL"/>
        </w:rPr>
        <w:t>ère que la CAVIMAC</w:t>
      </w:r>
      <w:r w:rsidR="0097030E" w:rsidRPr="007725AF">
        <w:rPr>
          <w:lang w:bidi="he-IL"/>
        </w:rPr>
        <w:t xml:space="preserve"> </w:t>
      </w:r>
      <w:r w:rsidRPr="007725AF">
        <w:rPr>
          <w:lang w:bidi="he-IL"/>
        </w:rPr>
        <w:t xml:space="preserve">et la Congrégation des Frères de Saint-Jean ont commis. une faute en faisant une mauvaise application de la législation de la sécurité sociale, la CAVIMAC n'ayant pas pris en compte sa </w:t>
      </w:r>
      <w:r w:rsidR="0097030E" w:rsidRPr="007725AF">
        <w:rPr>
          <w:lang w:bidi="he-IL"/>
        </w:rPr>
        <w:t>q</w:t>
      </w:r>
      <w:r w:rsidRPr="007725AF">
        <w:rPr>
          <w:lang w:bidi="he-IL"/>
        </w:rPr>
        <w:t>ualité de membre</w:t>
      </w:r>
      <w:r w:rsidR="0097030E" w:rsidRPr="007725AF">
        <w:rPr>
          <w:lang w:bidi="he-IL"/>
        </w:rPr>
        <w:t xml:space="preserve"> </w:t>
      </w:r>
      <w:r w:rsidRPr="007725AF">
        <w:rPr>
          <w:lang w:bidi="he-IL"/>
        </w:rPr>
        <w:t>d\</w:t>
      </w:r>
      <w:r w:rsidR="0097030E" w:rsidRPr="007725AF">
        <w:rPr>
          <w:lang w:bidi="he-IL"/>
        </w:rPr>
        <w:t>’une</w:t>
      </w:r>
      <w:r w:rsidRPr="007725AF">
        <w:rPr>
          <w:lang w:bidi="he-IL"/>
        </w:rPr>
        <w:t xml:space="preserve"> </w:t>
      </w:r>
      <w:r w:rsidRPr="007725AF">
        <w:rPr>
          <w:lang w:bidi="he-IL"/>
        </w:rPr>
        <w:lastRenderedPageBreak/>
        <w:t>congrégat</w:t>
      </w:r>
      <w:r w:rsidR="0097030E" w:rsidRPr="007725AF">
        <w:rPr>
          <w:lang w:bidi="he-IL"/>
        </w:rPr>
        <w:t>ion religieuse po</w:t>
      </w:r>
      <w:r w:rsidRPr="007725AF">
        <w:rPr>
          <w:lang w:bidi="he-IL"/>
        </w:rPr>
        <w:t xml:space="preserve">ur valider, avant recours, les périodes litigieuses et la Congrégation ayant omis de le déclarer à la </w:t>
      </w:r>
      <w:r w:rsidR="00F3158A" w:rsidRPr="007725AF">
        <w:rPr>
          <w:lang w:bidi="he-IL"/>
        </w:rPr>
        <w:t>CAVIMAC</w:t>
      </w:r>
      <w:r w:rsidRPr="007725AF">
        <w:rPr>
          <w:lang w:bidi="he-IL"/>
        </w:rPr>
        <w:t xml:space="preserve">. </w:t>
      </w:r>
    </w:p>
    <w:p w14:paraId="2DC68241" w14:textId="12FC5DD6" w:rsidR="00600413" w:rsidRPr="007725AF" w:rsidRDefault="0097030E" w:rsidP="006D49F2">
      <w:pPr>
        <w:pStyle w:val="Style"/>
        <w:spacing w:before="240"/>
        <w:ind w:left="709"/>
        <w:jc w:val="both"/>
        <w:rPr>
          <w:lang w:bidi="he-IL"/>
        </w:rPr>
      </w:pPr>
      <w:r w:rsidRPr="007725AF">
        <w:rPr>
          <w:lang w:bidi="he-IL"/>
        </w:rPr>
        <w:t>Il c</w:t>
      </w:r>
      <w:r w:rsidR="00600413" w:rsidRPr="007725AF">
        <w:rPr>
          <w:lang w:bidi="he-IL"/>
        </w:rPr>
        <w:t>onsidère que ces fautes constitue</w:t>
      </w:r>
      <w:r w:rsidRPr="007725AF">
        <w:rPr>
          <w:lang w:bidi="he-IL"/>
        </w:rPr>
        <w:t>n</w:t>
      </w:r>
      <w:r w:rsidR="00600413" w:rsidRPr="007725AF">
        <w:rPr>
          <w:lang w:bidi="he-IL"/>
        </w:rPr>
        <w:t>t le fait générateur du préjudice m</w:t>
      </w:r>
      <w:r w:rsidRPr="007725AF">
        <w:rPr>
          <w:lang w:bidi="he-IL"/>
        </w:rPr>
        <w:t>o</w:t>
      </w:r>
      <w:r w:rsidR="00600413" w:rsidRPr="007725AF">
        <w:rPr>
          <w:lang w:bidi="he-IL"/>
        </w:rPr>
        <w:t>ral qu</w:t>
      </w:r>
      <w:r w:rsidRPr="007725AF">
        <w:rPr>
          <w:lang w:bidi="he-IL"/>
        </w:rPr>
        <w:t>’il</w:t>
      </w:r>
      <w:r w:rsidR="00600413" w:rsidRPr="007725AF">
        <w:rPr>
          <w:lang w:bidi="he-IL"/>
        </w:rPr>
        <w:t xml:space="preserve"> subit </w:t>
      </w:r>
      <w:r w:rsidRPr="007725AF">
        <w:rPr>
          <w:lang w:bidi="he-IL"/>
        </w:rPr>
        <w:t>r</w:t>
      </w:r>
      <w:r w:rsidR="00600413" w:rsidRPr="007725AF">
        <w:rPr>
          <w:lang w:bidi="he-IL"/>
        </w:rPr>
        <w:t xml:space="preserve">ésultant de </w:t>
      </w:r>
      <w:r w:rsidR="00600413" w:rsidRPr="007725AF">
        <w:rPr>
          <w:w w:val="81"/>
          <w:lang w:bidi="he-IL"/>
        </w:rPr>
        <w:t>1</w:t>
      </w:r>
      <w:r w:rsidRPr="007725AF">
        <w:rPr>
          <w:w w:val="81"/>
          <w:lang w:bidi="he-IL"/>
        </w:rPr>
        <w:t>’</w:t>
      </w:r>
      <w:r w:rsidR="00600413" w:rsidRPr="007725AF">
        <w:rPr>
          <w:lang w:bidi="he-IL"/>
        </w:rPr>
        <w:t>anxiété et de la dégradation de sa qualité d</w:t>
      </w:r>
      <w:r w:rsidRPr="007725AF">
        <w:rPr>
          <w:lang w:bidi="he-IL"/>
        </w:rPr>
        <w:t>e</w:t>
      </w:r>
      <w:r w:rsidR="00600413" w:rsidRPr="007725AF">
        <w:rPr>
          <w:lang w:bidi="he-IL"/>
        </w:rPr>
        <w:t xml:space="preserve"> vie. </w:t>
      </w:r>
    </w:p>
    <w:p w14:paraId="337FC8D6" w14:textId="4D8427E0" w:rsidR="00600413" w:rsidRPr="007725AF" w:rsidRDefault="00600413" w:rsidP="006D49F2">
      <w:pPr>
        <w:pStyle w:val="Style"/>
        <w:spacing w:before="240"/>
        <w:ind w:left="709"/>
        <w:jc w:val="both"/>
        <w:rPr>
          <w:spacing w:val="-2"/>
          <w:w w:val="78"/>
          <w:lang w:bidi="he-IL"/>
        </w:rPr>
      </w:pPr>
      <w:r w:rsidRPr="007725AF">
        <w:rPr>
          <w:lang w:bidi="he-IL"/>
        </w:rPr>
        <w:t>La juridiction constate que l'institution par la loi</w:t>
      </w:r>
      <w:r w:rsidR="0097030E" w:rsidRPr="007725AF">
        <w:rPr>
          <w:lang w:bidi="he-IL"/>
        </w:rPr>
        <w:t xml:space="preserve"> </w:t>
      </w:r>
      <w:r w:rsidRPr="007725AF">
        <w:rPr>
          <w:lang w:bidi="he-IL"/>
        </w:rPr>
        <w:t>et le règlement d'un régime obligat</w:t>
      </w:r>
      <w:r w:rsidR="0097030E" w:rsidRPr="007725AF">
        <w:rPr>
          <w:lang w:bidi="he-IL"/>
        </w:rPr>
        <w:t>o</w:t>
      </w:r>
      <w:r w:rsidRPr="007725AF">
        <w:rPr>
          <w:lang w:bidi="he-IL"/>
        </w:rPr>
        <w:t>ire de sécurité sociale de base pour les ministres du culte et les membres des congrégations</w:t>
      </w:r>
      <w:r w:rsidR="0097030E" w:rsidRPr="007725AF">
        <w:rPr>
          <w:lang w:bidi="he-IL"/>
        </w:rPr>
        <w:t xml:space="preserve"> et </w:t>
      </w:r>
      <w:r w:rsidRPr="007725AF">
        <w:rPr>
          <w:lang w:bidi="he-IL"/>
        </w:rPr>
        <w:t xml:space="preserve">collectivités religieuses n'a pas été accompagnée d'une définition légale des notions </w:t>
      </w:r>
      <w:r w:rsidRPr="007725AF">
        <w:rPr>
          <w:spacing w:val="-2"/>
          <w:lang w:bidi="he-IL"/>
        </w:rPr>
        <w:t>de</w:t>
      </w:r>
      <w:r w:rsidR="0097030E" w:rsidRPr="007725AF">
        <w:rPr>
          <w:spacing w:val="-2"/>
          <w:lang w:bidi="he-IL"/>
        </w:rPr>
        <w:t xml:space="preserve"> « </w:t>
      </w:r>
      <w:r w:rsidRPr="007725AF">
        <w:rPr>
          <w:spacing w:val="-2"/>
          <w:lang w:bidi="he-IL"/>
        </w:rPr>
        <w:t>ministres du culte</w:t>
      </w:r>
      <w:r w:rsidR="0097030E" w:rsidRPr="007725AF">
        <w:rPr>
          <w:spacing w:val="-2"/>
          <w:lang w:bidi="he-IL"/>
        </w:rPr>
        <w:t> »</w:t>
      </w:r>
      <w:r w:rsidRPr="007725AF">
        <w:rPr>
          <w:spacing w:val="-2"/>
          <w:w w:val="81"/>
          <w:lang w:bidi="he-IL"/>
        </w:rPr>
        <w:t xml:space="preserve">, </w:t>
      </w:r>
      <w:r w:rsidRPr="007725AF">
        <w:rPr>
          <w:spacing w:val="-2"/>
          <w:lang w:bidi="he-IL"/>
        </w:rPr>
        <w:t xml:space="preserve">de </w:t>
      </w:r>
      <w:r w:rsidR="0097030E" w:rsidRPr="007725AF">
        <w:rPr>
          <w:spacing w:val="-2"/>
          <w:w w:val="88"/>
          <w:lang w:bidi="he-IL"/>
        </w:rPr>
        <w:t>« </w:t>
      </w:r>
      <w:r w:rsidRPr="007725AF">
        <w:rPr>
          <w:spacing w:val="-2"/>
          <w:lang w:bidi="he-IL"/>
        </w:rPr>
        <w:t>membres</w:t>
      </w:r>
      <w:r w:rsidR="0097030E" w:rsidRPr="007725AF">
        <w:rPr>
          <w:spacing w:val="-2"/>
          <w:lang w:bidi="he-IL"/>
        </w:rPr>
        <w:t> »</w:t>
      </w:r>
      <w:r w:rsidRPr="007725AF">
        <w:rPr>
          <w:spacing w:val="-2"/>
          <w:w w:val="50"/>
          <w:lang w:bidi="he-IL"/>
        </w:rPr>
        <w:t xml:space="preserve"> </w:t>
      </w:r>
      <w:r w:rsidRPr="007725AF">
        <w:rPr>
          <w:spacing w:val="-2"/>
          <w:lang w:bidi="he-IL"/>
        </w:rPr>
        <w:t xml:space="preserve">de </w:t>
      </w:r>
      <w:r w:rsidR="0097030E" w:rsidRPr="007725AF">
        <w:rPr>
          <w:spacing w:val="-2"/>
          <w:w w:val="85"/>
          <w:lang w:bidi="he-IL"/>
        </w:rPr>
        <w:t>« </w:t>
      </w:r>
      <w:r w:rsidRPr="007725AF">
        <w:rPr>
          <w:spacing w:val="-2"/>
          <w:lang w:bidi="he-IL"/>
        </w:rPr>
        <w:t>congrégations et collectivités religieuses</w:t>
      </w:r>
      <w:r w:rsidR="0097030E" w:rsidRPr="007725AF">
        <w:rPr>
          <w:spacing w:val="-2"/>
          <w:lang w:bidi="he-IL"/>
        </w:rPr>
        <w:t> »</w:t>
      </w:r>
      <w:r w:rsidRPr="007725AF">
        <w:rPr>
          <w:spacing w:val="-2"/>
          <w:w w:val="78"/>
          <w:lang w:bidi="he-IL"/>
        </w:rPr>
        <w:t>.</w:t>
      </w:r>
    </w:p>
    <w:p w14:paraId="48488FAF" w14:textId="6D342CDA" w:rsidR="00600413" w:rsidRPr="007725AF" w:rsidRDefault="00600413" w:rsidP="006D49F2">
      <w:pPr>
        <w:pStyle w:val="Style"/>
        <w:spacing w:before="240"/>
        <w:ind w:left="709"/>
        <w:jc w:val="both"/>
        <w:rPr>
          <w:w w:val="85"/>
          <w:lang w:bidi="he-IL"/>
        </w:rPr>
      </w:pPr>
      <w:r w:rsidRPr="007725AF">
        <w:rPr>
          <w:lang w:bidi="he-IL"/>
        </w:rPr>
        <w:t xml:space="preserve">Cela a conduit la CAVIMAC </w:t>
      </w:r>
      <w:r w:rsidR="0097030E" w:rsidRPr="007725AF">
        <w:rPr>
          <w:lang w:bidi="he-IL"/>
        </w:rPr>
        <w:t>à</w:t>
      </w:r>
      <w:r w:rsidRPr="007725AF">
        <w:rPr>
          <w:lang w:bidi="he-IL"/>
        </w:rPr>
        <w:t xml:space="preserve"> retenir des critères qui </w:t>
      </w:r>
      <w:r w:rsidR="0097030E" w:rsidRPr="007725AF">
        <w:rPr>
          <w:lang w:bidi="he-IL"/>
        </w:rPr>
        <w:t>o</w:t>
      </w:r>
      <w:r w:rsidRPr="007725AF">
        <w:rPr>
          <w:lang w:bidi="he-IL"/>
        </w:rPr>
        <w:t>nt été cens</w:t>
      </w:r>
      <w:r w:rsidR="0097030E" w:rsidRPr="007725AF">
        <w:rPr>
          <w:lang w:bidi="he-IL"/>
        </w:rPr>
        <w:t>ur</w:t>
      </w:r>
      <w:r w:rsidRPr="007725AF">
        <w:rPr>
          <w:lang w:bidi="he-IL"/>
        </w:rPr>
        <w:t xml:space="preserve">és par le Conseil d'État le 16 novembre 2011 considérant </w:t>
      </w:r>
      <w:r w:rsidR="0097030E" w:rsidRPr="007725AF">
        <w:rPr>
          <w:lang w:bidi="he-IL"/>
        </w:rPr>
        <w:t>« </w:t>
      </w:r>
      <w:r w:rsidRPr="007725AF">
        <w:rPr>
          <w:lang w:bidi="he-IL"/>
        </w:rPr>
        <w:t>qu'aucune des dispositions précitées, ni aucune autre disposition législative ou .réglementai</w:t>
      </w:r>
      <w:r w:rsidR="0097030E" w:rsidRPr="007725AF">
        <w:rPr>
          <w:lang w:bidi="he-IL"/>
        </w:rPr>
        <w:t>r</w:t>
      </w:r>
      <w:r w:rsidRPr="007725AF">
        <w:rPr>
          <w:lang w:bidi="he-IL"/>
        </w:rPr>
        <w:t>e, n'autorisait la caisse gérant l'assurance vieillesse des cultes, bien</w:t>
      </w:r>
      <w:r w:rsidR="0097030E" w:rsidRPr="007725AF">
        <w:rPr>
          <w:lang w:bidi="he-IL"/>
        </w:rPr>
        <w:t xml:space="preserve"> </w:t>
      </w:r>
      <w:r w:rsidRPr="007725AF">
        <w:rPr>
          <w:lang w:bidi="he-IL"/>
        </w:rPr>
        <w:t>qu'e</w:t>
      </w:r>
      <w:r w:rsidR="0097030E" w:rsidRPr="007725AF">
        <w:rPr>
          <w:lang w:bidi="he-IL"/>
        </w:rPr>
        <w:t>ll</w:t>
      </w:r>
      <w:r w:rsidRPr="007725AF">
        <w:rPr>
          <w:lang w:bidi="he-IL"/>
        </w:rPr>
        <w:t xml:space="preserve">e soit compétente pour prononcer les décisions individuelles d'affiliation, </w:t>
      </w:r>
      <w:r w:rsidRPr="007725AF">
        <w:rPr>
          <w:w w:val="111"/>
          <w:lang w:bidi="he-IL"/>
        </w:rPr>
        <w:t xml:space="preserve">à </w:t>
      </w:r>
      <w:r w:rsidRPr="007725AF">
        <w:rPr>
          <w:lang w:bidi="he-IL"/>
        </w:rPr>
        <w:t>déf</w:t>
      </w:r>
      <w:r w:rsidR="0097030E" w:rsidRPr="007725AF">
        <w:rPr>
          <w:lang w:bidi="he-IL"/>
        </w:rPr>
        <w:t>i</w:t>
      </w:r>
      <w:r w:rsidRPr="007725AF">
        <w:rPr>
          <w:lang w:bidi="he-IL"/>
        </w:rPr>
        <w:t>nir, par s</w:t>
      </w:r>
      <w:r w:rsidR="0097030E" w:rsidRPr="007725AF">
        <w:rPr>
          <w:lang w:bidi="he-IL"/>
        </w:rPr>
        <w:t>o</w:t>
      </w:r>
      <w:r w:rsidRPr="007725AF">
        <w:rPr>
          <w:lang w:bidi="he-IL"/>
        </w:rPr>
        <w:t>n règlement intérieur, les périodes d'activité prises en compte pour l'affiliation o</w:t>
      </w:r>
      <w:r w:rsidR="0097030E" w:rsidRPr="007725AF">
        <w:rPr>
          <w:lang w:bidi="he-IL"/>
        </w:rPr>
        <w:t>u</w:t>
      </w:r>
      <w:r w:rsidRPr="007725AF">
        <w:rPr>
          <w:lang w:bidi="he-IL"/>
        </w:rPr>
        <w:t xml:space="preserve"> pour le calcul des prestations servies, la définition de telles périodes ne pouvant être regardée. comme se </w:t>
      </w:r>
      <w:r w:rsidR="0097030E" w:rsidRPr="007725AF">
        <w:rPr>
          <w:lang w:bidi="he-IL"/>
        </w:rPr>
        <w:t>r</w:t>
      </w:r>
      <w:r w:rsidRPr="007725AF">
        <w:rPr>
          <w:lang w:bidi="he-IL"/>
        </w:rPr>
        <w:t>attachant à la détermination des fo</w:t>
      </w:r>
      <w:r w:rsidR="0097030E" w:rsidRPr="007725AF">
        <w:rPr>
          <w:lang w:bidi="he-IL"/>
        </w:rPr>
        <w:t>rm</w:t>
      </w:r>
      <w:r w:rsidRPr="007725AF">
        <w:rPr>
          <w:lang w:bidi="he-IL"/>
        </w:rPr>
        <w:t>alités que les assurés sociaux doivent</w:t>
      </w:r>
      <w:r w:rsidR="0097030E" w:rsidRPr="007725AF">
        <w:rPr>
          <w:lang w:bidi="he-IL"/>
        </w:rPr>
        <w:t xml:space="preserve"> </w:t>
      </w:r>
      <w:r w:rsidRPr="007725AF">
        <w:rPr>
          <w:lang w:bidi="he-IL"/>
        </w:rPr>
        <w:t>remplir</w:t>
      </w:r>
      <w:r w:rsidR="0097030E" w:rsidRPr="007725AF">
        <w:rPr>
          <w:lang w:bidi="he-IL"/>
        </w:rPr>
        <w:t xml:space="preserve"> </w:t>
      </w:r>
      <w:r w:rsidRPr="007725AF">
        <w:rPr>
          <w:lang w:bidi="he-IL"/>
        </w:rPr>
        <w:t>pour</w:t>
      </w:r>
      <w:r w:rsidR="0097030E" w:rsidRPr="007725AF">
        <w:rPr>
          <w:lang w:bidi="he-IL"/>
        </w:rPr>
        <w:t xml:space="preserve"> </w:t>
      </w:r>
      <w:r w:rsidRPr="007725AF">
        <w:rPr>
          <w:lang w:bidi="he-IL"/>
        </w:rPr>
        <w:t>bénéficier des prestations de l'ass</w:t>
      </w:r>
      <w:r w:rsidR="0097030E" w:rsidRPr="007725AF">
        <w:rPr>
          <w:lang w:bidi="he-IL"/>
        </w:rPr>
        <w:t>ur</w:t>
      </w:r>
      <w:r w:rsidRPr="007725AF">
        <w:rPr>
          <w:lang w:bidi="he-IL"/>
        </w:rPr>
        <w:t>ance vieillesse et que la caisse peut légalement fixer dans son r</w:t>
      </w:r>
      <w:r w:rsidR="0097030E" w:rsidRPr="007725AF">
        <w:rPr>
          <w:lang w:bidi="he-IL"/>
        </w:rPr>
        <w:t>è</w:t>
      </w:r>
      <w:r w:rsidRPr="007725AF">
        <w:rPr>
          <w:lang w:bidi="he-IL"/>
        </w:rPr>
        <w:t>glement intérieur sur le fondement des d</w:t>
      </w:r>
      <w:r w:rsidR="0097030E" w:rsidRPr="007725AF">
        <w:rPr>
          <w:lang w:bidi="he-IL"/>
        </w:rPr>
        <w:t>i</w:t>
      </w:r>
      <w:r w:rsidRPr="007725AF">
        <w:rPr>
          <w:lang w:bidi="he-IL"/>
        </w:rPr>
        <w:t>spositions d</w:t>
      </w:r>
      <w:r w:rsidR="0097030E" w:rsidRPr="007725AF">
        <w:rPr>
          <w:lang w:bidi="he-IL"/>
        </w:rPr>
        <w:t>e</w:t>
      </w:r>
      <w:r w:rsidRPr="007725AF">
        <w:rPr>
          <w:lang w:bidi="he-IL"/>
        </w:rPr>
        <w:t xml:space="preserve"> l'article L. 217-1 du Code de la Sécurité Sociale</w:t>
      </w:r>
      <w:r w:rsidR="0097030E" w:rsidRPr="007725AF">
        <w:rPr>
          <w:lang w:bidi="he-IL"/>
        </w:rPr>
        <w:t> »</w:t>
      </w:r>
      <w:r w:rsidRPr="007725AF">
        <w:rPr>
          <w:w w:val="85"/>
          <w:lang w:bidi="he-IL"/>
        </w:rPr>
        <w:t>.</w:t>
      </w:r>
    </w:p>
    <w:p w14:paraId="67333AF7" w14:textId="46B1E8CA" w:rsidR="00600413" w:rsidRPr="007725AF" w:rsidRDefault="0097030E" w:rsidP="006D49F2">
      <w:pPr>
        <w:pStyle w:val="Style"/>
        <w:spacing w:before="240"/>
        <w:ind w:left="709"/>
        <w:jc w:val="both"/>
        <w:rPr>
          <w:lang w:bidi="he-IL"/>
        </w:rPr>
      </w:pPr>
      <w:r w:rsidRPr="007725AF">
        <w:rPr>
          <w:lang w:bidi="he-IL"/>
        </w:rPr>
        <w:t>À</w:t>
      </w:r>
      <w:r w:rsidR="00600413" w:rsidRPr="007725AF">
        <w:rPr>
          <w:lang w:bidi="he-IL"/>
        </w:rPr>
        <w:t xml:space="preserve"> partir de 2009, l'autorité judiciaire a recours </w:t>
      </w:r>
      <w:r w:rsidR="00600413" w:rsidRPr="007725AF">
        <w:rPr>
          <w:w w:val="106"/>
          <w:lang w:bidi="he-IL"/>
        </w:rPr>
        <w:t xml:space="preserve">à </w:t>
      </w:r>
      <w:r w:rsidR="00600413" w:rsidRPr="007725AF">
        <w:rPr>
          <w:lang w:bidi="he-IL"/>
        </w:rPr>
        <w:t>divers critères pour caractériser une con</w:t>
      </w:r>
      <w:r w:rsidRPr="007725AF">
        <w:rPr>
          <w:lang w:bidi="he-IL"/>
        </w:rPr>
        <w:t>g</w:t>
      </w:r>
      <w:r w:rsidR="00600413" w:rsidRPr="007725AF">
        <w:rPr>
          <w:lang w:bidi="he-IL"/>
        </w:rPr>
        <w:t>régation, une collectivité religieuse, un ministre du culte et un membre de congrégations et de collectivités religieuses.</w:t>
      </w:r>
    </w:p>
    <w:p w14:paraId="046E6AD1" w14:textId="64ABA745" w:rsidR="00600413" w:rsidRPr="007725AF" w:rsidRDefault="00600413" w:rsidP="006D49F2">
      <w:pPr>
        <w:pStyle w:val="Style"/>
        <w:spacing w:before="240"/>
        <w:ind w:left="709"/>
        <w:jc w:val="both"/>
        <w:rPr>
          <w:lang w:bidi="he-IL"/>
        </w:rPr>
      </w:pPr>
      <w:r w:rsidRPr="007725AF">
        <w:rPr>
          <w:lang w:bidi="he-IL"/>
        </w:rPr>
        <w:t xml:space="preserve">La Cour de </w:t>
      </w:r>
      <w:proofErr w:type="gramStart"/>
      <w:r w:rsidRPr="007725AF">
        <w:rPr>
          <w:lang w:bidi="he-IL"/>
        </w:rPr>
        <w:t>Cassation</w:t>
      </w:r>
      <w:proofErr w:type="gramEnd"/>
      <w:r w:rsidRPr="007725AF">
        <w:rPr>
          <w:lang w:bidi="he-IL"/>
        </w:rPr>
        <w:t xml:space="preserve"> a affirmé qu'en </w:t>
      </w:r>
      <w:r w:rsidR="005D09C3" w:rsidRPr="007725AF">
        <w:rPr>
          <w:lang w:bidi="he-IL"/>
        </w:rPr>
        <w:t>l’</w:t>
      </w:r>
      <w:r w:rsidRPr="007725AF">
        <w:rPr>
          <w:lang w:bidi="he-IL"/>
        </w:rPr>
        <w:t xml:space="preserve">état de la législation, il appartenait aux juges du fond d'apprécier in </w:t>
      </w:r>
      <w:proofErr w:type="spellStart"/>
      <w:r w:rsidRPr="007725AF">
        <w:rPr>
          <w:lang w:bidi="he-IL"/>
        </w:rPr>
        <w:t>concreto</w:t>
      </w:r>
      <w:proofErr w:type="spellEnd"/>
      <w:r w:rsidRPr="007725AF">
        <w:rPr>
          <w:lang w:bidi="he-IL"/>
        </w:rPr>
        <w:t xml:space="preserve"> la situation des personnes sollicitant l'intégration de périodes d'activité en qualité de ministre d'un culte ou de membre d'une c</w:t>
      </w:r>
      <w:r w:rsidR="005D09C3" w:rsidRPr="007725AF">
        <w:rPr>
          <w:lang w:bidi="he-IL"/>
        </w:rPr>
        <w:t>o</w:t>
      </w:r>
      <w:r w:rsidRPr="007725AF">
        <w:rPr>
          <w:lang w:bidi="he-IL"/>
        </w:rPr>
        <w:t xml:space="preserve">ngrégation ou collectivité religieuse, en caractérisant un engagement religieux manifesté notamment par un mode de vie en communauté </w:t>
      </w:r>
      <w:r w:rsidR="005D09C3" w:rsidRPr="007725AF">
        <w:rPr>
          <w:w w:val="105"/>
          <w:lang w:bidi="he-IL"/>
        </w:rPr>
        <w:t>e</w:t>
      </w:r>
      <w:r w:rsidRPr="007725AF">
        <w:rPr>
          <w:w w:val="105"/>
          <w:lang w:bidi="he-IL"/>
        </w:rPr>
        <w:t xml:space="preserve">t </w:t>
      </w:r>
      <w:r w:rsidRPr="007725AF">
        <w:rPr>
          <w:lang w:bidi="he-IL"/>
        </w:rPr>
        <w:t>par une activité essentiellement exercée au service de sa religion. Elle a rappelé qu'il appartenait à celui qui s'en prévalait de prouver que pendant la période il s</w:t>
      </w:r>
      <w:r w:rsidR="005D09C3" w:rsidRPr="007725AF">
        <w:rPr>
          <w:lang w:bidi="he-IL"/>
        </w:rPr>
        <w:t>’</w:t>
      </w:r>
      <w:r w:rsidRPr="007725AF">
        <w:rPr>
          <w:lang w:bidi="he-IL"/>
        </w:rPr>
        <w:t xml:space="preserve">était engagé dans un mode de vie religieux en communauté et une activité essentiellement exercée au service de sa religion (Cour de Cassation, 2e chambre civile, 24 </w:t>
      </w:r>
      <w:r w:rsidR="00BD2308" w:rsidRPr="007725AF">
        <w:rPr>
          <w:lang w:bidi="he-IL"/>
        </w:rPr>
        <w:t>m</w:t>
      </w:r>
      <w:r w:rsidRPr="007725AF">
        <w:rPr>
          <w:lang w:bidi="he-IL"/>
        </w:rPr>
        <w:t xml:space="preserve">ai 2017 </w:t>
      </w:r>
      <w:r w:rsidR="005D09C3" w:rsidRPr="007725AF">
        <w:rPr>
          <w:lang w:bidi="he-IL"/>
        </w:rPr>
        <w:t>–</w:t>
      </w:r>
      <w:r w:rsidRPr="007725AF">
        <w:rPr>
          <w:lang w:bidi="he-IL"/>
        </w:rPr>
        <w:t xml:space="preserve"> n</w:t>
      </w:r>
      <w:r w:rsidR="005D09C3" w:rsidRPr="007725AF">
        <w:rPr>
          <w:lang w:bidi="he-IL"/>
        </w:rPr>
        <w:t>°</w:t>
      </w:r>
      <w:r w:rsidRPr="007725AF">
        <w:rPr>
          <w:lang w:bidi="he-IL"/>
        </w:rPr>
        <w:t xml:space="preserve"> 16-14.140</w:t>
      </w:r>
      <w:r w:rsidR="005D09C3" w:rsidRPr="007725AF">
        <w:rPr>
          <w:lang w:bidi="he-IL"/>
        </w:rPr>
        <w:t> </w:t>
      </w:r>
      <w:r w:rsidRPr="007725AF">
        <w:rPr>
          <w:lang w:bidi="he-IL"/>
        </w:rPr>
        <w:t xml:space="preserve">; Cour de Cassation 2e chambre civile, 19 septembre 2019 </w:t>
      </w:r>
      <w:r w:rsidR="005D09C3" w:rsidRPr="007725AF">
        <w:rPr>
          <w:lang w:bidi="he-IL"/>
        </w:rPr>
        <w:t>–</w:t>
      </w:r>
      <w:r w:rsidRPr="007725AF">
        <w:rPr>
          <w:lang w:bidi="he-IL"/>
        </w:rPr>
        <w:t xml:space="preserve"> n</w:t>
      </w:r>
      <w:r w:rsidR="005D09C3" w:rsidRPr="007725AF">
        <w:rPr>
          <w:lang w:bidi="he-IL"/>
        </w:rPr>
        <w:t>°</w:t>
      </w:r>
      <w:r w:rsidRPr="007725AF">
        <w:rPr>
          <w:lang w:bidi="he-IL"/>
        </w:rPr>
        <w:t xml:space="preserve"> 18-19</w:t>
      </w:r>
      <w:r w:rsidR="005D09C3" w:rsidRPr="007725AF">
        <w:rPr>
          <w:lang w:bidi="he-IL"/>
        </w:rPr>
        <w:t>.</w:t>
      </w:r>
      <w:r w:rsidRPr="007725AF">
        <w:rPr>
          <w:lang w:bidi="he-IL"/>
        </w:rPr>
        <w:t>991).</w:t>
      </w:r>
    </w:p>
    <w:p w14:paraId="1B0479C4" w14:textId="3D9B522B" w:rsidR="00600413" w:rsidRPr="007725AF" w:rsidRDefault="00600413" w:rsidP="004748DD">
      <w:pPr>
        <w:pStyle w:val="Style"/>
        <w:spacing w:before="200"/>
        <w:ind w:left="709"/>
        <w:jc w:val="both"/>
        <w:rPr>
          <w:lang w:bidi="he-IL"/>
        </w:rPr>
      </w:pPr>
      <w:r w:rsidRPr="007725AF">
        <w:rPr>
          <w:lang w:bidi="he-IL"/>
        </w:rPr>
        <w:t>Il résulte de l'article L 382-17 du Code de la Sécurité Sociale que la CAVIMAC est chargée d'assurer le recouvrement des cotisations et le versement des prestat</w:t>
      </w:r>
      <w:r w:rsidR="00D65003" w:rsidRPr="007725AF">
        <w:rPr>
          <w:lang w:bidi="he-IL"/>
        </w:rPr>
        <w:t>io</w:t>
      </w:r>
      <w:r w:rsidRPr="007725AF">
        <w:rPr>
          <w:lang w:bidi="he-IL"/>
        </w:rPr>
        <w:t>ns d'assurance maladie et maternité, d'assurances</w:t>
      </w:r>
      <w:r w:rsidR="00D65003" w:rsidRPr="007725AF">
        <w:rPr>
          <w:lang w:bidi="he-IL"/>
        </w:rPr>
        <w:t xml:space="preserve"> </w:t>
      </w:r>
      <w:r w:rsidRPr="007725AF">
        <w:rPr>
          <w:lang w:bidi="he-IL"/>
        </w:rPr>
        <w:t xml:space="preserve">vieillesse et d'assurance invalidité. L'article R 382-84 du même code dispose qu'en vue de permettre à la CAVIMAC de procéder </w:t>
      </w:r>
      <w:r w:rsidRPr="007725AF">
        <w:rPr>
          <w:w w:val="106"/>
          <w:lang w:bidi="he-IL"/>
        </w:rPr>
        <w:t xml:space="preserve">à </w:t>
      </w:r>
      <w:r w:rsidRPr="007725AF">
        <w:rPr>
          <w:lang w:bidi="he-IL"/>
        </w:rPr>
        <w:t>l'i</w:t>
      </w:r>
      <w:r w:rsidR="00D65003" w:rsidRPr="007725AF">
        <w:rPr>
          <w:lang w:bidi="he-IL"/>
        </w:rPr>
        <w:t>mm</w:t>
      </w:r>
      <w:r w:rsidRPr="007725AF">
        <w:rPr>
          <w:lang w:bidi="he-IL"/>
        </w:rPr>
        <w:t>atriculation des personnes relevant de son régime</w:t>
      </w:r>
      <w:r w:rsidR="00D65003" w:rsidRPr="007725AF">
        <w:rPr>
          <w:lang w:bidi="he-IL"/>
        </w:rPr>
        <w:t>, les</w:t>
      </w:r>
      <w:r w:rsidRPr="007725AF">
        <w:rPr>
          <w:lang w:bidi="he-IL"/>
        </w:rPr>
        <w:t xml:space="preserve"> a</w:t>
      </w:r>
      <w:r w:rsidR="00D65003" w:rsidRPr="007725AF">
        <w:rPr>
          <w:lang w:bidi="he-IL"/>
        </w:rPr>
        <w:t>s</w:t>
      </w:r>
      <w:r w:rsidRPr="007725AF">
        <w:rPr>
          <w:lang w:bidi="he-IL"/>
        </w:rPr>
        <w:t xml:space="preserve">sociations, congrégations ou collectivités religieuses doivent déclarer </w:t>
      </w:r>
      <w:r w:rsidRPr="007725AF">
        <w:rPr>
          <w:w w:val="111"/>
          <w:lang w:bidi="he-IL"/>
        </w:rPr>
        <w:t xml:space="preserve">à </w:t>
      </w:r>
      <w:r w:rsidRPr="007725AF">
        <w:rPr>
          <w:lang w:bidi="he-IL"/>
        </w:rPr>
        <w:t xml:space="preserve">la caisse les personnes relevant d'elles qui remplissent </w:t>
      </w:r>
      <w:r w:rsidR="00D65003" w:rsidRPr="007725AF">
        <w:rPr>
          <w:w w:val="107"/>
          <w:lang w:bidi="he-IL"/>
        </w:rPr>
        <w:t>les</w:t>
      </w:r>
      <w:r w:rsidRPr="007725AF">
        <w:rPr>
          <w:w w:val="107"/>
          <w:lang w:bidi="he-IL"/>
        </w:rPr>
        <w:t xml:space="preserve"> </w:t>
      </w:r>
      <w:r w:rsidRPr="007725AF">
        <w:rPr>
          <w:lang w:bidi="he-IL"/>
        </w:rPr>
        <w:t>conditions d'affiliation. Toutefo</w:t>
      </w:r>
      <w:r w:rsidR="00D65003" w:rsidRPr="007725AF">
        <w:rPr>
          <w:lang w:bidi="he-IL"/>
        </w:rPr>
        <w:t>i</w:t>
      </w:r>
      <w:r w:rsidRPr="007725AF">
        <w:rPr>
          <w:lang w:bidi="he-IL"/>
        </w:rPr>
        <w:t>s, à défaut d'une telle déclaration, l'affiliation est effectuée par la caisse soit de sa propre initiative, so</w:t>
      </w:r>
      <w:r w:rsidR="00D65003" w:rsidRPr="007725AF">
        <w:rPr>
          <w:lang w:bidi="he-IL"/>
        </w:rPr>
        <w:t>i</w:t>
      </w:r>
      <w:r w:rsidRPr="007725AF">
        <w:rPr>
          <w:lang w:bidi="he-IL"/>
        </w:rPr>
        <w:t xml:space="preserve">t </w:t>
      </w:r>
      <w:r w:rsidRPr="007725AF">
        <w:rPr>
          <w:w w:val="105"/>
          <w:lang w:bidi="he-IL"/>
        </w:rPr>
        <w:t xml:space="preserve">à </w:t>
      </w:r>
      <w:r w:rsidRPr="007725AF">
        <w:rPr>
          <w:lang w:bidi="he-IL"/>
        </w:rPr>
        <w:t>la requête de l'intéressé.</w:t>
      </w:r>
    </w:p>
    <w:p w14:paraId="7CB053B4" w14:textId="52834AC0" w:rsidR="00600413" w:rsidRPr="007725AF" w:rsidRDefault="00600413" w:rsidP="004748DD">
      <w:pPr>
        <w:pStyle w:val="Style"/>
        <w:spacing w:before="200"/>
        <w:ind w:left="709"/>
        <w:jc w:val="both"/>
        <w:rPr>
          <w:lang w:bidi="he-IL"/>
        </w:rPr>
      </w:pPr>
      <w:r w:rsidRPr="007725AF">
        <w:rPr>
          <w:lang w:bidi="he-IL"/>
        </w:rPr>
        <w:t>Cet article n'ouvre pas seulement une faculté</w:t>
      </w:r>
      <w:r w:rsidR="00D65003" w:rsidRPr="007725AF">
        <w:rPr>
          <w:lang w:bidi="he-IL"/>
        </w:rPr>
        <w:t xml:space="preserve"> </w:t>
      </w:r>
      <w:r w:rsidRPr="007725AF">
        <w:rPr>
          <w:lang w:bidi="he-IL"/>
        </w:rPr>
        <w:t xml:space="preserve">d'affiliation </w:t>
      </w:r>
      <w:r w:rsidRPr="007725AF">
        <w:rPr>
          <w:w w:val="105"/>
          <w:lang w:bidi="he-IL"/>
        </w:rPr>
        <w:t xml:space="preserve">à </w:t>
      </w:r>
      <w:r w:rsidRPr="007725AF">
        <w:rPr>
          <w:lang w:bidi="he-IL"/>
        </w:rPr>
        <w:t>la CAVIMAC mais fait naître à</w:t>
      </w:r>
      <w:r w:rsidR="00D65003" w:rsidRPr="007725AF">
        <w:rPr>
          <w:lang w:bidi="he-IL"/>
        </w:rPr>
        <w:t xml:space="preserve"> </w:t>
      </w:r>
      <w:r w:rsidRPr="007725AF">
        <w:rPr>
          <w:lang w:bidi="he-IL"/>
        </w:rPr>
        <w:t>la charge de cette caisse une obligation dont l'inobservation constitue une faute lorsqu</w:t>
      </w:r>
      <w:r w:rsidR="00D65003" w:rsidRPr="007725AF">
        <w:rPr>
          <w:lang w:bidi="he-IL"/>
        </w:rPr>
        <w:t>e</w:t>
      </w:r>
      <w:r w:rsidRPr="007725AF">
        <w:rPr>
          <w:lang w:bidi="he-IL"/>
        </w:rPr>
        <w:t xml:space="preserve"> celle-ci a été mise en mesure de se convaincre de l'éligibilité de la personne concernée à cette affiliation.</w:t>
      </w:r>
    </w:p>
    <w:p w14:paraId="13882DA2" w14:textId="0DC48D61" w:rsidR="00600413" w:rsidRPr="007725AF" w:rsidRDefault="00600413" w:rsidP="004748DD">
      <w:pPr>
        <w:pStyle w:val="Style"/>
        <w:spacing w:before="200"/>
        <w:ind w:left="709"/>
        <w:jc w:val="both"/>
        <w:rPr>
          <w:lang w:bidi="he-IL"/>
        </w:rPr>
      </w:pPr>
      <w:r w:rsidRPr="007725AF">
        <w:rPr>
          <w:lang w:bidi="he-IL"/>
        </w:rPr>
        <w:lastRenderedPageBreak/>
        <w:t>Deux situations doivent être distinguées</w:t>
      </w:r>
      <w:r w:rsidR="00D65003" w:rsidRPr="007725AF">
        <w:rPr>
          <w:lang w:bidi="he-IL"/>
        </w:rPr>
        <w:t> </w:t>
      </w:r>
      <w:r w:rsidRPr="007725AF">
        <w:rPr>
          <w:lang w:bidi="he-IL"/>
        </w:rPr>
        <w:t>:</w:t>
      </w:r>
    </w:p>
    <w:p w14:paraId="6D128E58" w14:textId="77777777" w:rsidR="00D65003" w:rsidRPr="007725AF" w:rsidRDefault="00600413" w:rsidP="003F286D">
      <w:pPr>
        <w:pStyle w:val="listepucescitation"/>
        <w:spacing w:before="120"/>
        <w:rPr>
          <w:sz w:val="24"/>
          <w:szCs w:val="24"/>
          <w:lang w:bidi="he-IL"/>
        </w:rPr>
      </w:pPr>
      <w:r w:rsidRPr="007725AF">
        <w:rPr>
          <w:sz w:val="24"/>
          <w:szCs w:val="24"/>
        </w:rPr>
        <w:t>l'</w:t>
      </w:r>
      <w:r w:rsidR="00D65003" w:rsidRPr="007725AF">
        <w:rPr>
          <w:sz w:val="24"/>
          <w:szCs w:val="24"/>
        </w:rPr>
        <w:t>affi</w:t>
      </w:r>
      <w:r w:rsidRPr="007725AF">
        <w:rPr>
          <w:sz w:val="24"/>
          <w:szCs w:val="24"/>
        </w:rPr>
        <w:t>liation à la CAVIMAC de personnes déclarées comme ministre du culte ou mem</w:t>
      </w:r>
      <w:r w:rsidR="00D65003" w:rsidRPr="007725AF">
        <w:rPr>
          <w:sz w:val="24"/>
          <w:szCs w:val="24"/>
        </w:rPr>
        <w:t>b</w:t>
      </w:r>
      <w:r w:rsidRPr="007725AF">
        <w:rPr>
          <w:sz w:val="24"/>
          <w:szCs w:val="24"/>
        </w:rPr>
        <w:t xml:space="preserve">re de congrégation ou de collectivité religieuses par ces dernières qui s'acquittent du paiement </w:t>
      </w:r>
      <w:r w:rsidR="00D65003" w:rsidRPr="007725AF">
        <w:rPr>
          <w:sz w:val="24"/>
          <w:szCs w:val="24"/>
        </w:rPr>
        <w:t>d</w:t>
      </w:r>
      <w:r w:rsidRPr="007725AF">
        <w:rPr>
          <w:sz w:val="24"/>
          <w:szCs w:val="24"/>
        </w:rPr>
        <w:t>e cotisations ouvrant la validation de droits pour la retraite.</w:t>
      </w:r>
    </w:p>
    <w:p w14:paraId="3AB98BBE" w14:textId="63A55D7B" w:rsidR="00600413" w:rsidRPr="007725AF" w:rsidRDefault="00600413" w:rsidP="003F286D">
      <w:pPr>
        <w:pStyle w:val="listepucescitation"/>
        <w:spacing w:before="120"/>
        <w:rPr>
          <w:sz w:val="24"/>
          <w:szCs w:val="24"/>
          <w:lang w:bidi="he-IL"/>
        </w:rPr>
      </w:pPr>
      <w:r w:rsidRPr="007725AF">
        <w:rPr>
          <w:sz w:val="24"/>
          <w:szCs w:val="24"/>
        </w:rPr>
        <w:t>l'absence d'affiliation à la CAVIMAC pa</w:t>
      </w:r>
      <w:r w:rsidR="00D65003" w:rsidRPr="007725AF">
        <w:rPr>
          <w:sz w:val="24"/>
          <w:szCs w:val="24"/>
        </w:rPr>
        <w:t>r</w:t>
      </w:r>
      <w:r w:rsidRPr="007725AF">
        <w:rPr>
          <w:sz w:val="24"/>
          <w:szCs w:val="24"/>
        </w:rPr>
        <w:t xml:space="preserve"> les congrégations ou les collectivités religieuses. Dans cette hypothèse, la CAVIMAC doit, soit à son initiative ou à celle de l'inté</w:t>
      </w:r>
      <w:r w:rsidR="00D65003" w:rsidRPr="007725AF">
        <w:rPr>
          <w:sz w:val="24"/>
          <w:szCs w:val="24"/>
        </w:rPr>
        <w:t>r</w:t>
      </w:r>
      <w:r w:rsidRPr="007725AF">
        <w:rPr>
          <w:sz w:val="24"/>
          <w:szCs w:val="24"/>
        </w:rPr>
        <w:t>es</w:t>
      </w:r>
      <w:r w:rsidR="00D65003" w:rsidRPr="007725AF">
        <w:rPr>
          <w:sz w:val="24"/>
          <w:szCs w:val="24"/>
        </w:rPr>
        <w:t>s</w:t>
      </w:r>
      <w:r w:rsidRPr="007725AF">
        <w:rPr>
          <w:sz w:val="24"/>
          <w:szCs w:val="24"/>
        </w:rPr>
        <w:t>é, procéder à l'affiliation si elle est en mesure de se convaincre</w:t>
      </w:r>
      <w:r w:rsidR="00D65003" w:rsidRPr="007725AF">
        <w:rPr>
          <w:sz w:val="24"/>
          <w:szCs w:val="24"/>
        </w:rPr>
        <w:t xml:space="preserve"> </w:t>
      </w:r>
      <w:r w:rsidRPr="007725AF">
        <w:rPr>
          <w:sz w:val="24"/>
          <w:szCs w:val="24"/>
        </w:rPr>
        <w:t>de l'éligibilité de la personn</w:t>
      </w:r>
      <w:r w:rsidR="00D65003" w:rsidRPr="007725AF">
        <w:rPr>
          <w:sz w:val="24"/>
          <w:szCs w:val="24"/>
        </w:rPr>
        <w:t>e</w:t>
      </w:r>
      <w:r w:rsidRPr="007725AF">
        <w:rPr>
          <w:sz w:val="24"/>
          <w:szCs w:val="24"/>
        </w:rPr>
        <w:t xml:space="preserve"> concernée à cette affiliation. Cela exige donc le recueil de preuves pour caractériser que l'intéressé vit </w:t>
      </w:r>
      <w:r w:rsidR="00D65003" w:rsidRPr="007725AF">
        <w:rPr>
          <w:sz w:val="24"/>
          <w:szCs w:val="24"/>
        </w:rPr>
        <w:t>o</w:t>
      </w:r>
      <w:r w:rsidRPr="007725AF">
        <w:rPr>
          <w:sz w:val="24"/>
          <w:szCs w:val="24"/>
        </w:rPr>
        <w:t xml:space="preserve">u </w:t>
      </w:r>
      <w:r w:rsidRPr="007725AF">
        <w:rPr>
          <w:sz w:val="24"/>
          <w:szCs w:val="24"/>
          <w:lang w:bidi="he-IL"/>
        </w:rPr>
        <w:t>vivait en communauté et exerçait une activité essentiellement au service de sa religion.</w:t>
      </w:r>
    </w:p>
    <w:p w14:paraId="65C412D0" w14:textId="66A06B02" w:rsidR="00600413" w:rsidRPr="007725AF" w:rsidRDefault="00600413" w:rsidP="004748DD">
      <w:pPr>
        <w:pStyle w:val="Style"/>
        <w:spacing w:before="200"/>
        <w:ind w:left="709"/>
        <w:jc w:val="both"/>
        <w:rPr>
          <w:lang w:bidi="he-IL"/>
        </w:rPr>
      </w:pPr>
      <w:r w:rsidRPr="007725AF">
        <w:rPr>
          <w:lang w:bidi="he-IL"/>
        </w:rPr>
        <w:t>En l'espèce, Monsieur L......... n'a pas été affilié à la CAVIMAC pour la période du 1</w:t>
      </w:r>
      <w:r w:rsidR="00D65003" w:rsidRPr="007725AF">
        <w:rPr>
          <w:lang w:bidi="he-IL"/>
        </w:rPr>
        <w:t>er </w:t>
      </w:r>
      <w:r w:rsidRPr="007725AF">
        <w:rPr>
          <w:lang w:bidi="he-IL"/>
        </w:rPr>
        <w:t>octobre 1993 au 1</w:t>
      </w:r>
      <w:r w:rsidR="00D65003" w:rsidRPr="007725AF">
        <w:rPr>
          <w:lang w:bidi="he-IL"/>
        </w:rPr>
        <w:t>er</w:t>
      </w:r>
      <w:r w:rsidRPr="007725AF">
        <w:rPr>
          <w:lang w:bidi="he-IL"/>
        </w:rPr>
        <w:t xml:space="preserve"> mai 1996.</w:t>
      </w:r>
    </w:p>
    <w:p w14:paraId="19E8EA86" w14:textId="596D2FA0" w:rsidR="00600413" w:rsidRPr="007725AF" w:rsidRDefault="00600413" w:rsidP="004748DD">
      <w:pPr>
        <w:pStyle w:val="Style"/>
        <w:spacing w:before="200"/>
        <w:ind w:left="709"/>
        <w:jc w:val="both"/>
        <w:rPr>
          <w:lang w:bidi="he-IL"/>
        </w:rPr>
      </w:pPr>
      <w:r w:rsidRPr="007725AF">
        <w:rPr>
          <w:lang w:bidi="he-IL"/>
        </w:rPr>
        <w:t xml:space="preserve">Monsieur L......... a, le </w:t>
      </w:r>
      <w:r w:rsidR="00D65003" w:rsidRPr="007725AF">
        <w:rPr>
          <w:lang w:bidi="he-IL"/>
        </w:rPr>
        <w:t>11</w:t>
      </w:r>
      <w:r w:rsidRPr="007725AF">
        <w:rPr>
          <w:lang w:bidi="he-IL"/>
        </w:rPr>
        <w:t xml:space="preserve"> octobre 2021, sollicité la CAVIMAC aux fins de prise en compte de la période du 1</w:t>
      </w:r>
      <w:r w:rsidR="00D65003" w:rsidRPr="007725AF">
        <w:rPr>
          <w:lang w:bidi="he-IL"/>
        </w:rPr>
        <w:t>er</w:t>
      </w:r>
      <w:r w:rsidRPr="007725AF">
        <w:rPr>
          <w:lang w:bidi="he-IL"/>
        </w:rPr>
        <w:t xml:space="preserve"> octobre 1993 au 1</w:t>
      </w:r>
      <w:r w:rsidR="00D65003" w:rsidRPr="007725AF">
        <w:rPr>
          <w:lang w:bidi="he-IL"/>
        </w:rPr>
        <w:t>er</w:t>
      </w:r>
      <w:r w:rsidRPr="007725AF">
        <w:rPr>
          <w:lang w:bidi="he-IL"/>
        </w:rPr>
        <w:t xml:space="preserve"> mai 1996 au titre de sa retraite (pièce 4 requérant).</w:t>
      </w:r>
    </w:p>
    <w:p w14:paraId="3686AF9E" w14:textId="1936236E" w:rsidR="00600413" w:rsidRPr="007725AF" w:rsidRDefault="00600413" w:rsidP="004748DD">
      <w:pPr>
        <w:pStyle w:val="Style"/>
        <w:spacing w:before="200"/>
        <w:ind w:left="709"/>
        <w:jc w:val="both"/>
        <w:rPr>
          <w:lang w:bidi="he-IL"/>
        </w:rPr>
      </w:pPr>
      <w:r w:rsidRPr="007725AF">
        <w:rPr>
          <w:lang w:bidi="he-IL"/>
        </w:rPr>
        <w:t>Aucun élément ne démontre qu'une telle demande avait été fo</w:t>
      </w:r>
      <w:r w:rsidR="00402455" w:rsidRPr="007725AF">
        <w:rPr>
          <w:lang w:bidi="he-IL"/>
        </w:rPr>
        <w:t>rm</w:t>
      </w:r>
      <w:r w:rsidRPr="007725AF">
        <w:rPr>
          <w:lang w:bidi="he-IL"/>
        </w:rPr>
        <w:t xml:space="preserve">ulée antérieurement </w:t>
      </w:r>
      <w:r w:rsidRPr="007725AF">
        <w:rPr>
          <w:w w:val="105"/>
          <w:lang w:bidi="he-IL"/>
        </w:rPr>
        <w:t xml:space="preserve">à </w:t>
      </w:r>
      <w:r w:rsidRPr="007725AF">
        <w:rPr>
          <w:lang w:bidi="he-IL"/>
        </w:rPr>
        <w:t xml:space="preserve">cette date. </w:t>
      </w:r>
    </w:p>
    <w:p w14:paraId="326BB270" w14:textId="611D4C20" w:rsidR="00600413" w:rsidRPr="007725AF" w:rsidRDefault="00402455" w:rsidP="004748DD">
      <w:pPr>
        <w:pStyle w:val="Style"/>
        <w:spacing w:before="200"/>
        <w:ind w:left="709"/>
        <w:jc w:val="both"/>
        <w:rPr>
          <w:lang w:bidi="he-IL"/>
        </w:rPr>
      </w:pPr>
      <w:r w:rsidRPr="007725AF">
        <w:rPr>
          <w:lang w:bidi="he-IL"/>
        </w:rPr>
        <w:t>Il</w:t>
      </w:r>
      <w:r w:rsidR="00600413" w:rsidRPr="007725AF">
        <w:rPr>
          <w:lang w:bidi="he-IL"/>
        </w:rPr>
        <w:t xml:space="preserve"> ne</w:t>
      </w:r>
      <w:r w:rsidRPr="007725AF">
        <w:rPr>
          <w:lang w:bidi="he-IL"/>
        </w:rPr>
        <w:t xml:space="preserve"> </w:t>
      </w:r>
      <w:r w:rsidR="00600413" w:rsidRPr="007725AF">
        <w:rPr>
          <w:lang w:bidi="he-IL"/>
        </w:rPr>
        <w:t>peut, au regard des développements sus</w:t>
      </w:r>
      <w:r w:rsidR="004C0130">
        <w:rPr>
          <w:lang w:bidi="he-IL"/>
        </w:rPr>
        <w:t>-</w:t>
      </w:r>
      <w:r w:rsidR="00600413" w:rsidRPr="007725AF">
        <w:rPr>
          <w:lang w:bidi="he-IL"/>
        </w:rPr>
        <w:t>évoqués, reprocher</w:t>
      </w:r>
      <w:r w:rsidRPr="007725AF">
        <w:rPr>
          <w:lang w:bidi="he-IL"/>
        </w:rPr>
        <w:t xml:space="preserve"> </w:t>
      </w:r>
      <w:r w:rsidR="00600413" w:rsidRPr="007725AF">
        <w:rPr>
          <w:lang w:bidi="he-IL"/>
        </w:rPr>
        <w:t xml:space="preserve">à la </w:t>
      </w:r>
      <w:r w:rsidR="00F3158A" w:rsidRPr="007725AF">
        <w:rPr>
          <w:lang w:bidi="he-IL"/>
        </w:rPr>
        <w:t>CAVIMAC</w:t>
      </w:r>
      <w:r w:rsidR="00600413" w:rsidRPr="007725AF">
        <w:rPr>
          <w:lang w:bidi="he-IL"/>
        </w:rPr>
        <w:t xml:space="preserve"> de ne pas l'avoir</w:t>
      </w:r>
      <w:r w:rsidRPr="007725AF">
        <w:rPr>
          <w:lang w:bidi="he-IL"/>
        </w:rPr>
        <w:t xml:space="preserve"> </w:t>
      </w:r>
      <w:r w:rsidR="00600413" w:rsidRPr="007725AF">
        <w:rPr>
          <w:lang w:bidi="he-IL"/>
        </w:rPr>
        <w:t>affilié dès le 1er octobre 1993 en qualité de membre d'un</w:t>
      </w:r>
      <w:r w:rsidRPr="007725AF">
        <w:rPr>
          <w:lang w:bidi="he-IL"/>
        </w:rPr>
        <w:t>e</w:t>
      </w:r>
      <w:r w:rsidR="00600413" w:rsidRPr="007725AF">
        <w:rPr>
          <w:lang w:bidi="he-IL"/>
        </w:rPr>
        <w:t xml:space="preserve"> Congrégation.</w:t>
      </w:r>
    </w:p>
    <w:p w14:paraId="68A944BB" w14:textId="6C9D67C0" w:rsidR="00600413" w:rsidRPr="007725AF" w:rsidRDefault="00600413" w:rsidP="004748DD">
      <w:pPr>
        <w:pStyle w:val="Style"/>
        <w:spacing w:before="200"/>
        <w:ind w:left="709"/>
        <w:jc w:val="both"/>
        <w:rPr>
          <w:spacing w:val="-2"/>
          <w:lang w:bidi="he-IL"/>
        </w:rPr>
      </w:pPr>
      <w:r w:rsidRPr="007725AF">
        <w:rPr>
          <w:spacing w:val="-2"/>
          <w:lang w:bidi="he-IL"/>
        </w:rPr>
        <w:t xml:space="preserve">La CAVIMAC n'a pas répondu aux courriers de Monsieur L......... en date des </w:t>
      </w:r>
      <w:r w:rsidR="00402455" w:rsidRPr="007725AF">
        <w:rPr>
          <w:spacing w:val="-2"/>
          <w:lang w:bidi="he-IL"/>
        </w:rPr>
        <w:t>11</w:t>
      </w:r>
      <w:r w:rsidRPr="007725AF">
        <w:rPr>
          <w:spacing w:val="-2"/>
          <w:lang w:bidi="he-IL"/>
        </w:rPr>
        <w:t xml:space="preserve"> octobre 2021 (dont il n'est pas établi </w:t>
      </w:r>
      <w:r w:rsidRPr="007725AF">
        <w:rPr>
          <w:spacing w:val="-2"/>
          <w:w w:val="105"/>
          <w:lang w:bidi="he-IL"/>
        </w:rPr>
        <w:t xml:space="preserve">à </w:t>
      </w:r>
      <w:r w:rsidRPr="007725AF">
        <w:rPr>
          <w:spacing w:val="-2"/>
          <w:lang w:bidi="he-IL"/>
        </w:rPr>
        <w:t>quel</w:t>
      </w:r>
      <w:r w:rsidR="00402455" w:rsidRPr="007725AF">
        <w:rPr>
          <w:spacing w:val="-2"/>
          <w:lang w:bidi="he-IL"/>
        </w:rPr>
        <w:t>l</w:t>
      </w:r>
      <w:r w:rsidRPr="007725AF">
        <w:rPr>
          <w:spacing w:val="-2"/>
          <w:lang w:bidi="he-IL"/>
        </w:rPr>
        <w:t>e date il a été réceptionné - pièce 4 requérant) et 22</w:t>
      </w:r>
      <w:r w:rsidR="00402455" w:rsidRPr="007725AF">
        <w:rPr>
          <w:spacing w:val="-2"/>
          <w:lang w:bidi="he-IL"/>
        </w:rPr>
        <w:t> </w:t>
      </w:r>
      <w:r w:rsidRPr="007725AF">
        <w:rPr>
          <w:spacing w:val="-2"/>
          <w:lang w:bidi="he-IL"/>
        </w:rPr>
        <w:t>novembre 2022 (dont il</w:t>
      </w:r>
      <w:r w:rsidR="00402455" w:rsidRPr="007725AF">
        <w:rPr>
          <w:spacing w:val="-2"/>
          <w:lang w:bidi="he-IL"/>
        </w:rPr>
        <w:t xml:space="preserve"> </w:t>
      </w:r>
      <w:r w:rsidRPr="007725AF">
        <w:rPr>
          <w:spacing w:val="-2"/>
          <w:lang w:bidi="he-IL"/>
        </w:rPr>
        <w:t>n'</w:t>
      </w:r>
      <w:r w:rsidR="00402455" w:rsidRPr="007725AF">
        <w:rPr>
          <w:spacing w:val="-2"/>
          <w:lang w:bidi="he-IL"/>
        </w:rPr>
        <w:t>e</w:t>
      </w:r>
      <w:r w:rsidRPr="007725AF">
        <w:rPr>
          <w:spacing w:val="-2"/>
          <w:lang w:bidi="he-IL"/>
        </w:rPr>
        <w:t xml:space="preserve">st pas établi </w:t>
      </w:r>
      <w:r w:rsidRPr="007725AF">
        <w:rPr>
          <w:spacing w:val="-2"/>
          <w:w w:val="121"/>
          <w:lang w:bidi="he-IL"/>
        </w:rPr>
        <w:t xml:space="preserve">à </w:t>
      </w:r>
      <w:r w:rsidRPr="007725AF">
        <w:rPr>
          <w:spacing w:val="-2"/>
          <w:lang w:bidi="he-IL"/>
        </w:rPr>
        <w:t>quelle date il a été réceptionné - pièce 5 requérant).</w:t>
      </w:r>
    </w:p>
    <w:p w14:paraId="6F5F493D" w14:textId="49225C32" w:rsidR="00600413" w:rsidRPr="007725AF" w:rsidRDefault="00600413" w:rsidP="004748DD">
      <w:pPr>
        <w:pStyle w:val="Style"/>
        <w:spacing w:before="200"/>
        <w:ind w:left="709"/>
        <w:jc w:val="both"/>
        <w:rPr>
          <w:lang w:bidi="he-IL"/>
        </w:rPr>
      </w:pPr>
      <w:r w:rsidRPr="007725AF">
        <w:rPr>
          <w:lang w:bidi="he-IL"/>
        </w:rPr>
        <w:t xml:space="preserve">En revanche, par décision du 4 avril 2022, la Commission de Recours Amiable, saisie </w:t>
      </w:r>
      <w:r w:rsidR="00402455" w:rsidRPr="007725AF">
        <w:rPr>
          <w:lang w:bidi="he-IL"/>
        </w:rPr>
        <w:t>le</w:t>
      </w:r>
      <w:r w:rsidRPr="007725AF">
        <w:rPr>
          <w:lang w:bidi="he-IL"/>
        </w:rPr>
        <w:t xml:space="preserve"> 20</w:t>
      </w:r>
      <w:r w:rsidR="00402455" w:rsidRPr="007725AF">
        <w:rPr>
          <w:lang w:bidi="he-IL"/>
        </w:rPr>
        <w:t> </w:t>
      </w:r>
      <w:r w:rsidRPr="007725AF">
        <w:rPr>
          <w:lang w:bidi="he-IL"/>
        </w:rPr>
        <w:t>janvier 2022 (pièce 6 et 7 requérant) a considéré que la preuve était rapportée d'un mode de vie en communauté et de sa période de service national du 1er juillet 1995 au 1</w:t>
      </w:r>
      <w:r w:rsidR="00402455" w:rsidRPr="007725AF">
        <w:rPr>
          <w:lang w:bidi="he-IL"/>
        </w:rPr>
        <w:t>er</w:t>
      </w:r>
      <w:r w:rsidRPr="007725AF">
        <w:rPr>
          <w:lang w:bidi="he-IL"/>
        </w:rPr>
        <w:t xml:space="preserve"> mai 1996. Elle a donc validé la prise en compte de cette période dans les calculs des droits de la retraite.</w:t>
      </w:r>
    </w:p>
    <w:p w14:paraId="483E2184" w14:textId="323C7336" w:rsidR="00600413" w:rsidRPr="007725AF" w:rsidRDefault="00600413" w:rsidP="004748DD">
      <w:pPr>
        <w:pStyle w:val="Style"/>
        <w:spacing w:before="200"/>
        <w:ind w:left="709"/>
        <w:jc w:val="both"/>
        <w:rPr>
          <w:lang w:bidi="he-IL"/>
        </w:rPr>
      </w:pPr>
      <w:r w:rsidRPr="007725AF">
        <w:rPr>
          <w:lang w:bidi="he-IL"/>
        </w:rPr>
        <w:t xml:space="preserve">La Commission de Recours Amiable a, en revanche, rejeté la demande </w:t>
      </w:r>
      <w:r w:rsidR="00D34DDB" w:rsidRPr="007725AF">
        <w:rPr>
          <w:lang w:bidi="he-IL"/>
        </w:rPr>
        <w:t>« </w:t>
      </w:r>
      <w:r w:rsidRPr="007725AF">
        <w:rPr>
          <w:lang w:bidi="he-IL"/>
        </w:rPr>
        <w:t>en l'état</w:t>
      </w:r>
      <w:r w:rsidR="00D34DDB" w:rsidRPr="007725AF">
        <w:rPr>
          <w:lang w:bidi="he-IL"/>
        </w:rPr>
        <w:t> »</w:t>
      </w:r>
      <w:r w:rsidRPr="007725AF">
        <w:rPr>
          <w:lang w:bidi="he-IL"/>
        </w:rPr>
        <w:t xml:space="preserve"> pour la période du 1</w:t>
      </w:r>
      <w:r w:rsidR="00D34DDB" w:rsidRPr="007725AF">
        <w:rPr>
          <w:lang w:bidi="he-IL"/>
        </w:rPr>
        <w:t>er</w:t>
      </w:r>
      <w:r w:rsidRPr="007725AF">
        <w:rPr>
          <w:lang w:bidi="he-IL"/>
        </w:rPr>
        <w:t xml:space="preserve"> octobre 1993 au 30 </w:t>
      </w:r>
      <w:r w:rsidRPr="007725AF">
        <w:rPr>
          <w:w w:val="92"/>
          <w:lang w:bidi="he-IL"/>
        </w:rPr>
        <w:t xml:space="preserve">juin </w:t>
      </w:r>
      <w:r w:rsidRPr="007725AF">
        <w:rPr>
          <w:lang w:bidi="he-IL"/>
        </w:rPr>
        <w:t>1995 faute d'éléments permettant de caractériser</w:t>
      </w:r>
      <w:r w:rsidR="00D34DDB" w:rsidRPr="007725AF">
        <w:rPr>
          <w:lang w:bidi="he-IL"/>
        </w:rPr>
        <w:t xml:space="preserve"> l’</w:t>
      </w:r>
      <w:r w:rsidRPr="007725AF">
        <w:rPr>
          <w:lang w:bidi="he-IL"/>
        </w:rPr>
        <w:t>engagem</w:t>
      </w:r>
      <w:r w:rsidR="00D34DDB" w:rsidRPr="007725AF">
        <w:rPr>
          <w:lang w:bidi="he-IL"/>
        </w:rPr>
        <w:t>e</w:t>
      </w:r>
      <w:r w:rsidRPr="007725AF">
        <w:rPr>
          <w:lang w:bidi="he-IL"/>
        </w:rPr>
        <w:t>nt religieux de Monsieur L.......... Il est constaté que la CAVIMAC a</w:t>
      </w:r>
      <w:r w:rsidR="00D34DDB" w:rsidRPr="007725AF">
        <w:rPr>
          <w:lang w:bidi="he-IL"/>
        </w:rPr>
        <w:t xml:space="preserve"> </w:t>
      </w:r>
      <w:r w:rsidRPr="007725AF">
        <w:rPr>
          <w:lang w:bidi="he-IL"/>
        </w:rPr>
        <w:t>répondu</w:t>
      </w:r>
      <w:r w:rsidR="00D34DDB" w:rsidRPr="007725AF">
        <w:rPr>
          <w:lang w:bidi="he-IL"/>
        </w:rPr>
        <w:t xml:space="preserve"> </w:t>
      </w:r>
      <w:r w:rsidRPr="007725AF">
        <w:rPr>
          <w:lang w:bidi="he-IL"/>
        </w:rPr>
        <w:t>dans des délais raisonnables à la sollicitation de</w:t>
      </w:r>
      <w:r w:rsidR="00D34DDB" w:rsidRPr="007725AF">
        <w:rPr>
          <w:lang w:bidi="he-IL"/>
        </w:rPr>
        <w:t xml:space="preserve"> </w:t>
      </w:r>
      <w:r w:rsidRPr="007725AF">
        <w:rPr>
          <w:lang w:bidi="he-IL"/>
        </w:rPr>
        <w:t>Monsie</w:t>
      </w:r>
      <w:r w:rsidR="00D34DDB" w:rsidRPr="007725AF">
        <w:rPr>
          <w:lang w:bidi="he-IL"/>
        </w:rPr>
        <w:t>ur</w:t>
      </w:r>
      <w:r w:rsidRPr="007725AF">
        <w:rPr>
          <w:lang w:bidi="he-IL"/>
        </w:rPr>
        <w:t xml:space="preserve"> L......... par une décision motivée susceptible de r</w:t>
      </w:r>
      <w:r w:rsidR="00D34DDB" w:rsidRPr="007725AF">
        <w:rPr>
          <w:lang w:bidi="he-IL"/>
        </w:rPr>
        <w:t>e</w:t>
      </w:r>
      <w:r w:rsidRPr="007725AF">
        <w:rPr>
          <w:lang w:bidi="he-IL"/>
        </w:rPr>
        <w:t>co</w:t>
      </w:r>
      <w:r w:rsidR="00D34DDB" w:rsidRPr="007725AF">
        <w:rPr>
          <w:lang w:bidi="he-IL"/>
        </w:rPr>
        <w:t>urs</w:t>
      </w:r>
      <w:r w:rsidRPr="007725AF">
        <w:rPr>
          <w:lang w:bidi="he-IL"/>
        </w:rPr>
        <w:t>.</w:t>
      </w:r>
    </w:p>
    <w:p w14:paraId="12989D4C" w14:textId="71F452B5" w:rsidR="00600413" w:rsidRPr="007725AF" w:rsidRDefault="00600413" w:rsidP="004748DD">
      <w:pPr>
        <w:pStyle w:val="Style"/>
        <w:spacing w:before="200"/>
        <w:ind w:left="709"/>
        <w:jc w:val="both"/>
        <w:rPr>
          <w:lang w:bidi="he-IL"/>
        </w:rPr>
      </w:pPr>
      <w:r w:rsidRPr="007725AF">
        <w:rPr>
          <w:lang w:bidi="he-IL"/>
        </w:rPr>
        <w:t>Par ailleurs, dès</w:t>
      </w:r>
      <w:r w:rsidR="00D34DDB" w:rsidRPr="007725AF">
        <w:rPr>
          <w:lang w:bidi="he-IL"/>
        </w:rPr>
        <w:t xml:space="preserve"> le</w:t>
      </w:r>
      <w:r w:rsidRPr="007725AF">
        <w:rPr>
          <w:i/>
          <w:iCs/>
          <w:w w:val="111"/>
          <w:lang w:bidi="he-IL"/>
        </w:rPr>
        <w:t xml:space="preserve"> </w:t>
      </w:r>
      <w:r w:rsidRPr="007725AF">
        <w:rPr>
          <w:lang w:bidi="he-IL"/>
        </w:rPr>
        <w:t>4 juillet 2022 elle a pris en c</w:t>
      </w:r>
      <w:r w:rsidR="00D34DDB" w:rsidRPr="007725AF">
        <w:rPr>
          <w:lang w:bidi="he-IL"/>
        </w:rPr>
        <w:t>o</w:t>
      </w:r>
      <w:r w:rsidRPr="007725AF">
        <w:rPr>
          <w:lang w:bidi="he-IL"/>
        </w:rPr>
        <w:t>mpte le règlement des cotisations par la Congrégation des Frères de Saint-Jean pour valider, au titre de la retraite, la période du 1</w:t>
      </w:r>
      <w:proofErr w:type="gramStart"/>
      <w:r w:rsidR="00D34DDB" w:rsidRPr="007725AF">
        <w:rPr>
          <w:lang w:bidi="he-IL"/>
        </w:rPr>
        <w:t>er</w:t>
      </w:r>
      <w:r w:rsidR="00D34DDB" w:rsidRPr="007725AF">
        <w:rPr>
          <w:vertAlign w:val="superscript"/>
          <w:lang w:bidi="he-IL"/>
        </w:rPr>
        <w:t xml:space="preserve"> </w:t>
      </w:r>
      <w:r w:rsidR="00D34DDB" w:rsidRPr="007725AF">
        <w:rPr>
          <w:lang w:bidi="he-IL"/>
        </w:rPr>
        <w:t> </w:t>
      </w:r>
      <w:r w:rsidRPr="007725AF">
        <w:rPr>
          <w:lang w:bidi="he-IL"/>
        </w:rPr>
        <w:t>octobre</w:t>
      </w:r>
      <w:proofErr w:type="gramEnd"/>
      <w:r w:rsidRPr="007725AF">
        <w:rPr>
          <w:lang w:bidi="he-IL"/>
        </w:rPr>
        <w:t xml:space="preserve"> 1993 au 30</w:t>
      </w:r>
      <w:r w:rsidR="00D34DDB" w:rsidRPr="007725AF">
        <w:rPr>
          <w:lang w:bidi="he-IL"/>
        </w:rPr>
        <w:t xml:space="preserve"> juin </w:t>
      </w:r>
      <w:r w:rsidRPr="007725AF">
        <w:rPr>
          <w:lang w:bidi="he-IL"/>
        </w:rPr>
        <w:t xml:space="preserve">1995. </w:t>
      </w:r>
    </w:p>
    <w:p w14:paraId="03D72602" w14:textId="4515D726" w:rsidR="00600413" w:rsidRPr="007725AF" w:rsidRDefault="00600413" w:rsidP="004748DD">
      <w:pPr>
        <w:pStyle w:val="Style"/>
        <w:spacing w:before="200"/>
        <w:ind w:left="709"/>
        <w:jc w:val="both"/>
        <w:rPr>
          <w:lang w:bidi="he-IL"/>
        </w:rPr>
      </w:pPr>
      <w:r w:rsidRPr="007725AF">
        <w:rPr>
          <w:lang w:bidi="he-IL"/>
        </w:rPr>
        <w:t xml:space="preserve">Aucune faute ne peut donc être reprochée à la CAVIMAC dans le traitement du dossier de Monsieur L......... et aucun élément ne prouve qu'elle </w:t>
      </w:r>
      <w:proofErr w:type="gramStart"/>
      <w:r w:rsidRPr="007725AF">
        <w:rPr>
          <w:lang w:bidi="he-IL"/>
        </w:rPr>
        <w:t>a</w:t>
      </w:r>
      <w:proofErr w:type="gramEnd"/>
      <w:r w:rsidRPr="007725AF">
        <w:rPr>
          <w:lang w:bidi="he-IL"/>
        </w:rPr>
        <w:t xml:space="preserve"> fait preuve d'une résistance abusive à l'application de la loi.</w:t>
      </w:r>
    </w:p>
    <w:p w14:paraId="2D02EDB7" w14:textId="64665E6B" w:rsidR="00F0016F" w:rsidRPr="007725AF" w:rsidRDefault="00600413" w:rsidP="00F0016F">
      <w:pPr>
        <w:pStyle w:val="Style"/>
        <w:tabs>
          <w:tab w:val="left" w:pos="229"/>
          <w:tab w:val="left" w:pos="743"/>
        </w:tabs>
        <w:spacing w:before="240"/>
        <w:ind w:left="709"/>
        <w:jc w:val="both"/>
        <w:rPr>
          <w:lang w:bidi="he-IL"/>
        </w:rPr>
      </w:pPr>
      <w:r w:rsidRPr="007725AF">
        <w:rPr>
          <w:lang w:bidi="he-IL"/>
        </w:rPr>
        <w:t>La Congrég</w:t>
      </w:r>
      <w:r w:rsidR="00BF2229" w:rsidRPr="007725AF">
        <w:rPr>
          <w:lang w:bidi="he-IL"/>
        </w:rPr>
        <w:t>at</w:t>
      </w:r>
      <w:r w:rsidRPr="007725AF">
        <w:rPr>
          <w:lang w:bidi="he-IL"/>
        </w:rPr>
        <w:t>ion</w:t>
      </w:r>
      <w:r w:rsidR="00BF2229" w:rsidRPr="007725AF">
        <w:rPr>
          <w:lang w:bidi="he-IL"/>
        </w:rPr>
        <w:t xml:space="preserve"> </w:t>
      </w:r>
      <w:r w:rsidRPr="007725AF">
        <w:rPr>
          <w:lang w:bidi="he-IL"/>
        </w:rPr>
        <w:t>des Frères Saint-Jean n'a pas procédé à l'affiliation</w:t>
      </w:r>
      <w:r w:rsidR="00BF2229" w:rsidRPr="007725AF">
        <w:rPr>
          <w:lang w:bidi="he-IL"/>
        </w:rPr>
        <w:t xml:space="preserve"> </w:t>
      </w:r>
      <w:r w:rsidRPr="007725AF">
        <w:rPr>
          <w:lang w:bidi="he-IL"/>
        </w:rPr>
        <w:t>de Monsieur L......... auprès de la CAVIMAC alo</w:t>
      </w:r>
      <w:r w:rsidR="00F0016F" w:rsidRPr="007725AF">
        <w:rPr>
          <w:lang w:bidi="he-IL"/>
        </w:rPr>
        <w:t>r</w:t>
      </w:r>
      <w:r w:rsidRPr="007725AF">
        <w:rPr>
          <w:lang w:bidi="he-IL"/>
        </w:rPr>
        <w:t>s qu'elle admet q</w:t>
      </w:r>
      <w:r w:rsidR="00F0016F" w:rsidRPr="007725AF">
        <w:rPr>
          <w:lang w:bidi="he-IL"/>
        </w:rPr>
        <w:t>ue ce</w:t>
      </w:r>
      <w:r w:rsidRPr="007725AF">
        <w:rPr>
          <w:lang w:bidi="he-IL"/>
        </w:rPr>
        <w:t xml:space="preserve">lui-ci était membre de sa Congrégation </w:t>
      </w:r>
      <w:r w:rsidR="00F0016F" w:rsidRPr="007725AF">
        <w:rPr>
          <w:lang w:bidi="he-IL"/>
        </w:rPr>
        <w:t>e</w:t>
      </w:r>
      <w:r w:rsidRPr="007725AF">
        <w:rPr>
          <w:lang w:bidi="he-IL"/>
        </w:rPr>
        <w:t>n régularis</w:t>
      </w:r>
      <w:r w:rsidR="00F0016F" w:rsidRPr="007725AF">
        <w:rPr>
          <w:lang w:bidi="he-IL"/>
        </w:rPr>
        <w:t>a</w:t>
      </w:r>
      <w:r w:rsidRPr="007725AF">
        <w:rPr>
          <w:lang w:bidi="he-IL"/>
        </w:rPr>
        <w:t>tion les cotisations non réglées pour</w:t>
      </w:r>
      <w:r w:rsidR="00F0016F" w:rsidRPr="007725AF">
        <w:rPr>
          <w:lang w:bidi="he-IL"/>
        </w:rPr>
        <w:t xml:space="preserve"> la </w:t>
      </w:r>
      <w:r w:rsidRPr="007725AF">
        <w:rPr>
          <w:lang w:bidi="he-IL"/>
        </w:rPr>
        <w:t xml:space="preserve">période du </w:t>
      </w:r>
      <w:r w:rsidR="00F0016F" w:rsidRPr="007725AF">
        <w:rPr>
          <w:lang w:bidi="he-IL"/>
        </w:rPr>
        <w:t>1e</w:t>
      </w:r>
      <w:r w:rsidRPr="007725AF">
        <w:rPr>
          <w:lang w:bidi="he-IL"/>
        </w:rPr>
        <w:t xml:space="preserve">r octobre </w:t>
      </w:r>
      <w:r w:rsidRPr="007725AF">
        <w:rPr>
          <w:lang w:bidi="he-IL"/>
        </w:rPr>
        <w:lastRenderedPageBreak/>
        <w:t>1993</w:t>
      </w:r>
      <w:r w:rsidR="00F0016F" w:rsidRPr="007725AF">
        <w:rPr>
          <w:lang w:bidi="he-IL"/>
        </w:rPr>
        <w:t xml:space="preserve"> </w:t>
      </w:r>
      <w:r w:rsidRPr="007725AF">
        <w:rPr>
          <w:lang w:bidi="he-IL"/>
        </w:rPr>
        <w:t xml:space="preserve">au 30 juin </w:t>
      </w:r>
      <w:r w:rsidR="00F0016F" w:rsidRPr="007725AF">
        <w:rPr>
          <w:lang w:bidi="he-IL"/>
        </w:rPr>
        <w:t>19</w:t>
      </w:r>
      <w:r w:rsidRPr="007725AF">
        <w:rPr>
          <w:lang w:bidi="he-IL"/>
        </w:rPr>
        <w:t>95 postéri</w:t>
      </w:r>
      <w:r w:rsidR="00F0016F" w:rsidRPr="007725AF">
        <w:rPr>
          <w:lang w:bidi="he-IL"/>
        </w:rPr>
        <w:t>e</w:t>
      </w:r>
      <w:r w:rsidRPr="007725AF">
        <w:rPr>
          <w:lang w:bidi="he-IL"/>
        </w:rPr>
        <w:t xml:space="preserve">urement </w:t>
      </w:r>
      <w:r w:rsidR="00F0016F" w:rsidRPr="007725AF">
        <w:rPr>
          <w:lang w:bidi="he-IL"/>
        </w:rPr>
        <w:t>à la sai</w:t>
      </w:r>
      <w:r w:rsidRPr="007725AF">
        <w:rPr>
          <w:lang w:bidi="he-IL"/>
        </w:rPr>
        <w:t>sine de</w:t>
      </w:r>
      <w:r w:rsidR="00F0016F" w:rsidRPr="007725AF">
        <w:rPr>
          <w:lang w:bidi="he-IL"/>
        </w:rPr>
        <w:t xml:space="preserve"> </w:t>
      </w:r>
      <w:r w:rsidRPr="007725AF">
        <w:rPr>
          <w:lang w:bidi="he-IL"/>
        </w:rPr>
        <w:t xml:space="preserve">la Caisse, </w:t>
      </w:r>
      <w:r w:rsidRPr="007725AF">
        <w:rPr>
          <w:w w:val="106"/>
          <w:lang w:bidi="he-IL"/>
        </w:rPr>
        <w:t xml:space="preserve">de </w:t>
      </w:r>
      <w:r w:rsidRPr="007725AF">
        <w:rPr>
          <w:lang w:bidi="he-IL"/>
        </w:rPr>
        <w:t xml:space="preserve">la Commission de Recours Amiable et de </w:t>
      </w:r>
      <w:r w:rsidRPr="007725AF">
        <w:rPr>
          <w:w w:val="106"/>
          <w:lang w:bidi="he-IL"/>
        </w:rPr>
        <w:t xml:space="preserve">la </w:t>
      </w:r>
      <w:r w:rsidRPr="007725AF">
        <w:rPr>
          <w:lang w:bidi="he-IL"/>
        </w:rPr>
        <w:t>juridiction par Monsieur L..........</w:t>
      </w:r>
    </w:p>
    <w:p w14:paraId="7920CC0C" w14:textId="46412003" w:rsidR="00600413" w:rsidRPr="007725AF" w:rsidRDefault="00600413" w:rsidP="006D49F2">
      <w:pPr>
        <w:pStyle w:val="Style"/>
        <w:spacing w:before="240"/>
        <w:ind w:left="709"/>
        <w:jc w:val="both"/>
        <w:rPr>
          <w:lang w:bidi="he-IL"/>
        </w:rPr>
      </w:pPr>
      <w:r w:rsidRPr="007725AF">
        <w:rPr>
          <w:lang w:bidi="he-IL"/>
        </w:rPr>
        <w:t>Cette absence de déclaration constitue une faute.</w:t>
      </w:r>
    </w:p>
    <w:p w14:paraId="7A40D0CE" w14:textId="6CA8DE97" w:rsidR="00600413" w:rsidRPr="007725AF" w:rsidRDefault="00600413" w:rsidP="006D49F2">
      <w:pPr>
        <w:pStyle w:val="Style"/>
        <w:spacing w:before="240"/>
        <w:ind w:left="709"/>
        <w:jc w:val="both"/>
        <w:rPr>
          <w:lang w:bidi="he-IL"/>
        </w:rPr>
      </w:pPr>
      <w:r w:rsidRPr="007725AF">
        <w:rPr>
          <w:lang w:bidi="he-IL"/>
        </w:rPr>
        <w:t>Toutefois, dan</w:t>
      </w:r>
      <w:r w:rsidR="00F0016F" w:rsidRPr="007725AF">
        <w:rPr>
          <w:lang w:bidi="he-IL"/>
        </w:rPr>
        <w:t>s</w:t>
      </w:r>
      <w:r w:rsidRPr="007725AF">
        <w:rPr>
          <w:lang w:bidi="he-IL"/>
        </w:rPr>
        <w:t xml:space="preserve"> la mesure où la Congrégation des Frères de Saint-Jean a régularisé les cotisations </w:t>
      </w:r>
      <w:r w:rsidR="00F0016F" w:rsidRPr="007725AF">
        <w:rPr>
          <w:lang w:bidi="he-IL"/>
        </w:rPr>
        <w:t>d</w:t>
      </w:r>
      <w:r w:rsidRPr="007725AF">
        <w:rPr>
          <w:lang w:bidi="he-IL"/>
        </w:rPr>
        <w:t>ues</w:t>
      </w:r>
      <w:r w:rsidR="00F0016F" w:rsidRPr="007725AF">
        <w:rPr>
          <w:lang w:bidi="he-IL"/>
        </w:rPr>
        <w:t xml:space="preserve"> </w:t>
      </w:r>
      <w:r w:rsidRPr="007725AF">
        <w:rPr>
          <w:lang w:bidi="he-IL"/>
        </w:rPr>
        <w:t>avant</w:t>
      </w:r>
      <w:r w:rsidR="00F0016F" w:rsidRPr="007725AF">
        <w:rPr>
          <w:lang w:bidi="he-IL"/>
        </w:rPr>
        <w:t xml:space="preserve"> </w:t>
      </w:r>
      <w:r w:rsidRPr="007725AF">
        <w:rPr>
          <w:lang w:bidi="he-IL"/>
        </w:rPr>
        <w:t>l'exercice par Monsieur L......... de son droit à retraite, celui-ci ne subit a</w:t>
      </w:r>
      <w:r w:rsidR="00F0016F" w:rsidRPr="007725AF">
        <w:rPr>
          <w:lang w:bidi="he-IL"/>
        </w:rPr>
        <w:t>u</w:t>
      </w:r>
      <w:r w:rsidRPr="007725AF">
        <w:rPr>
          <w:lang w:bidi="he-IL"/>
        </w:rPr>
        <w:t>cun préjudice économique</w:t>
      </w:r>
      <w:r w:rsidR="00F0016F" w:rsidRPr="007725AF">
        <w:rPr>
          <w:lang w:bidi="he-IL"/>
        </w:rPr>
        <w:t xml:space="preserve"> </w:t>
      </w:r>
      <w:r w:rsidRPr="007725AF">
        <w:rPr>
          <w:lang w:bidi="he-IL"/>
        </w:rPr>
        <w:t>en lien avec cette faute.</w:t>
      </w:r>
    </w:p>
    <w:p w14:paraId="04C2166B" w14:textId="357F7E8A" w:rsidR="00600413" w:rsidRPr="007725AF" w:rsidRDefault="00600413" w:rsidP="00BF2229">
      <w:pPr>
        <w:pStyle w:val="Style"/>
        <w:spacing w:before="240"/>
        <w:ind w:left="709"/>
        <w:jc w:val="both"/>
        <w:rPr>
          <w:lang w:bidi="he-IL"/>
        </w:rPr>
      </w:pPr>
      <w:r w:rsidRPr="007725AF">
        <w:rPr>
          <w:lang w:bidi="he-IL"/>
        </w:rPr>
        <w:t>S'agissant du préjudice moral, si les procédures administratives et judiciaires sont inévitablement chronophages et sources d'inquiétude pour c</w:t>
      </w:r>
      <w:r w:rsidR="00F0016F" w:rsidRPr="007725AF">
        <w:rPr>
          <w:lang w:bidi="he-IL"/>
        </w:rPr>
        <w:t>e</w:t>
      </w:r>
      <w:r w:rsidRPr="007725AF">
        <w:rPr>
          <w:lang w:bidi="he-IL"/>
        </w:rPr>
        <w:t xml:space="preserve">ux qui les initient </w:t>
      </w:r>
      <w:r w:rsidRPr="007725AF">
        <w:rPr>
          <w:w w:val="88"/>
          <w:lang w:bidi="he-IL"/>
        </w:rPr>
        <w:t xml:space="preserve">afin </w:t>
      </w:r>
      <w:r w:rsidRPr="007725AF">
        <w:rPr>
          <w:lang w:bidi="he-IL"/>
        </w:rPr>
        <w:t xml:space="preserve">de faire valoir leurs droits, </w:t>
      </w:r>
      <w:r w:rsidR="00F0016F" w:rsidRPr="007725AF">
        <w:rPr>
          <w:lang w:bidi="he-IL"/>
        </w:rPr>
        <w:t xml:space="preserve">cela ne saurait </w:t>
      </w:r>
      <w:r w:rsidRPr="007725AF">
        <w:rPr>
          <w:lang w:bidi="he-IL"/>
        </w:rPr>
        <w:t>suffire à caractériser un préjudice moral justifiant</w:t>
      </w:r>
      <w:r w:rsidR="00F0016F" w:rsidRPr="007725AF">
        <w:rPr>
          <w:lang w:bidi="he-IL"/>
        </w:rPr>
        <w:t xml:space="preserve"> </w:t>
      </w:r>
      <w:r w:rsidRPr="007725AF">
        <w:rPr>
          <w:lang w:bidi="he-IL"/>
        </w:rPr>
        <w:t xml:space="preserve">l'octroi </w:t>
      </w:r>
      <w:r w:rsidR="00F0016F" w:rsidRPr="007725AF">
        <w:rPr>
          <w:lang w:bidi="he-IL"/>
        </w:rPr>
        <w:t>d</w:t>
      </w:r>
      <w:r w:rsidRPr="007725AF">
        <w:rPr>
          <w:lang w:bidi="he-IL"/>
        </w:rPr>
        <w:t>e dommages et intérêts d'autant que :</w:t>
      </w:r>
    </w:p>
    <w:p w14:paraId="26987696" w14:textId="2AC20278" w:rsidR="00600413" w:rsidRPr="007725AF" w:rsidRDefault="00600413" w:rsidP="00241F1A">
      <w:pPr>
        <w:pStyle w:val="listepucescitation"/>
        <w:rPr>
          <w:sz w:val="24"/>
          <w:szCs w:val="24"/>
        </w:rPr>
      </w:pPr>
      <w:r w:rsidRPr="007725AF">
        <w:rPr>
          <w:sz w:val="24"/>
          <w:szCs w:val="24"/>
        </w:rPr>
        <w:t>si Monsieur L......... a contacté la Cong</w:t>
      </w:r>
      <w:r w:rsidR="00F0016F" w:rsidRPr="007725AF">
        <w:rPr>
          <w:sz w:val="24"/>
          <w:szCs w:val="24"/>
        </w:rPr>
        <w:t>ré</w:t>
      </w:r>
      <w:r w:rsidRPr="007725AF">
        <w:rPr>
          <w:sz w:val="24"/>
          <w:szCs w:val="24"/>
        </w:rPr>
        <w:t>gation en 2018 pour évoquer sa situation</w:t>
      </w:r>
      <w:r w:rsidR="00F0016F" w:rsidRPr="007725AF">
        <w:rPr>
          <w:sz w:val="24"/>
          <w:szCs w:val="24"/>
        </w:rPr>
        <w:t xml:space="preserve"> </w:t>
      </w:r>
      <w:r w:rsidRPr="007725AF">
        <w:rPr>
          <w:sz w:val="24"/>
          <w:szCs w:val="24"/>
        </w:rPr>
        <w:t>(pièces 35 et 36 requérant), sa démarche envers la CAVIMAC date d'octobre 2021 et dès le 4 avril et le 4 juillet 2022, il a été satisfait en ses demandes.</w:t>
      </w:r>
    </w:p>
    <w:p w14:paraId="420A27EB" w14:textId="11418DDD" w:rsidR="00600413" w:rsidRPr="007725AF" w:rsidRDefault="00600413" w:rsidP="00BF2229">
      <w:pPr>
        <w:pStyle w:val="listepucescitation"/>
        <w:rPr>
          <w:sz w:val="24"/>
          <w:szCs w:val="24"/>
        </w:rPr>
      </w:pPr>
      <w:r w:rsidRPr="007725AF">
        <w:rPr>
          <w:sz w:val="24"/>
          <w:szCs w:val="24"/>
        </w:rPr>
        <w:t>la dur</w:t>
      </w:r>
      <w:r w:rsidR="00F0016F" w:rsidRPr="007725AF">
        <w:rPr>
          <w:sz w:val="24"/>
          <w:szCs w:val="24"/>
        </w:rPr>
        <w:t>é</w:t>
      </w:r>
      <w:r w:rsidRPr="007725AF">
        <w:rPr>
          <w:sz w:val="24"/>
          <w:szCs w:val="24"/>
        </w:rPr>
        <w:t>e de la pro</w:t>
      </w:r>
      <w:r w:rsidR="00F0016F" w:rsidRPr="007725AF">
        <w:rPr>
          <w:sz w:val="24"/>
          <w:szCs w:val="24"/>
        </w:rPr>
        <w:t>c</w:t>
      </w:r>
      <w:r w:rsidRPr="007725AF">
        <w:rPr>
          <w:sz w:val="24"/>
          <w:szCs w:val="24"/>
        </w:rPr>
        <w:t>édure, tant administrative que judiciaire. est raisonn</w:t>
      </w:r>
      <w:r w:rsidR="00F0016F" w:rsidRPr="007725AF">
        <w:rPr>
          <w:sz w:val="24"/>
          <w:szCs w:val="24"/>
        </w:rPr>
        <w:t>a</w:t>
      </w:r>
      <w:r w:rsidRPr="007725AF">
        <w:rPr>
          <w:sz w:val="24"/>
          <w:szCs w:val="24"/>
        </w:rPr>
        <w:t>ble et intervient alors que Monsieur L......... est âgé de 53 ans et qu</w:t>
      </w:r>
      <w:r w:rsidR="00F0016F" w:rsidRPr="007725AF">
        <w:rPr>
          <w:sz w:val="24"/>
          <w:szCs w:val="24"/>
        </w:rPr>
        <w:t>’</w:t>
      </w:r>
      <w:r w:rsidRPr="007725AF">
        <w:rPr>
          <w:sz w:val="24"/>
          <w:szCs w:val="24"/>
        </w:rPr>
        <w:t>il ne</w:t>
      </w:r>
      <w:r w:rsidR="00F0016F" w:rsidRPr="007725AF">
        <w:rPr>
          <w:sz w:val="24"/>
          <w:szCs w:val="24"/>
        </w:rPr>
        <w:t xml:space="preserve"> </w:t>
      </w:r>
      <w:r w:rsidRPr="007725AF">
        <w:rPr>
          <w:sz w:val="24"/>
          <w:szCs w:val="24"/>
        </w:rPr>
        <w:t>pourra pas faire valoir ses droit</w:t>
      </w:r>
      <w:r w:rsidR="00F0016F" w:rsidRPr="007725AF">
        <w:rPr>
          <w:sz w:val="24"/>
          <w:szCs w:val="24"/>
        </w:rPr>
        <w:t>s</w:t>
      </w:r>
      <w:r w:rsidRPr="007725AF">
        <w:rPr>
          <w:sz w:val="24"/>
          <w:szCs w:val="24"/>
        </w:rPr>
        <w:t xml:space="preserve"> </w:t>
      </w:r>
      <w:r w:rsidRPr="007725AF">
        <w:rPr>
          <w:w w:val="122"/>
          <w:sz w:val="24"/>
          <w:szCs w:val="24"/>
        </w:rPr>
        <w:t xml:space="preserve">à </w:t>
      </w:r>
      <w:r w:rsidRPr="007725AF">
        <w:rPr>
          <w:sz w:val="24"/>
          <w:szCs w:val="24"/>
        </w:rPr>
        <w:t xml:space="preserve">la retraite avant de nombreuses </w:t>
      </w:r>
      <w:r w:rsidR="00F0016F" w:rsidRPr="007725AF">
        <w:rPr>
          <w:sz w:val="24"/>
          <w:szCs w:val="24"/>
        </w:rPr>
        <w:t>années.</w:t>
      </w:r>
    </w:p>
    <w:p w14:paraId="1AAA2A88" w14:textId="1AEC1208" w:rsidR="00600413" w:rsidRPr="007725AF" w:rsidRDefault="00600413" w:rsidP="006D49F2">
      <w:pPr>
        <w:pStyle w:val="Style"/>
        <w:spacing w:before="240"/>
        <w:ind w:left="709"/>
        <w:jc w:val="both"/>
        <w:rPr>
          <w:lang w:bidi="he-IL"/>
        </w:rPr>
      </w:pPr>
      <w:r w:rsidRPr="007725AF">
        <w:rPr>
          <w:lang w:bidi="he-IL"/>
        </w:rPr>
        <w:t>Monsieur L......... est donc débouté de sa demande de dommages et intérêts.</w:t>
      </w:r>
    </w:p>
    <w:p w14:paraId="0D2E53D0" w14:textId="77777777" w:rsidR="00600413" w:rsidRPr="007725AF" w:rsidRDefault="00600413" w:rsidP="00BD2773">
      <w:pPr>
        <w:pStyle w:val="Style"/>
        <w:spacing w:before="360" w:after="120"/>
        <w:ind w:left="709"/>
        <w:jc w:val="both"/>
        <w:rPr>
          <w:b/>
          <w:bCs/>
          <w:u w:val="single"/>
          <w:lang w:bidi="he-IL"/>
        </w:rPr>
      </w:pPr>
      <w:r w:rsidRPr="007725AF">
        <w:rPr>
          <w:b/>
          <w:bCs/>
          <w:u w:val="single"/>
          <w:lang w:bidi="he-IL"/>
        </w:rPr>
        <w:t xml:space="preserve">IV- Sur les autres demandes </w:t>
      </w:r>
    </w:p>
    <w:p w14:paraId="45521313" w14:textId="1BC47B4A" w:rsidR="00600413" w:rsidRPr="007725AF" w:rsidRDefault="00600413" w:rsidP="00F0016F">
      <w:pPr>
        <w:pStyle w:val="Style"/>
        <w:spacing w:before="240" w:after="120"/>
        <w:ind w:left="709"/>
        <w:jc w:val="both"/>
        <w:rPr>
          <w:lang w:bidi="he-IL"/>
        </w:rPr>
      </w:pPr>
      <w:r w:rsidRPr="007725AF">
        <w:rPr>
          <w:lang w:bidi="he-IL"/>
        </w:rPr>
        <w:t xml:space="preserve">Pour les motifs </w:t>
      </w:r>
      <w:proofErr w:type="spellStart"/>
      <w:r w:rsidRPr="007725AF">
        <w:rPr>
          <w:lang w:bidi="he-IL"/>
        </w:rPr>
        <w:t>sus-exposés</w:t>
      </w:r>
      <w:proofErr w:type="spellEnd"/>
      <w:r w:rsidRPr="007725AF">
        <w:rPr>
          <w:lang w:bidi="he-IL"/>
        </w:rPr>
        <w:t>, la Congrégation des Frères de Saint-J</w:t>
      </w:r>
      <w:r w:rsidR="00F0016F" w:rsidRPr="007725AF">
        <w:rPr>
          <w:lang w:bidi="he-IL"/>
        </w:rPr>
        <w:t>e</w:t>
      </w:r>
      <w:r w:rsidRPr="007725AF">
        <w:rPr>
          <w:lang w:bidi="he-IL"/>
        </w:rPr>
        <w:t>an supportera la</w:t>
      </w:r>
      <w:r w:rsidR="00F0016F" w:rsidRPr="007725AF">
        <w:rPr>
          <w:lang w:bidi="he-IL"/>
        </w:rPr>
        <w:t xml:space="preserve"> </w:t>
      </w:r>
      <w:r w:rsidRPr="007725AF">
        <w:rPr>
          <w:lang w:bidi="he-IL"/>
        </w:rPr>
        <w:t>charge des dépens.</w:t>
      </w:r>
    </w:p>
    <w:p w14:paraId="78B2A8CC" w14:textId="63888D1B" w:rsidR="00600413" w:rsidRPr="007725AF" w:rsidRDefault="00600413" w:rsidP="00F0016F">
      <w:pPr>
        <w:pStyle w:val="Style"/>
        <w:spacing w:before="240" w:after="120"/>
        <w:ind w:left="709"/>
        <w:jc w:val="both"/>
        <w:rPr>
          <w:lang w:bidi="he-IL"/>
        </w:rPr>
      </w:pPr>
      <w:r w:rsidRPr="007725AF">
        <w:rPr>
          <w:lang w:bidi="he-IL"/>
        </w:rPr>
        <w:t>Il serait inéquitable de laisser à la charge de Monsieur L......... les frais exposés pour la présente procédure dans la mesure où la complète régularisation de sa situation n'est intervenue que postérieurement à la saisine de la</w:t>
      </w:r>
      <w:r w:rsidR="00F0016F" w:rsidRPr="007725AF">
        <w:rPr>
          <w:lang w:bidi="he-IL"/>
        </w:rPr>
        <w:t xml:space="preserve"> </w:t>
      </w:r>
      <w:r w:rsidRPr="007725AF">
        <w:rPr>
          <w:lang w:bidi="he-IL"/>
        </w:rPr>
        <w:t>juridiction.</w:t>
      </w:r>
    </w:p>
    <w:p w14:paraId="759BAD26" w14:textId="3F390055" w:rsidR="00600413" w:rsidRPr="007725AF" w:rsidRDefault="00600413" w:rsidP="003F286D">
      <w:pPr>
        <w:pStyle w:val="Style"/>
        <w:spacing w:before="240" w:after="120"/>
        <w:ind w:left="709"/>
        <w:jc w:val="both"/>
        <w:rPr>
          <w:lang w:bidi="he-IL"/>
        </w:rPr>
      </w:pPr>
      <w:r w:rsidRPr="007725AF">
        <w:rPr>
          <w:w w:val="82"/>
          <w:lang w:bidi="he-IL"/>
        </w:rPr>
        <w:t xml:space="preserve">Il </w:t>
      </w:r>
      <w:r w:rsidRPr="007725AF">
        <w:rPr>
          <w:lang w:bidi="he-IL"/>
        </w:rPr>
        <w:t>convient d</w:t>
      </w:r>
      <w:r w:rsidR="00F0016F" w:rsidRPr="007725AF">
        <w:rPr>
          <w:lang w:bidi="he-IL"/>
        </w:rPr>
        <w:t>e</w:t>
      </w:r>
      <w:r w:rsidRPr="007725AF">
        <w:rPr>
          <w:lang w:bidi="he-IL"/>
        </w:rPr>
        <w:t xml:space="preserve"> condamner la Congrégatio</w:t>
      </w:r>
      <w:r w:rsidR="00F0016F" w:rsidRPr="007725AF">
        <w:rPr>
          <w:lang w:bidi="he-IL"/>
        </w:rPr>
        <w:t>n</w:t>
      </w:r>
      <w:r w:rsidRPr="007725AF">
        <w:rPr>
          <w:lang w:bidi="he-IL"/>
        </w:rPr>
        <w:t xml:space="preserve"> des Frères de Saint-Jean à lui ver</w:t>
      </w:r>
      <w:r w:rsidR="00F0016F" w:rsidRPr="007725AF">
        <w:rPr>
          <w:lang w:bidi="he-IL"/>
        </w:rPr>
        <w:t>s</w:t>
      </w:r>
      <w:r w:rsidRPr="007725AF">
        <w:rPr>
          <w:lang w:bidi="he-IL"/>
        </w:rPr>
        <w:t xml:space="preserve">er la </w:t>
      </w:r>
      <w:r w:rsidR="00F0016F" w:rsidRPr="007725AF">
        <w:rPr>
          <w:lang w:bidi="he-IL"/>
        </w:rPr>
        <w:t xml:space="preserve">somme </w:t>
      </w:r>
      <w:r w:rsidRPr="007725AF">
        <w:rPr>
          <w:lang w:bidi="he-IL"/>
        </w:rPr>
        <w:t xml:space="preserve">de </w:t>
      </w:r>
      <w:r w:rsidR="00F0016F" w:rsidRPr="007725AF">
        <w:rPr>
          <w:lang w:bidi="he-IL"/>
        </w:rPr>
        <w:t>500 €</w:t>
      </w:r>
      <w:r w:rsidRPr="007725AF">
        <w:rPr>
          <w:lang w:bidi="he-IL"/>
        </w:rPr>
        <w:t xml:space="preserve"> au visa de l'article 700 du Code de Pr</w:t>
      </w:r>
      <w:r w:rsidR="00F0016F" w:rsidRPr="007725AF">
        <w:rPr>
          <w:lang w:bidi="he-IL"/>
        </w:rPr>
        <w:t>o</w:t>
      </w:r>
      <w:r w:rsidRPr="007725AF">
        <w:rPr>
          <w:lang w:bidi="he-IL"/>
        </w:rPr>
        <w:t>cédu</w:t>
      </w:r>
      <w:r w:rsidR="00F0016F" w:rsidRPr="007725AF">
        <w:rPr>
          <w:lang w:bidi="he-IL"/>
        </w:rPr>
        <w:t>re</w:t>
      </w:r>
      <w:r w:rsidRPr="007725AF">
        <w:rPr>
          <w:lang w:bidi="he-IL"/>
        </w:rPr>
        <w:t xml:space="preserve"> Civile.</w:t>
      </w:r>
    </w:p>
    <w:p w14:paraId="704E8503" w14:textId="77777777" w:rsidR="00600413" w:rsidRPr="007725AF" w:rsidRDefault="00600413" w:rsidP="006A1D23">
      <w:pPr>
        <w:pStyle w:val="Style"/>
        <w:spacing w:before="600" w:after="120"/>
        <w:ind w:left="709"/>
        <w:jc w:val="both"/>
        <w:rPr>
          <w:b/>
          <w:bCs/>
          <w:u w:val="single"/>
          <w:lang w:bidi="he-IL"/>
        </w:rPr>
      </w:pPr>
      <w:r w:rsidRPr="007725AF">
        <w:rPr>
          <w:b/>
          <w:bCs/>
          <w:u w:val="single"/>
          <w:lang w:bidi="he-IL"/>
        </w:rPr>
        <w:t xml:space="preserve">PAR CES MOTIFS </w:t>
      </w:r>
    </w:p>
    <w:p w14:paraId="0F51A7D3" w14:textId="2FF16CE1" w:rsidR="00600413" w:rsidRPr="007725AF" w:rsidRDefault="00600413" w:rsidP="006A1D23">
      <w:pPr>
        <w:pStyle w:val="Style"/>
        <w:spacing w:before="360"/>
        <w:ind w:left="709"/>
        <w:jc w:val="both"/>
        <w:rPr>
          <w:b/>
          <w:bCs/>
          <w:lang w:bidi="he-IL"/>
        </w:rPr>
      </w:pPr>
      <w:r w:rsidRPr="007725AF">
        <w:rPr>
          <w:b/>
          <w:bCs/>
          <w:lang w:bidi="he-IL"/>
        </w:rPr>
        <w:t xml:space="preserve">Le Pôle Social du Tribunal Judiciaire de Pau, statuant en audience publique par mise à disposition de la décision au greffe, par jugement contradictoire rendu en dernier ressort, après en </w:t>
      </w:r>
      <w:r w:rsidR="00F0016F" w:rsidRPr="007725AF">
        <w:rPr>
          <w:b/>
          <w:bCs/>
          <w:lang w:bidi="he-IL"/>
        </w:rPr>
        <w:t>a</w:t>
      </w:r>
      <w:r w:rsidRPr="007725AF">
        <w:rPr>
          <w:b/>
          <w:bCs/>
          <w:lang w:bidi="he-IL"/>
        </w:rPr>
        <w:t>voir délibéré conformément à la loi</w:t>
      </w:r>
      <w:r w:rsidR="00F0016F" w:rsidRPr="007725AF">
        <w:rPr>
          <w:b/>
          <w:bCs/>
          <w:lang w:bidi="he-IL"/>
        </w:rPr>
        <w:t> </w:t>
      </w:r>
      <w:r w:rsidRPr="007725AF">
        <w:rPr>
          <w:b/>
          <w:bCs/>
          <w:lang w:bidi="he-IL"/>
        </w:rPr>
        <w:t xml:space="preserve">: </w:t>
      </w:r>
    </w:p>
    <w:p w14:paraId="4A9FF423" w14:textId="5793A990" w:rsidR="00600413" w:rsidRPr="007725AF" w:rsidRDefault="00600413" w:rsidP="00A066AC">
      <w:pPr>
        <w:pStyle w:val="Style"/>
        <w:spacing w:before="240"/>
        <w:ind w:left="709"/>
        <w:jc w:val="both"/>
        <w:rPr>
          <w:lang w:bidi="he-IL"/>
        </w:rPr>
      </w:pPr>
      <w:r w:rsidRPr="007725AF">
        <w:rPr>
          <w:w w:val="77"/>
          <w:lang w:bidi="he-IL"/>
        </w:rPr>
        <w:t xml:space="preserve">* </w:t>
      </w:r>
      <w:r w:rsidRPr="007725AF">
        <w:rPr>
          <w:lang w:bidi="he-IL"/>
        </w:rPr>
        <w:t>SE DÉCLARE compétent pour statuer sur les demandes</w:t>
      </w:r>
      <w:r w:rsidR="00F0016F" w:rsidRPr="007725AF">
        <w:rPr>
          <w:lang w:bidi="he-IL"/>
        </w:rPr>
        <w:t> </w:t>
      </w:r>
      <w:r w:rsidRPr="007725AF">
        <w:rPr>
          <w:lang w:bidi="he-IL"/>
        </w:rPr>
        <w:t>;</w:t>
      </w:r>
    </w:p>
    <w:p w14:paraId="7565BC2D" w14:textId="143F32FC" w:rsidR="00600413" w:rsidRPr="007725AF" w:rsidRDefault="00600413" w:rsidP="00A066AC">
      <w:pPr>
        <w:pStyle w:val="Style"/>
        <w:spacing w:before="240"/>
        <w:ind w:left="709"/>
        <w:jc w:val="both"/>
        <w:rPr>
          <w:lang w:bidi="he-IL"/>
        </w:rPr>
      </w:pPr>
      <w:r w:rsidRPr="007725AF">
        <w:rPr>
          <w:w w:val="89"/>
          <w:lang w:bidi="he-IL"/>
        </w:rPr>
        <w:t xml:space="preserve">* </w:t>
      </w:r>
      <w:r w:rsidRPr="007725AF">
        <w:rPr>
          <w:lang w:bidi="he-IL"/>
        </w:rPr>
        <w:t>DÉCLARE recevable le recours de Monsieur L.........</w:t>
      </w:r>
      <w:r w:rsidR="00C37838">
        <w:rPr>
          <w:lang w:bidi="he-IL"/>
        </w:rPr>
        <w:t> </w:t>
      </w:r>
      <w:r w:rsidRPr="007725AF">
        <w:rPr>
          <w:lang w:bidi="he-IL"/>
        </w:rPr>
        <w:t>;</w:t>
      </w:r>
    </w:p>
    <w:p w14:paraId="5AF105E7" w14:textId="56DCE61B" w:rsidR="00600413" w:rsidRPr="007725AF" w:rsidRDefault="00600413" w:rsidP="00A066AC">
      <w:pPr>
        <w:pStyle w:val="Style"/>
        <w:spacing w:before="240"/>
        <w:ind w:left="709"/>
        <w:jc w:val="both"/>
        <w:rPr>
          <w:lang w:bidi="he-IL"/>
        </w:rPr>
      </w:pPr>
      <w:r w:rsidRPr="007725AF">
        <w:rPr>
          <w:w w:val="77"/>
          <w:lang w:bidi="he-IL"/>
        </w:rPr>
        <w:t xml:space="preserve">* </w:t>
      </w:r>
      <w:r w:rsidRPr="007725AF">
        <w:rPr>
          <w:lang w:bidi="he-IL"/>
        </w:rPr>
        <w:t xml:space="preserve">DÉBOUTE la </w:t>
      </w:r>
      <w:r w:rsidR="00F3158A" w:rsidRPr="007725AF">
        <w:rPr>
          <w:lang w:bidi="he-IL"/>
        </w:rPr>
        <w:t>CAVIMAC</w:t>
      </w:r>
      <w:r w:rsidRPr="007725AF">
        <w:rPr>
          <w:lang w:bidi="he-IL"/>
        </w:rPr>
        <w:t xml:space="preserve"> de sa demande de rejet de la pièce 30 de Monsieur L.........;</w:t>
      </w:r>
    </w:p>
    <w:p w14:paraId="1D08293C" w14:textId="7374901E" w:rsidR="00600413" w:rsidRPr="007725AF" w:rsidRDefault="00600413" w:rsidP="00A066AC">
      <w:pPr>
        <w:pStyle w:val="Style"/>
        <w:spacing w:before="240"/>
        <w:ind w:left="709"/>
        <w:jc w:val="both"/>
        <w:rPr>
          <w:lang w:bidi="he-IL"/>
        </w:rPr>
      </w:pPr>
      <w:r w:rsidRPr="007725AF">
        <w:rPr>
          <w:w w:val="82"/>
          <w:lang w:bidi="he-IL"/>
        </w:rPr>
        <w:t xml:space="preserve">* </w:t>
      </w:r>
      <w:r w:rsidRPr="007725AF">
        <w:rPr>
          <w:lang w:bidi="he-IL"/>
        </w:rPr>
        <w:t xml:space="preserve">DIT que la CAVIMAC n'a commis aucune faute dans la gestion du dossier de Monsieur L......... et le DÉBOUTE de sa demande de dommages et intérêts </w:t>
      </w:r>
      <w:r w:rsidRPr="007725AF">
        <w:rPr>
          <w:w w:val="107"/>
          <w:lang w:bidi="he-IL"/>
        </w:rPr>
        <w:t xml:space="preserve">à </w:t>
      </w:r>
      <w:r w:rsidRPr="007725AF">
        <w:rPr>
          <w:lang w:bidi="he-IL"/>
        </w:rPr>
        <w:t>son encontre</w:t>
      </w:r>
      <w:r w:rsidR="00F0016F" w:rsidRPr="007725AF">
        <w:rPr>
          <w:lang w:bidi="he-IL"/>
        </w:rPr>
        <w:t> </w:t>
      </w:r>
      <w:r w:rsidRPr="007725AF">
        <w:rPr>
          <w:lang w:bidi="he-IL"/>
        </w:rPr>
        <w:t>;</w:t>
      </w:r>
    </w:p>
    <w:p w14:paraId="5FE317BB" w14:textId="77777777" w:rsidR="004A7493" w:rsidRPr="007725AF" w:rsidRDefault="00600413" w:rsidP="00A066AC">
      <w:pPr>
        <w:pStyle w:val="Style"/>
        <w:spacing w:before="240"/>
        <w:ind w:left="709"/>
        <w:jc w:val="both"/>
        <w:rPr>
          <w:lang w:bidi="he-IL"/>
        </w:rPr>
      </w:pPr>
      <w:r w:rsidRPr="007725AF">
        <w:rPr>
          <w:w w:val="78"/>
          <w:lang w:bidi="he-IL"/>
        </w:rPr>
        <w:lastRenderedPageBreak/>
        <w:t xml:space="preserve">* </w:t>
      </w:r>
      <w:r w:rsidRPr="007725AF">
        <w:rPr>
          <w:lang w:bidi="he-IL"/>
        </w:rPr>
        <w:t xml:space="preserve">DIT que la Congrégation des Frères de Saint-Jean a commis une faute en ne procédant pas </w:t>
      </w:r>
      <w:r w:rsidRPr="007725AF">
        <w:rPr>
          <w:w w:val="136"/>
          <w:lang w:bidi="he-IL"/>
        </w:rPr>
        <w:t xml:space="preserve">à </w:t>
      </w:r>
      <w:r w:rsidRPr="007725AF">
        <w:rPr>
          <w:lang w:bidi="he-IL"/>
        </w:rPr>
        <w:t xml:space="preserve">l'affiliation de Monsieur L......... auprès de la </w:t>
      </w:r>
      <w:r w:rsidR="00F3158A" w:rsidRPr="007725AF">
        <w:rPr>
          <w:lang w:bidi="he-IL"/>
        </w:rPr>
        <w:t>CAVIMAC</w:t>
      </w:r>
      <w:r w:rsidRPr="007725AF">
        <w:rPr>
          <w:lang w:bidi="he-IL"/>
        </w:rPr>
        <w:t xml:space="preserve"> dès le 1</w:t>
      </w:r>
      <w:r w:rsidR="004A7493" w:rsidRPr="007725AF">
        <w:rPr>
          <w:lang w:bidi="he-IL"/>
        </w:rPr>
        <w:t>er</w:t>
      </w:r>
      <w:r w:rsidRPr="007725AF">
        <w:rPr>
          <w:lang w:bidi="he-IL"/>
        </w:rPr>
        <w:t xml:space="preserve"> octobre 1993</w:t>
      </w:r>
      <w:r w:rsidR="004A7493" w:rsidRPr="007725AF">
        <w:rPr>
          <w:lang w:bidi="he-IL"/>
        </w:rPr>
        <w:t> ;</w:t>
      </w:r>
    </w:p>
    <w:p w14:paraId="12D4CE24" w14:textId="60320058" w:rsidR="00600413" w:rsidRPr="007725AF" w:rsidRDefault="00600413" w:rsidP="00A066AC">
      <w:pPr>
        <w:pStyle w:val="Style"/>
        <w:spacing w:before="240"/>
        <w:ind w:left="709"/>
        <w:jc w:val="both"/>
        <w:rPr>
          <w:lang w:bidi="he-IL"/>
        </w:rPr>
      </w:pPr>
      <w:r w:rsidRPr="007725AF">
        <w:rPr>
          <w:w w:val="120"/>
          <w:lang w:bidi="he-IL"/>
        </w:rPr>
        <w:t xml:space="preserve">* </w:t>
      </w:r>
      <w:r w:rsidRPr="007725AF">
        <w:rPr>
          <w:lang w:bidi="he-IL"/>
        </w:rPr>
        <w:t>DIT que cette faute de la Congrégation des Frères de Saint-Jean n'a pas entraîné de préjudice indemnisable</w:t>
      </w:r>
      <w:r w:rsidR="004A7493" w:rsidRPr="007725AF">
        <w:rPr>
          <w:lang w:bidi="he-IL"/>
        </w:rPr>
        <w:t> </w:t>
      </w:r>
      <w:r w:rsidRPr="007725AF">
        <w:rPr>
          <w:lang w:bidi="he-IL"/>
        </w:rPr>
        <w:t>;</w:t>
      </w:r>
    </w:p>
    <w:p w14:paraId="08F4E8B7" w14:textId="541CB2B0" w:rsidR="00600413" w:rsidRPr="007725AF" w:rsidRDefault="00600413" w:rsidP="00A066AC">
      <w:pPr>
        <w:pStyle w:val="Style"/>
        <w:spacing w:before="240"/>
        <w:ind w:left="709"/>
        <w:jc w:val="both"/>
        <w:rPr>
          <w:lang w:bidi="he-IL"/>
        </w:rPr>
      </w:pPr>
      <w:r w:rsidRPr="007725AF">
        <w:rPr>
          <w:w w:val="78"/>
          <w:lang w:bidi="he-IL"/>
        </w:rPr>
        <w:t xml:space="preserve">* </w:t>
      </w:r>
      <w:r w:rsidRPr="007725AF">
        <w:rPr>
          <w:lang w:bidi="he-IL"/>
        </w:rPr>
        <w:t>DÉBOUTE Monsieur L......... de sa demande de dommages et intérêts à l'encontre de la Congrégation des Frères de Saint-Jean ;</w:t>
      </w:r>
    </w:p>
    <w:p w14:paraId="36905959" w14:textId="7944145F" w:rsidR="00600413" w:rsidRPr="007725AF" w:rsidRDefault="004A7493" w:rsidP="00A066AC">
      <w:pPr>
        <w:pStyle w:val="Style"/>
        <w:spacing w:before="240"/>
        <w:ind w:left="709"/>
        <w:jc w:val="both"/>
        <w:rPr>
          <w:lang w:bidi="he-IL"/>
        </w:rPr>
      </w:pPr>
      <w:r w:rsidRPr="007725AF">
        <w:rPr>
          <w:w w:val="78"/>
          <w:lang w:bidi="he-IL"/>
        </w:rPr>
        <w:t xml:space="preserve">* </w:t>
      </w:r>
      <w:r w:rsidR="00600413" w:rsidRPr="007725AF">
        <w:rPr>
          <w:lang w:bidi="he-IL"/>
        </w:rPr>
        <w:t xml:space="preserve">CONDAMNE la Congrégation des Frères de Saint-Jean à payer à Monsieur L......... la somme de 500 </w:t>
      </w:r>
      <w:r w:rsidR="00600413" w:rsidRPr="007725AF">
        <w:rPr>
          <w:w w:val="106"/>
          <w:lang w:bidi="he-IL"/>
        </w:rPr>
        <w:t xml:space="preserve">€ </w:t>
      </w:r>
      <w:r w:rsidR="00600413" w:rsidRPr="007725AF">
        <w:rPr>
          <w:lang w:bidi="he-IL"/>
        </w:rPr>
        <w:t>sur le fondement de l'article 700 du Code de Procédure Civile</w:t>
      </w:r>
      <w:r w:rsidRPr="007725AF">
        <w:rPr>
          <w:lang w:bidi="he-IL"/>
        </w:rPr>
        <w:t> </w:t>
      </w:r>
      <w:r w:rsidR="00600413" w:rsidRPr="007725AF">
        <w:rPr>
          <w:lang w:bidi="he-IL"/>
        </w:rPr>
        <w:t>;</w:t>
      </w:r>
    </w:p>
    <w:p w14:paraId="5AC06CE5" w14:textId="43CE69A3" w:rsidR="00600413" w:rsidRPr="007725AF" w:rsidRDefault="00600413" w:rsidP="00A066AC">
      <w:pPr>
        <w:pStyle w:val="Style"/>
        <w:spacing w:before="240"/>
        <w:ind w:left="709"/>
        <w:jc w:val="both"/>
        <w:rPr>
          <w:lang w:bidi="he-IL"/>
        </w:rPr>
      </w:pPr>
      <w:r w:rsidRPr="007725AF">
        <w:rPr>
          <w:w w:val="89"/>
          <w:lang w:bidi="he-IL"/>
        </w:rPr>
        <w:t xml:space="preserve">* </w:t>
      </w:r>
      <w:r w:rsidRPr="007725AF">
        <w:rPr>
          <w:lang w:bidi="he-IL"/>
        </w:rPr>
        <w:t>DIT que la Congrégation des Frères de Saint-Jean conservera la charge des dépens.</w:t>
      </w:r>
    </w:p>
    <w:p w14:paraId="231E648F" w14:textId="302569F3" w:rsidR="00600413" w:rsidRPr="007725AF" w:rsidRDefault="00600413" w:rsidP="00A066AC">
      <w:pPr>
        <w:pStyle w:val="Style"/>
        <w:spacing w:before="240"/>
        <w:ind w:left="709"/>
        <w:jc w:val="both"/>
        <w:rPr>
          <w:lang w:bidi="he-IL"/>
        </w:rPr>
      </w:pPr>
      <w:r w:rsidRPr="007725AF">
        <w:rPr>
          <w:lang w:bidi="he-IL"/>
        </w:rPr>
        <w:t xml:space="preserve">Pau, le vingt mars deux mille </w:t>
      </w:r>
      <w:proofErr w:type="spellStart"/>
      <w:r w:rsidRPr="007725AF">
        <w:rPr>
          <w:lang w:bidi="he-IL"/>
        </w:rPr>
        <w:t>vingt trois</w:t>
      </w:r>
      <w:proofErr w:type="spellEnd"/>
      <w:r w:rsidRPr="007725AF">
        <w:rPr>
          <w:lang w:bidi="he-IL"/>
        </w:rPr>
        <w:t>.</w:t>
      </w:r>
    </w:p>
    <w:p w14:paraId="600493D8" w14:textId="22E11668" w:rsidR="00600413" w:rsidRPr="007725AF" w:rsidRDefault="00600413" w:rsidP="00A066AC">
      <w:pPr>
        <w:pStyle w:val="Style"/>
        <w:spacing w:before="240"/>
        <w:ind w:left="709"/>
        <w:jc w:val="both"/>
        <w:rPr>
          <w:lang w:bidi="he-IL"/>
        </w:rPr>
      </w:pPr>
      <w:r w:rsidRPr="007725AF">
        <w:rPr>
          <w:lang w:bidi="he-IL"/>
        </w:rPr>
        <w:t>Ainsi fait et jugé en audience publique, les jour mois et an ci-dessus.</w:t>
      </w:r>
    </w:p>
    <w:p w14:paraId="0B54FB7A" w14:textId="77777777" w:rsidR="00AC4AA1" w:rsidRPr="007725AF" w:rsidRDefault="00AC4AA1" w:rsidP="00A066AC">
      <w:pPr>
        <w:spacing w:before="240"/>
        <w:rPr>
          <w:rFonts w:eastAsia="Calibri"/>
          <w:szCs w:val="24"/>
        </w:rPr>
      </w:pPr>
    </w:p>
    <w:sectPr w:rsidR="00AC4AA1" w:rsidRPr="007725AF" w:rsidSect="00710A34">
      <w:footerReference w:type="default" r:id="rId8"/>
      <w:endnotePr>
        <w:numFmt w:val="decimal"/>
      </w:endnotePr>
      <w:pgSz w:w="11906" w:h="16838"/>
      <w:pgMar w:top="1418" w:right="1418" w:bottom="1276" w:left="1418" w:header="709"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0337" w14:textId="77777777" w:rsidR="002C6F25" w:rsidRDefault="002C6F25" w:rsidP="00437985">
      <w:r>
        <w:separator/>
      </w:r>
    </w:p>
  </w:endnote>
  <w:endnote w:type="continuationSeparator" w:id="0">
    <w:p w14:paraId="3CF51D0B" w14:textId="77777777" w:rsidR="002C6F25" w:rsidRDefault="002C6F25"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C3CE" w14:textId="77777777"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43749A77" w14:textId="77777777" w:rsidR="00141D32" w:rsidRPr="007303D1" w:rsidRDefault="00141D32"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C3EB" w14:textId="77777777" w:rsidR="002C6F25" w:rsidRDefault="002C6F25" w:rsidP="00437985">
      <w:r>
        <w:separator/>
      </w:r>
    </w:p>
  </w:footnote>
  <w:footnote w:type="continuationSeparator" w:id="0">
    <w:p w14:paraId="23F2FC6A" w14:textId="77777777" w:rsidR="002C6F25" w:rsidRDefault="002C6F25"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9580FC74"/>
    <w:lvl w:ilvl="0" w:tplc="040C0005">
      <w:start w:val="1"/>
      <w:numFmt w:val="bullet"/>
      <w:lvlText w:val=""/>
      <w:lvlJc w:val="left"/>
      <w:pPr>
        <w:tabs>
          <w:tab w:val="num" w:pos="360"/>
        </w:tabs>
        <w:ind w:left="360" w:hanging="360"/>
      </w:pPr>
      <w:rPr>
        <w:rFonts w:ascii="Wingdings" w:hAnsi="Wingdings" w:hint="default"/>
        <w:color w:val="auto"/>
      </w:rPr>
    </w:lvl>
    <w:lvl w:ilvl="1" w:tplc="ACC448EA">
      <w:start w:val="14"/>
      <w:numFmt w:val="bullet"/>
      <w:pStyle w:val="listepucescitation"/>
      <w:lvlText w:val="-"/>
      <w:lvlJc w:val="left"/>
      <w:pPr>
        <w:tabs>
          <w:tab w:val="num" w:pos="5605"/>
        </w:tabs>
        <w:ind w:left="5605"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1"/>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9"/>
  </w:num>
  <w:num w:numId="12" w16cid:durableId="242882737">
    <w:abstractNumId w:val="14"/>
  </w:num>
  <w:num w:numId="13" w16cid:durableId="1502811050">
    <w:abstractNumId w:val="13"/>
  </w:num>
  <w:num w:numId="14" w16cid:durableId="502208253">
    <w:abstractNumId w:val="18"/>
  </w:num>
  <w:num w:numId="15" w16cid:durableId="1588883207">
    <w:abstractNumId w:val="22"/>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1"/>
  </w:num>
  <w:num w:numId="17" w16cid:durableId="669333474">
    <w:abstractNumId w:val="12"/>
  </w:num>
  <w:num w:numId="18" w16cid:durableId="97257536">
    <w:abstractNumId w:val="22"/>
  </w:num>
  <w:num w:numId="19" w16cid:durableId="153298883">
    <w:abstractNumId w:val="24"/>
  </w:num>
  <w:num w:numId="20" w16cid:durableId="323172306">
    <w:abstractNumId w:val="15"/>
  </w:num>
  <w:num w:numId="21" w16cid:durableId="1713573835">
    <w:abstractNumId w:val="17"/>
  </w:num>
  <w:num w:numId="22" w16cid:durableId="773943177">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5"/>
  </w:num>
  <w:num w:numId="24" w16cid:durableId="1240141978">
    <w:abstractNumId w:val="19"/>
  </w:num>
  <w:num w:numId="25" w16cid:durableId="936601776">
    <w:abstractNumId w:val="15"/>
  </w:num>
  <w:num w:numId="26" w16cid:durableId="631711408">
    <w:abstractNumId w:val="15"/>
  </w:num>
  <w:num w:numId="27" w16cid:durableId="1320429039">
    <w:abstractNumId w:val="15"/>
  </w:num>
  <w:num w:numId="28" w16cid:durableId="2016959367">
    <w:abstractNumId w:val="23"/>
  </w:num>
  <w:num w:numId="29" w16cid:durableId="68563916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BE"/>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9A5"/>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3F"/>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375"/>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2CB4"/>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1ED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6F25"/>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084"/>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462"/>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2ADE"/>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5CB5"/>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86D"/>
    <w:rsid w:val="003F2C1F"/>
    <w:rsid w:val="003F2D80"/>
    <w:rsid w:val="003F3919"/>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1C6"/>
    <w:rsid w:val="003F7215"/>
    <w:rsid w:val="003F7A31"/>
    <w:rsid w:val="003F7AE3"/>
    <w:rsid w:val="003F7C1A"/>
    <w:rsid w:val="0040027C"/>
    <w:rsid w:val="00401C11"/>
    <w:rsid w:val="00402455"/>
    <w:rsid w:val="0040251E"/>
    <w:rsid w:val="0040264A"/>
    <w:rsid w:val="004027A8"/>
    <w:rsid w:val="00402B6E"/>
    <w:rsid w:val="00402F67"/>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099D"/>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0912"/>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8DD"/>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493"/>
    <w:rsid w:val="004A778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30"/>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685F"/>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B5F"/>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C3"/>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13"/>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D2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E20"/>
    <w:rsid w:val="006D224B"/>
    <w:rsid w:val="006D2430"/>
    <w:rsid w:val="006D2CC4"/>
    <w:rsid w:val="006D2F0B"/>
    <w:rsid w:val="006D3E9A"/>
    <w:rsid w:val="006D4592"/>
    <w:rsid w:val="006D49F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5AEB"/>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0A34"/>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66A"/>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5AF"/>
    <w:rsid w:val="00772D5B"/>
    <w:rsid w:val="00772E15"/>
    <w:rsid w:val="007737CE"/>
    <w:rsid w:val="007738ED"/>
    <w:rsid w:val="00775065"/>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8BF"/>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4D5"/>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CD4"/>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55A"/>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53ED"/>
    <w:rsid w:val="00966AA1"/>
    <w:rsid w:val="00966C5A"/>
    <w:rsid w:val="00966E8A"/>
    <w:rsid w:val="009677F1"/>
    <w:rsid w:val="009679D8"/>
    <w:rsid w:val="00967B44"/>
    <w:rsid w:val="0097030E"/>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C72"/>
    <w:rsid w:val="00976E12"/>
    <w:rsid w:val="0097738B"/>
    <w:rsid w:val="00977462"/>
    <w:rsid w:val="00977471"/>
    <w:rsid w:val="00977780"/>
    <w:rsid w:val="00977991"/>
    <w:rsid w:val="009809B2"/>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569"/>
    <w:rsid w:val="00997AD7"/>
    <w:rsid w:val="00997C0C"/>
    <w:rsid w:val="00997DC3"/>
    <w:rsid w:val="00997E6F"/>
    <w:rsid w:val="00997E80"/>
    <w:rsid w:val="009A0079"/>
    <w:rsid w:val="009A056A"/>
    <w:rsid w:val="009A089C"/>
    <w:rsid w:val="009A0ACB"/>
    <w:rsid w:val="009A0B86"/>
    <w:rsid w:val="009A0DF8"/>
    <w:rsid w:val="009A0F4B"/>
    <w:rsid w:val="009A17F8"/>
    <w:rsid w:val="009A1BE2"/>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D7DAA"/>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6AC"/>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2B7"/>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93D"/>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4A"/>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07"/>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2161"/>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4120"/>
    <w:rsid w:val="00B74B1E"/>
    <w:rsid w:val="00B74EEF"/>
    <w:rsid w:val="00B75160"/>
    <w:rsid w:val="00B75B20"/>
    <w:rsid w:val="00B75C7C"/>
    <w:rsid w:val="00B75D32"/>
    <w:rsid w:val="00B76314"/>
    <w:rsid w:val="00B76F0B"/>
    <w:rsid w:val="00B770C2"/>
    <w:rsid w:val="00B772BB"/>
    <w:rsid w:val="00B77310"/>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308"/>
    <w:rsid w:val="00BD2773"/>
    <w:rsid w:val="00BD2E44"/>
    <w:rsid w:val="00BD2FB7"/>
    <w:rsid w:val="00BD36D2"/>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29"/>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2AC1"/>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70B"/>
    <w:rsid w:val="00C37838"/>
    <w:rsid w:val="00C37873"/>
    <w:rsid w:val="00C37FD3"/>
    <w:rsid w:val="00C405EE"/>
    <w:rsid w:val="00C40839"/>
    <w:rsid w:val="00C40E52"/>
    <w:rsid w:val="00C40E7B"/>
    <w:rsid w:val="00C41595"/>
    <w:rsid w:val="00C41637"/>
    <w:rsid w:val="00C41746"/>
    <w:rsid w:val="00C41804"/>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3A"/>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DDB"/>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003"/>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1BE"/>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1EC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648"/>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16F"/>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1C0"/>
    <w:rsid w:val="00F30760"/>
    <w:rsid w:val="00F3158A"/>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79C"/>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AB4"/>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8AF"/>
    <w:rsid w:val="00FD10FA"/>
    <w:rsid w:val="00FD1AEB"/>
    <w:rsid w:val="00FD1D99"/>
    <w:rsid w:val="00FD2E03"/>
    <w:rsid w:val="00FD2FDC"/>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5FFE"/>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7564"/>
  <w15:docId w15:val="{D5DCFC23-30C0-42AF-8B33-AE44C37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43099D"/>
    <w:pPr>
      <w:numPr>
        <w:ilvl w:val="1"/>
        <w:numId w:val="17"/>
      </w:numPr>
      <w:tabs>
        <w:tab w:val="clear" w:pos="5605"/>
        <w:tab w:val="left" w:pos="851"/>
        <w:tab w:val="left" w:pos="1134"/>
      </w:tabs>
      <w:spacing w:before="60"/>
      <w:ind w:left="709" w:firstLine="142"/>
      <w:jc w:val="both"/>
    </w:pPr>
    <w:rPr>
      <w:rFonts w:eastAsia="Calibri"/>
      <w:sz w:val="22"/>
      <w:szCs w:val="22"/>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567" w:hanging="283"/>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Template>
  <TotalTime>821</TotalTime>
  <Pages>12</Pages>
  <Words>5165</Words>
  <Characters>28413</Characters>
  <Application>Microsoft Office Word</Application>
  <DocSecurity>0</DocSecurity>
  <Lines>236</Lines>
  <Paragraphs>67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33511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45</cp:revision>
  <cp:lastPrinted>2023-07-15T09:08:00Z</cp:lastPrinted>
  <dcterms:created xsi:type="dcterms:W3CDTF">2023-05-08T19:30:00Z</dcterms:created>
  <dcterms:modified xsi:type="dcterms:W3CDTF">2023-07-15T09:09:00Z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