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AB00" w14:textId="77777777" w:rsidR="00743578" w:rsidRPr="00743578" w:rsidRDefault="00743578" w:rsidP="00743578">
      <w:pPr>
        <w:widowControl w:val="0"/>
        <w:autoSpaceDE w:val="0"/>
        <w:autoSpaceDN w:val="0"/>
        <w:adjustRightInd w:val="0"/>
        <w:spacing w:before="0"/>
        <w:rPr>
          <w:rFonts w:ascii="Arial" w:hAnsi="Arial" w:cs="Arial"/>
          <w:sz w:val="2"/>
          <w:szCs w:val="2"/>
          <w:lang w:eastAsia="fr-FR"/>
        </w:rPr>
      </w:pPr>
    </w:p>
    <w:p w14:paraId="1536CD3C" w14:textId="77777777" w:rsidR="00743578" w:rsidRPr="00B11769" w:rsidRDefault="00743578" w:rsidP="00743578">
      <w:pPr>
        <w:widowControl w:val="0"/>
        <w:autoSpaceDE w:val="0"/>
        <w:autoSpaceDN w:val="0"/>
        <w:adjustRightInd w:val="0"/>
        <w:spacing w:before="240" w:after="240"/>
        <w:jc w:val="center"/>
        <w:rPr>
          <w:rFonts w:ascii="Arial" w:hAnsi="Arial" w:cs="Arial"/>
          <w:b/>
          <w:bCs/>
          <w:sz w:val="23"/>
          <w:szCs w:val="23"/>
          <w:u w:val="single"/>
          <w:lang w:eastAsia="fr-FR"/>
        </w:rPr>
      </w:pPr>
      <w:r w:rsidRPr="00B11769">
        <w:rPr>
          <w:rFonts w:ascii="Arial" w:hAnsi="Arial" w:cs="Arial"/>
          <w:b/>
          <w:bCs/>
          <w:sz w:val="23"/>
          <w:szCs w:val="23"/>
          <w:u w:val="single"/>
          <w:lang w:eastAsia="fr-FR"/>
        </w:rPr>
        <w:t>RÉPUBLIQUE FRANCAISE - AU NOM DU PEUPLE FRANCAIS</w:t>
      </w:r>
    </w:p>
    <w:p w14:paraId="726C2D0B" w14:textId="77777777" w:rsidR="00743578" w:rsidRPr="00B11769" w:rsidRDefault="00743578" w:rsidP="00743578">
      <w:pPr>
        <w:widowControl w:val="0"/>
        <w:autoSpaceDE w:val="0"/>
        <w:autoSpaceDN w:val="0"/>
        <w:adjustRightInd w:val="0"/>
        <w:spacing w:before="240" w:after="240"/>
        <w:jc w:val="center"/>
        <w:rPr>
          <w:rFonts w:ascii="Arial" w:hAnsi="Arial" w:cs="Arial"/>
          <w:b/>
          <w:bCs/>
          <w:sz w:val="23"/>
          <w:szCs w:val="23"/>
          <w:u w:val="single"/>
          <w:lang w:eastAsia="fr-FR"/>
        </w:rPr>
      </w:pPr>
      <w:r w:rsidRPr="00B11769">
        <w:rPr>
          <w:rFonts w:ascii="Arial" w:hAnsi="Arial" w:cs="Arial"/>
          <w:b/>
          <w:bCs/>
          <w:sz w:val="23"/>
          <w:szCs w:val="23"/>
          <w:u w:val="single"/>
          <w:lang w:eastAsia="fr-FR"/>
        </w:rPr>
        <w:t>COUR D'APPEL DE DIJON</w:t>
      </w:r>
    </w:p>
    <w:p w14:paraId="3B08EC51" w14:textId="77777777" w:rsidR="00743578" w:rsidRPr="00B11769" w:rsidRDefault="00743578" w:rsidP="00743578">
      <w:pPr>
        <w:widowControl w:val="0"/>
        <w:autoSpaceDE w:val="0"/>
        <w:autoSpaceDN w:val="0"/>
        <w:adjustRightInd w:val="0"/>
        <w:spacing w:before="240" w:after="240"/>
        <w:jc w:val="center"/>
        <w:rPr>
          <w:rFonts w:ascii="Arial" w:hAnsi="Arial" w:cs="Arial"/>
          <w:b/>
          <w:bCs/>
          <w:sz w:val="23"/>
          <w:szCs w:val="23"/>
          <w:lang w:eastAsia="fr-FR"/>
        </w:rPr>
      </w:pPr>
      <w:r w:rsidRPr="00B11769">
        <w:rPr>
          <w:rFonts w:ascii="Arial" w:hAnsi="Arial" w:cs="Arial"/>
          <w:b/>
          <w:bCs/>
          <w:sz w:val="23"/>
          <w:szCs w:val="23"/>
          <w:lang w:eastAsia="fr-FR"/>
        </w:rPr>
        <w:t>CHAMBRE SOCIALE</w:t>
      </w:r>
    </w:p>
    <w:p w14:paraId="605EB9DD" w14:textId="77777777" w:rsidR="00743578" w:rsidRPr="00B11769" w:rsidRDefault="00743578" w:rsidP="00743578">
      <w:pPr>
        <w:widowControl w:val="0"/>
        <w:autoSpaceDE w:val="0"/>
        <w:autoSpaceDN w:val="0"/>
        <w:adjustRightInd w:val="0"/>
        <w:spacing w:before="240" w:after="240"/>
        <w:jc w:val="center"/>
        <w:rPr>
          <w:rFonts w:ascii="Arial" w:hAnsi="Arial" w:cs="Arial"/>
          <w:b/>
          <w:bCs/>
          <w:sz w:val="23"/>
          <w:szCs w:val="23"/>
          <w:lang w:eastAsia="fr-FR"/>
        </w:rPr>
      </w:pPr>
      <w:r w:rsidRPr="00B11769">
        <w:rPr>
          <w:rFonts w:ascii="Arial" w:hAnsi="Arial" w:cs="Arial"/>
          <w:b/>
          <w:bCs/>
          <w:sz w:val="23"/>
          <w:szCs w:val="23"/>
          <w:u w:val="single"/>
          <w:lang w:eastAsia="fr-FR"/>
        </w:rPr>
        <w:t>ARRÊT DU 27 FEVRIER 2025</w:t>
      </w:r>
    </w:p>
    <w:p w14:paraId="2D0D3658" w14:textId="77777777" w:rsidR="00743578" w:rsidRPr="00743578" w:rsidRDefault="00743578" w:rsidP="00743578">
      <w:pPr>
        <w:widowControl w:val="0"/>
        <w:autoSpaceDE w:val="0"/>
        <w:autoSpaceDN w:val="0"/>
        <w:adjustRightInd w:val="0"/>
        <w:spacing w:before="240" w:after="240"/>
        <w:jc w:val="center"/>
        <w:rPr>
          <w:rFonts w:ascii="Arial" w:hAnsi="Arial" w:cs="Arial"/>
          <w:b/>
          <w:bCs/>
          <w:sz w:val="23"/>
          <w:szCs w:val="23"/>
          <w:lang w:eastAsia="fr-FR"/>
        </w:rPr>
      </w:pPr>
      <w:r w:rsidRPr="00743578">
        <w:rPr>
          <w:rFonts w:ascii="Arial" w:hAnsi="Arial" w:cs="Arial"/>
          <w:b/>
          <w:bCs/>
          <w:sz w:val="23"/>
          <w:szCs w:val="23"/>
          <w:lang w:eastAsia="fr-FR"/>
        </w:rPr>
        <w:t>N° RG 23/00034 - N° Portalis DBVF-V-B7H-GDK4</w:t>
      </w:r>
    </w:p>
    <w:p w14:paraId="6EEA8663" w14:textId="50171448"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lang w:eastAsia="fr-FR"/>
        </w:rPr>
      </w:pPr>
      <w:r w:rsidRPr="00743578">
        <w:rPr>
          <w:rFonts w:ascii="Arial" w:hAnsi="Arial" w:cs="Arial"/>
          <w:sz w:val="23"/>
          <w:szCs w:val="23"/>
          <w:lang w:eastAsia="fr-FR"/>
        </w:rPr>
        <w:t>Décision déférée</w:t>
      </w:r>
      <w:r w:rsidR="002C6A7A">
        <w:rPr>
          <w:rFonts w:ascii="Arial" w:hAnsi="Arial" w:cs="Arial"/>
          <w:sz w:val="23"/>
          <w:szCs w:val="23"/>
          <w:lang w:eastAsia="fr-FR"/>
        </w:rPr>
        <w:t xml:space="preserve"> à </w:t>
      </w:r>
      <w:r w:rsidRPr="00743578">
        <w:rPr>
          <w:rFonts w:ascii="Arial" w:hAnsi="Arial" w:cs="Arial"/>
          <w:sz w:val="23"/>
          <w:szCs w:val="23"/>
          <w:lang w:eastAsia="fr-FR"/>
        </w:rPr>
        <w:t xml:space="preserve">la Cour Jugement Au fond, origine Pole social du T </w:t>
      </w:r>
      <w:r w:rsidRPr="00743578">
        <w:rPr>
          <w:rFonts w:ascii="Arial" w:hAnsi="Arial" w:cs="Arial"/>
          <w:w w:val="107"/>
          <w:sz w:val="23"/>
          <w:szCs w:val="23"/>
          <w:lang w:eastAsia="fr-FR"/>
        </w:rPr>
        <w:t xml:space="preserve">J </w:t>
      </w:r>
      <w:r w:rsidRPr="00743578">
        <w:rPr>
          <w:rFonts w:ascii="Arial" w:hAnsi="Arial" w:cs="Arial"/>
          <w:sz w:val="23"/>
          <w:szCs w:val="23"/>
          <w:lang w:eastAsia="fr-FR"/>
        </w:rPr>
        <w:t>de MACON, décision attaquée en date du 08 Décembre 2022, enregistrée sous le n° 22/115</w:t>
      </w:r>
    </w:p>
    <w:p w14:paraId="36327B8D" w14:textId="2C5D2940" w:rsidR="00743578" w:rsidRPr="00743578" w:rsidRDefault="00743578" w:rsidP="00743578">
      <w:pPr>
        <w:widowControl w:val="0"/>
        <w:autoSpaceDE w:val="0"/>
        <w:autoSpaceDN w:val="0"/>
        <w:adjustRightInd w:val="0"/>
        <w:spacing w:before="100" w:beforeAutospacing="1" w:after="100" w:afterAutospacing="1"/>
        <w:rPr>
          <w:rFonts w:ascii="Arial" w:hAnsi="Arial" w:cs="Arial"/>
          <w:sz w:val="23"/>
          <w:szCs w:val="23"/>
          <w:lang w:eastAsia="fr-FR"/>
        </w:rPr>
      </w:pPr>
      <w:r w:rsidRPr="00743578">
        <w:rPr>
          <w:rFonts w:ascii="Arial" w:hAnsi="Arial" w:cs="Arial"/>
          <w:sz w:val="23"/>
          <w:szCs w:val="23"/>
          <w:u w:val="single"/>
          <w:lang w:eastAsia="fr-FR"/>
        </w:rPr>
        <w:t>APPELANTE</w:t>
      </w:r>
      <w:r w:rsidR="00EE515E">
        <w:rPr>
          <w:rFonts w:ascii="Arial" w:hAnsi="Arial" w:cs="Arial"/>
          <w:sz w:val="23"/>
          <w:szCs w:val="23"/>
          <w:u w:val="single"/>
          <w:lang w:eastAsia="fr-FR"/>
        </w:rPr>
        <w:t> </w:t>
      </w:r>
      <w:r w:rsidRPr="00743578">
        <w:rPr>
          <w:rFonts w:ascii="Arial" w:hAnsi="Arial" w:cs="Arial"/>
          <w:sz w:val="23"/>
          <w:szCs w:val="23"/>
          <w:lang w:eastAsia="fr-FR"/>
        </w:rPr>
        <w:t>:</w:t>
      </w:r>
    </w:p>
    <w:p w14:paraId="49BAA62A" w14:textId="77777777" w:rsidR="00743578" w:rsidRPr="00743578" w:rsidRDefault="00743578" w:rsidP="00743578">
      <w:pPr>
        <w:widowControl w:val="0"/>
        <w:autoSpaceDE w:val="0"/>
        <w:autoSpaceDN w:val="0"/>
        <w:adjustRightInd w:val="0"/>
        <w:spacing w:before="100" w:beforeAutospacing="1" w:after="60"/>
        <w:rPr>
          <w:rFonts w:ascii="Arial" w:hAnsi="Arial" w:cs="Arial"/>
          <w:sz w:val="23"/>
          <w:szCs w:val="23"/>
          <w:lang w:eastAsia="fr-FR"/>
        </w:rPr>
      </w:pPr>
      <w:r w:rsidRPr="00743578">
        <w:rPr>
          <w:rFonts w:ascii="Arial" w:hAnsi="Arial" w:cs="Arial"/>
          <w:sz w:val="23"/>
          <w:szCs w:val="23"/>
          <w:lang w:eastAsia="fr-FR"/>
        </w:rPr>
        <w:t>J......... R.........</w:t>
      </w:r>
    </w:p>
    <w:p w14:paraId="18858036" w14:textId="2071F5EF" w:rsidR="00743578" w:rsidRPr="00743578" w:rsidRDefault="00743578" w:rsidP="00743578">
      <w:pPr>
        <w:widowControl w:val="0"/>
        <w:autoSpaceDE w:val="0"/>
        <w:autoSpaceDN w:val="0"/>
        <w:adjustRightInd w:val="0"/>
        <w:spacing w:before="60" w:after="100" w:afterAutospacing="1"/>
        <w:rPr>
          <w:rFonts w:ascii="Arial" w:hAnsi="Arial" w:cs="Arial"/>
          <w:i/>
          <w:iCs/>
          <w:sz w:val="22"/>
          <w:szCs w:val="22"/>
          <w:lang w:eastAsia="fr-FR"/>
        </w:rPr>
      </w:pPr>
      <w:r w:rsidRPr="00743578">
        <w:rPr>
          <w:rFonts w:ascii="Arial" w:hAnsi="Arial" w:cs="Arial"/>
          <w:i/>
          <w:iCs/>
          <w:sz w:val="22"/>
          <w:szCs w:val="22"/>
          <w:lang w:eastAsia="fr-FR"/>
        </w:rPr>
        <w:t xml:space="preserve">comparante en personne, </w:t>
      </w:r>
      <w:r w:rsidRPr="00743578">
        <w:rPr>
          <w:rFonts w:ascii="Arial" w:hAnsi="Arial" w:cs="Arial"/>
          <w:w w:val="92"/>
          <w:szCs w:val="24"/>
          <w:lang w:eastAsia="fr-FR"/>
        </w:rPr>
        <w:t xml:space="preserve">assistée </w:t>
      </w:r>
      <w:r w:rsidRPr="00743578">
        <w:rPr>
          <w:rFonts w:ascii="Arial" w:hAnsi="Arial" w:cs="Arial"/>
          <w:i/>
          <w:iCs/>
          <w:sz w:val="22"/>
          <w:szCs w:val="22"/>
          <w:lang w:eastAsia="fr-FR"/>
        </w:rPr>
        <w:t xml:space="preserve">de </w:t>
      </w:r>
      <w:r w:rsidRPr="00743578">
        <w:rPr>
          <w:rFonts w:ascii="Arial" w:hAnsi="Arial" w:cs="Arial"/>
          <w:w w:val="92"/>
          <w:szCs w:val="24"/>
          <w:lang w:eastAsia="fr-FR"/>
        </w:rPr>
        <w:t xml:space="preserve">M. </w:t>
      </w:r>
      <w:r w:rsidRPr="00743578">
        <w:rPr>
          <w:rFonts w:ascii="Arial" w:hAnsi="Arial" w:cs="Arial"/>
          <w:i/>
          <w:iCs/>
          <w:sz w:val="22"/>
          <w:szCs w:val="22"/>
          <w:lang w:eastAsia="fr-FR"/>
        </w:rPr>
        <w:t>Joseph AUVINET (Délégué syndical ouvrier)</w:t>
      </w:r>
    </w:p>
    <w:p w14:paraId="5494611F" w14:textId="0D043918"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lang w:eastAsia="fr-FR"/>
        </w:rPr>
      </w:pPr>
      <w:r w:rsidRPr="00743578">
        <w:rPr>
          <w:rFonts w:ascii="Arial" w:hAnsi="Arial" w:cs="Arial"/>
          <w:sz w:val="23"/>
          <w:szCs w:val="23"/>
          <w:u w:val="single"/>
          <w:lang w:eastAsia="fr-FR"/>
        </w:rPr>
        <w:t>INTIMÉES</w:t>
      </w:r>
      <w:r w:rsidR="00EE515E">
        <w:rPr>
          <w:rFonts w:ascii="Arial" w:hAnsi="Arial" w:cs="Arial"/>
          <w:sz w:val="23"/>
          <w:szCs w:val="23"/>
          <w:u w:val="single"/>
          <w:lang w:eastAsia="fr-FR"/>
        </w:rPr>
        <w:t> </w:t>
      </w:r>
      <w:r w:rsidRPr="00743578">
        <w:rPr>
          <w:rFonts w:ascii="Arial" w:hAnsi="Arial" w:cs="Arial"/>
          <w:sz w:val="23"/>
          <w:szCs w:val="23"/>
          <w:lang w:eastAsia="fr-FR"/>
        </w:rPr>
        <w:t>:</w:t>
      </w:r>
    </w:p>
    <w:p w14:paraId="5B5EC35E" w14:textId="18F4E6C1" w:rsidR="00743578" w:rsidRPr="00743578" w:rsidRDefault="00743578" w:rsidP="00743578">
      <w:pPr>
        <w:widowControl w:val="0"/>
        <w:autoSpaceDE w:val="0"/>
        <w:autoSpaceDN w:val="0"/>
        <w:adjustRightInd w:val="0"/>
        <w:spacing w:before="100" w:beforeAutospacing="1"/>
        <w:rPr>
          <w:rFonts w:ascii="Arial" w:hAnsi="Arial" w:cs="Arial"/>
          <w:sz w:val="23"/>
          <w:szCs w:val="23"/>
          <w:lang w:eastAsia="fr-FR"/>
        </w:rPr>
      </w:pPr>
      <w:r w:rsidRPr="00743578">
        <w:rPr>
          <w:rFonts w:ascii="Arial" w:hAnsi="Arial" w:cs="Arial"/>
          <w:sz w:val="23"/>
          <w:szCs w:val="23"/>
          <w:lang w:eastAsia="fr-FR"/>
        </w:rPr>
        <w:t>CAVIMAC</w:t>
      </w:r>
    </w:p>
    <w:p w14:paraId="5D79D692" w14:textId="0645414D" w:rsidR="00743578" w:rsidRPr="00743578" w:rsidRDefault="00743578" w:rsidP="00743578">
      <w:pPr>
        <w:widowControl w:val="0"/>
        <w:autoSpaceDE w:val="0"/>
        <w:autoSpaceDN w:val="0"/>
        <w:adjustRightInd w:val="0"/>
        <w:spacing w:before="60" w:after="100" w:afterAutospacing="1"/>
        <w:rPr>
          <w:rFonts w:ascii="Arial" w:hAnsi="Arial" w:cs="Arial"/>
          <w:i/>
          <w:iCs/>
          <w:sz w:val="22"/>
          <w:szCs w:val="22"/>
          <w:lang w:eastAsia="fr-FR"/>
        </w:rPr>
      </w:pPr>
      <w:r w:rsidRPr="00743578">
        <w:rPr>
          <w:rFonts w:ascii="Arial" w:hAnsi="Arial" w:cs="Arial"/>
          <w:i/>
          <w:iCs/>
          <w:sz w:val="22"/>
          <w:szCs w:val="22"/>
          <w:lang w:eastAsia="fr-FR"/>
        </w:rPr>
        <w:t>représentée par Mme Pauline JUSTINE en vertu d'un pouvoir spécial</w:t>
      </w:r>
    </w:p>
    <w:p w14:paraId="26298EAF" w14:textId="4EF49B41" w:rsidR="00743578" w:rsidRPr="00743578" w:rsidRDefault="00743578" w:rsidP="00743578">
      <w:pPr>
        <w:widowControl w:val="0"/>
        <w:autoSpaceDE w:val="0"/>
        <w:autoSpaceDN w:val="0"/>
        <w:adjustRightInd w:val="0"/>
        <w:spacing w:before="100" w:beforeAutospacing="1" w:after="60"/>
        <w:rPr>
          <w:rFonts w:ascii="Arial" w:hAnsi="Arial" w:cs="Arial"/>
          <w:sz w:val="23"/>
          <w:szCs w:val="23"/>
          <w:lang w:eastAsia="fr-FR"/>
        </w:rPr>
      </w:pPr>
      <w:r w:rsidRPr="00743578">
        <w:rPr>
          <w:rFonts w:ascii="Arial" w:hAnsi="Arial" w:cs="Arial"/>
          <w:sz w:val="23"/>
          <w:szCs w:val="23"/>
          <w:lang w:eastAsia="fr-FR"/>
        </w:rPr>
        <w:t>MONASTERE DU CARMEL</w:t>
      </w:r>
    </w:p>
    <w:p w14:paraId="23539BC7" w14:textId="29E6C984" w:rsidR="00743578" w:rsidRPr="00743578" w:rsidRDefault="00743578" w:rsidP="00743578">
      <w:pPr>
        <w:widowControl w:val="0"/>
        <w:tabs>
          <w:tab w:val="left" w:pos="1656"/>
          <w:tab w:val="left" w:pos="1996"/>
        </w:tabs>
        <w:autoSpaceDE w:val="0"/>
        <w:autoSpaceDN w:val="0"/>
        <w:adjustRightInd w:val="0"/>
        <w:spacing w:before="60" w:after="100" w:afterAutospacing="1"/>
        <w:rPr>
          <w:rFonts w:ascii="Arial" w:hAnsi="Arial" w:cs="Arial"/>
          <w:i/>
          <w:iCs/>
          <w:sz w:val="22"/>
          <w:szCs w:val="22"/>
          <w:lang w:eastAsia="fr-FR"/>
        </w:rPr>
      </w:pPr>
      <w:r w:rsidRPr="00743578">
        <w:rPr>
          <w:rFonts w:ascii="Arial" w:hAnsi="Arial" w:cs="Arial"/>
          <w:i/>
          <w:iCs/>
          <w:sz w:val="22"/>
          <w:szCs w:val="22"/>
          <w:lang w:eastAsia="fr-FR"/>
        </w:rPr>
        <w:t>représentée par Me Bertrand OLLIVIER de l'AARPI OLLIVIER-LAVOREL-NAUL</w:t>
      </w:r>
      <w:r w:rsidR="00094BF1">
        <w:rPr>
          <w:rFonts w:ascii="Arial" w:hAnsi="Arial" w:cs="Arial"/>
          <w:i/>
          <w:iCs/>
          <w:sz w:val="22"/>
          <w:szCs w:val="22"/>
          <w:lang w:eastAsia="fr-FR"/>
        </w:rPr>
        <w:t>T</w:t>
      </w:r>
      <w:r w:rsidRPr="00743578">
        <w:rPr>
          <w:i/>
          <w:iCs/>
          <w:w w:val="91"/>
          <w:sz w:val="26"/>
          <w:szCs w:val="26"/>
          <w:lang w:eastAsia="fr-FR"/>
        </w:rPr>
        <w:t xml:space="preserve">, </w:t>
      </w:r>
      <w:r w:rsidRPr="00743578">
        <w:rPr>
          <w:rFonts w:ascii="Arial" w:hAnsi="Arial" w:cs="Arial"/>
          <w:i/>
          <w:iCs/>
          <w:sz w:val="22"/>
          <w:szCs w:val="22"/>
          <w:lang w:eastAsia="fr-FR"/>
        </w:rPr>
        <w:t>avocat au barreau de PARIS</w:t>
      </w:r>
    </w:p>
    <w:p w14:paraId="598BF0B7" w14:textId="15CD9CAE"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u w:val="single"/>
          <w:lang w:eastAsia="fr-FR"/>
        </w:rPr>
      </w:pPr>
      <w:r w:rsidRPr="00743578">
        <w:rPr>
          <w:rFonts w:ascii="Arial" w:hAnsi="Arial" w:cs="Arial"/>
          <w:sz w:val="23"/>
          <w:szCs w:val="23"/>
          <w:u w:val="single"/>
          <w:lang w:eastAsia="fr-FR"/>
        </w:rPr>
        <w:t>COMPOSITION DE LA COUR</w:t>
      </w:r>
    </w:p>
    <w:p w14:paraId="689E8AFF" w14:textId="77777777" w:rsidR="00743578" w:rsidRPr="00743578" w:rsidRDefault="00743578" w:rsidP="00EE515E">
      <w:pPr>
        <w:pStyle w:val="Paragraphe12"/>
      </w:pPr>
      <w:r w:rsidRPr="00743578">
        <w:t xml:space="preserve">En application des dispositions de l'article 945-1 du code de procédure civile, l'affaire a </w:t>
      </w:r>
      <w:r w:rsidRPr="00743578">
        <w:rPr>
          <w:w w:val="92"/>
          <w:szCs w:val="24"/>
        </w:rPr>
        <w:t xml:space="preserve">été </w:t>
      </w:r>
      <w:r w:rsidRPr="00743578">
        <w:t xml:space="preserve">débattue le 17 décembre 2024 en audience publique, les parties ne s'y étant pas opposées, devant Mme DIJOUX. Conseiller chargé d'instruire l'affaire et qui a fait rapport. </w:t>
      </w:r>
      <w:r w:rsidRPr="00EE515E">
        <w:rPr>
          <w:spacing w:val="-6"/>
        </w:rPr>
        <w:t>Ce magistrat a rendu compte des plaidoiries lors du délibéré, la Cour étant alors composée de</w:t>
      </w:r>
      <w:r w:rsidRPr="00743578">
        <w:t xml:space="preserve"> </w:t>
      </w:r>
    </w:p>
    <w:p w14:paraId="254755C5" w14:textId="77777777" w:rsidR="00743578" w:rsidRPr="00743578" w:rsidRDefault="00743578" w:rsidP="00743578">
      <w:pPr>
        <w:widowControl w:val="0"/>
        <w:autoSpaceDE w:val="0"/>
        <w:autoSpaceDN w:val="0"/>
        <w:adjustRightInd w:val="0"/>
        <w:spacing w:before="60" w:after="60"/>
        <w:rPr>
          <w:rFonts w:ascii="Arial" w:hAnsi="Arial" w:cs="Arial"/>
          <w:sz w:val="23"/>
          <w:szCs w:val="23"/>
          <w:lang w:eastAsia="fr-FR"/>
        </w:rPr>
      </w:pPr>
      <w:r w:rsidRPr="00743578">
        <w:rPr>
          <w:rFonts w:ascii="Arial" w:hAnsi="Arial" w:cs="Arial"/>
          <w:sz w:val="23"/>
          <w:szCs w:val="23"/>
          <w:lang w:eastAsia="fr-FR"/>
        </w:rPr>
        <w:t>Fabienne RAYON, Présidente de chambre,</w:t>
      </w:r>
    </w:p>
    <w:p w14:paraId="3CB22715" w14:textId="77777777" w:rsidR="00743578" w:rsidRPr="00743578" w:rsidRDefault="00743578" w:rsidP="00743578">
      <w:pPr>
        <w:widowControl w:val="0"/>
        <w:autoSpaceDE w:val="0"/>
        <w:autoSpaceDN w:val="0"/>
        <w:adjustRightInd w:val="0"/>
        <w:spacing w:before="60" w:after="60"/>
        <w:rPr>
          <w:rFonts w:ascii="Arial" w:hAnsi="Arial" w:cs="Arial"/>
          <w:sz w:val="23"/>
          <w:szCs w:val="23"/>
          <w:lang w:eastAsia="fr-FR"/>
        </w:rPr>
      </w:pPr>
      <w:r w:rsidRPr="00743578">
        <w:rPr>
          <w:rFonts w:ascii="Arial" w:hAnsi="Arial" w:cs="Arial"/>
          <w:sz w:val="23"/>
          <w:szCs w:val="23"/>
          <w:lang w:eastAsia="fr-FR"/>
        </w:rPr>
        <w:t>Olivier MANSION, Président de chambre,</w:t>
      </w:r>
    </w:p>
    <w:p w14:paraId="1992132B" w14:textId="0C007CE1" w:rsidR="00743578" w:rsidRPr="00743578" w:rsidRDefault="00743578" w:rsidP="00743578">
      <w:pPr>
        <w:widowControl w:val="0"/>
        <w:autoSpaceDE w:val="0"/>
        <w:autoSpaceDN w:val="0"/>
        <w:adjustRightInd w:val="0"/>
        <w:spacing w:before="60" w:after="60"/>
        <w:rPr>
          <w:rFonts w:ascii="Arial" w:hAnsi="Arial" w:cs="Arial"/>
          <w:sz w:val="23"/>
          <w:szCs w:val="23"/>
          <w:lang w:eastAsia="fr-FR"/>
        </w:rPr>
      </w:pPr>
      <w:r w:rsidRPr="00743578">
        <w:rPr>
          <w:rFonts w:ascii="Arial" w:hAnsi="Arial" w:cs="Arial"/>
          <w:sz w:val="23"/>
          <w:szCs w:val="23"/>
          <w:lang w:eastAsia="fr-FR"/>
        </w:rPr>
        <w:t>Katherine DIJOUX. Conseiller.</w:t>
      </w:r>
    </w:p>
    <w:p w14:paraId="13F6177D" w14:textId="0D2700FA"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lang w:eastAsia="fr-FR"/>
        </w:rPr>
      </w:pPr>
      <w:r w:rsidRPr="00743578">
        <w:rPr>
          <w:rFonts w:ascii="Arial" w:hAnsi="Arial" w:cs="Arial"/>
          <w:sz w:val="23"/>
          <w:szCs w:val="23"/>
          <w:u w:val="single"/>
          <w:lang w:eastAsia="fr-FR"/>
        </w:rPr>
        <w:t>GREFFIER LORS DES DÉBATS</w:t>
      </w:r>
      <w:r w:rsidRPr="00743578">
        <w:rPr>
          <w:rFonts w:ascii="Arial" w:hAnsi="Arial" w:cs="Arial"/>
          <w:sz w:val="23"/>
          <w:szCs w:val="23"/>
          <w:lang w:eastAsia="fr-FR"/>
        </w:rPr>
        <w:t>. Jennifer VA</w:t>
      </w:r>
      <w:r w:rsidR="00EE515E">
        <w:rPr>
          <w:rFonts w:ascii="Arial" w:hAnsi="Arial" w:cs="Arial"/>
          <w:sz w:val="23"/>
          <w:szCs w:val="23"/>
          <w:lang w:eastAsia="fr-FR"/>
        </w:rPr>
        <w:t>L</w:t>
      </w:r>
      <w:r w:rsidRPr="00743578">
        <w:rPr>
          <w:rFonts w:ascii="Arial" w:hAnsi="Arial" w:cs="Arial"/>
          <w:sz w:val="23"/>
          <w:szCs w:val="23"/>
          <w:lang w:eastAsia="fr-FR"/>
        </w:rPr>
        <w:t>.</w:t>
      </w:r>
    </w:p>
    <w:p w14:paraId="62EFD918" w14:textId="09C38A06"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lang w:eastAsia="fr-FR"/>
        </w:rPr>
      </w:pPr>
      <w:r w:rsidRPr="00743578">
        <w:rPr>
          <w:rFonts w:ascii="Arial" w:hAnsi="Arial" w:cs="Arial"/>
          <w:sz w:val="23"/>
          <w:szCs w:val="23"/>
          <w:u w:val="single"/>
          <w:lang w:eastAsia="fr-FR"/>
        </w:rPr>
        <w:t>ARRÊT</w:t>
      </w:r>
      <w:r w:rsidRPr="00743578">
        <w:rPr>
          <w:rFonts w:ascii="Arial" w:hAnsi="Arial" w:cs="Arial"/>
          <w:sz w:val="23"/>
          <w:szCs w:val="23"/>
          <w:lang w:eastAsia="fr-FR"/>
        </w:rPr>
        <w:t xml:space="preserve"> rendu contradictoirement,</w:t>
      </w:r>
    </w:p>
    <w:p w14:paraId="266860E3" w14:textId="77777777" w:rsidR="00743578" w:rsidRPr="00743578" w:rsidRDefault="00743578" w:rsidP="00743578">
      <w:pPr>
        <w:widowControl w:val="0"/>
        <w:autoSpaceDE w:val="0"/>
        <w:autoSpaceDN w:val="0"/>
        <w:adjustRightInd w:val="0"/>
        <w:spacing w:before="0"/>
        <w:rPr>
          <w:sz w:val="2"/>
          <w:szCs w:val="2"/>
          <w:lang w:eastAsia="fr-FR"/>
        </w:rPr>
      </w:pPr>
    </w:p>
    <w:p w14:paraId="0D599EEA" w14:textId="4E492A91" w:rsidR="00743578" w:rsidRPr="00743578" w:rsidRDefault="00743578" w:rsidP="00094BF1">
      <w:pPr>
        <w:widowControl w:val="0"/>
        <w:autoSpaceDE w:val="0"/>
        <w:autoSpaceDN w:val="0"/>
        <w:adjustRightInd w:val="0"/>
        <w:spacing w:before="0" w:after="100" w:afterAutospacing="1"/>
        <w:jc w:val="both"/>
        <w:rPr>
          <w:rFonts w:ascii="Arial" w:hAnsi="Arial" w:cs="Arial"/>
          <w:sz w:val="23"/>
          <w:szCs w:val="23"/>
          <w:lang w:eastAsia="fr-FR"/>
        </w:rPr>
      </w:pPr>
      <w:r w:rsidRPr="00743578">
        <w:rPr>
          <w:rFonts w:ascii="Arial" w:hAnsi="Arial" w:cs="Arial"/>
          <w:b/>
          <w:bCs/>
          <w:sz w:val="23"/>
          <w:szCs w:val="23"/>
          <w:u w:val="single"/>
          <w:lang w:eastAsia="fr-FR"/>
        </w:rPr>
        <w:t>PRONONCÉ</w:t>
      </w:r>
      <w:r w:rsidRPr="00743578">
        <w:rPr>
          <w:rFonts w:ascii="Arial" w:hAnsi="Arial" w:cs="Arial"/>
          <w:sz w:val="23"/>
          <w:szCs w:val="23"/>
          <w:lang w:eastAsia="fr-FR"/>
        </w:rPr>
        <w:t xml:space="preserve"> par mise à disposition au greffe de la Cour, les parties en ayant été préalablement avisées dans les conditions prévues au deuxième alinéa de </w:t>
      </w:r>
      <w:r w:rsidR="002C6A7A">
        <w:rPr>
          <w:rFonts w:ascii="Arial" w:hAnsi="Arial" w:cs="Arial"/>
          <w:sz w:val="23"/>
          <w:szCs w:val="23"/>
          <w:lang w:eastAsia="fr-FR"/>
        </w:rPr>
        <w:t>l</w:t>
      </w:r>
      <w:r w:rsidRPr="00743578">
        <w:rPr>
          <w:rFonts w:ascii="Arial" w:hAnsi="Arial" w:cs="Arial"/>
          <w:sz w:val="23"/>
          <w:szCs w:val="23"/>
          <w:lang w:eastAsia="fr-FR"/>
        </w:rPr>
        <w:t>'article 450 du code de procédure civile,</w:t>
      </w:r>
    </w:p>
    <w:p w14:paraId="42321E32" w14:textId="77777777" w:rsidR="00743578" w:rsidRPr="00743578" w:rsidRDefault="00743578" w:rsidP="00094BF1">
      <w:pPr>
        <w:widowControl w:val="0"/>
        <w:autoSpaceDE w:val="0"/>
        <w:autoSpaceDN w:val="0"/>
        <w:adjustRightInd w:val="0"/>
        <w:spacing w:before="1" w:beforeAutospacing="1" w:after="1" w:afterAutospacing="1"/>
        <w:jc w:val="both"/>
        <w:rPr>
          <w:rFonts w:ascii="Arial" w:hAnsi="Arial" w:cs="Arial"/>
          <w:sz w:val="23"/>
          <w:szCs w:val="23"/>
          <w:lang w:eastAsia="fr-FR"/>
        </w:rPr>
      </w:pPr>
      <w:r w:rsidRPr="00743578">
        <w:rPr>
          <w:rFonts w:ascii="Arial" w:hAnsi="Arial" w:cs="Arial"/>
          <w:b/>
          <w:bCs/>
          <w:sz w:val="23"/>
          <w:szCs w:val="23"/>
          <w:u w:val="single"/>
          <w:lang w:eastAsia="fr-FR"/>
        </w:rPr>
        <w:t>SIGNÉ</w:t>
      </w:r>
      <w:r w:rsidRPr="00743578">
        <w:rPr>
          <w:rFonts w:ascii="Arial" w:hAnsi="Arial" w:cs="Arial"/>
          <w:sz w:val="23"/>
          <w:szCs w:val="23"/>
          <w:lang w:eastAsia="fr-FR"/>
        </w:rPr>
        <w:t xml:space="preserve"> par Fabienne RAYON, Présidente de chambre, et par Jennifer VAL, Greffière, à qui la minute de la décision a été remise par le magistrat signataire.</w:t>
      </w:r>
    </w:p>
    <w:p w14:paraId="76CB0F18" w14:textId="77777777" w:rsidR="00EE515E" w:rsidRDefault="00EE515E" w:rsidP="00743578">
      <w:pPr>
        <w:widowControl w:val="0"/>
        <w:autoSpaceDE w:val="0"/>
        <w:autoSpaceDN w:val="0"/>
        <w:adjustRightInd w:val="0"/>
        <w:spacing w:before="1" w:beforeAutospacing="1" w:after="1" w:afterAutospacing="1"/>
        <w:rPr>
          <w:rFonts w:ascii="Arial" w:hAnsi="Arial" w:cs="Arial"/>
          <w:b/>
          <w:bCs/>
          <w:sz w:val="23"/>
          <w:szCs w:val="23"/>
          <w:u w:val="single"/>
          <w:lang w:eastAsia="fr-FR"/>
        </w:rPr>
      </w:pPr>
    </w:p>
    <w:p w14:paraId="17BD3DEE" w14:textId="67F2ED4A" w:rsidR="00743578" w:rsidRPr="00743578" w:rsidRDefault="00743578" w:rsidP="00743578">
      <w:pPr>
        <w:widowControl w:val="0"/>
        <w:autoSpaceDE w:val="0"/>
        <w:autoSpaceDN w:val="0"/>
        <w:adjustRightInd w:val="0"/>
        <w:spacing w:before="1" w:beforeAutospacing="1" w:after="1" w:afterAutospacing="1"/>
        <w:rPr>
          <w:rFonts w:ascii="Arial" w:hAnsi="Arial" w:cs="Arial"/>
          <w:b/>
          <w:bCs/>
          <w:sz w:val="23"/>
          <w:szCs w:val="23"/>
          <w:u w:val="single"/>
          <w:lang w:eastAsia="fr-FR"/>
        </w:rPr>
      </w:pPr>
      <w:r w:rsidRPr="00743578">
        <w:rPr>
          <w:rFonts w:ascii="Arial" w:hAnsi="Arial" w:cs="Arial"/>
          <w:b/>
          <w:bCs/>
          <w:sz w:val="23"/>
          <w:szCs w:val="23"/>
          <w:u w:val="single"/>
          <w:lang w:eastAsia="fr-FR"/>
        </w:rPr>
        <w:lastRenderedPageBreak/>
        <w:t>EXPOSE DU LITIGE</w:t>
      </w:r>
    </w:p>
    <w:p w14:paraId="51FD9E2A" w14:textId="6F59BA4B" w:rsidR="00743578" w:rsidRPr="00743578" w:rsidRDefault="00743578" w:rsidP="00743578">
      <w:pPr>
        <w:widowControl w:val="0"/>
        <w:autoSpaceDE w:val="0"/>
        <w:autoSpaceDN w:val="0"/>
        <w:adjustRightInd w:val="0"/>
        <w:spacing w:before="1" w:beforeAutospacing="1" w:after="1" w:afterAutospacing="1"/>
        <w:jc w:val="both"/>
        <w:rPr>
          <w:rFonts w:ascii="Arial" w:hAnsi="Arial" w:cs="Arial"/>
          <w:sz w:val="23"/>
          <w:szCs w:val="23"/>
          <w:lang w:eastAsia="fr-FR"/>
        </w:rPr>
      </w:pPr>
      <w:r w:rsidRPr="00743578">
        <w:rPr>
          <w:rFonts w:ascii="Arial" w:hAnsi="Arial" w:cs="Arial"/>
          <w:sz w:val="23"/>
          <w:szCs w:val="23"/>
          <w:lang w:eastAsia="fr-FR"/>
        </w:rPr>
        <w:t>Mme R......... est affiliée</w:t>
      </w:r>
      <w:r w:rsidR="002C6A7A">
        <w:rPr>
          <w:rFonts w:ascii="Arial" w:hAnsi="Arial" w:cs="Arial"/>
          <w:sz w:val="23"/>
          <w:szCs w:val="23"/>
          <w:lang w:eastAsia="fr-FR"/>
        </w:rPr>
        <w:t xml:space="preserve"> à </w:t>
      </w:r>
      <w:r w:rsidRPr="00743578">
        <w:rPr>
          <w:rFonts w:ascii="Arial" w:hAnsi="Arial" w:cs="Arial"/>
          <w:sz w:val="23"/>
          <w:szCs w:val="23"/>
          <w:lang w:eastAsia="fr-FR"/>
        </w:rPr>
        <w:t>la caisse d'assurance vieillesse invalidité et maladie des cultes (CAVIMAC). en tant que membre de la communauté religieuse des carmélites (le Carmel d'Alençon).</w:t>
      </w:r>
    </w:p>
    <w:p w14:paraId="09A98EC6" w14:textId="77777777" w:rsidR="00743578" w:rsidRPr="00743578" w:rsidRDefault="00743578" w:rsidP="00743578">
      <w:pPr>
        <w:widowControl w:val="0"/>
        <w:autoSpaceDE w:val="0"/>
        <w:autoSpaceDN w:val="0"/>
        <w:adjustRightInd w:val="0"/>
        <w:spacing w:before="1" w:beforeAutospacing="1" w:after="1" w:afterAutospacing="1"/>
        <w:jc w:val="both"/>
        <w:rPr>
          <w:rFonts w:ascii="Arial" w:hAnsi="Arial" w:cs="Arial"/>
          <w:sz w:val="23"/>
          <w:szCs w:val="23"/>
          <w:lang w:eastAsia="fr-FR"/>
        </w:rPr>
      </w:pPr>
      <w:r w:rsidRPr="00743578">
        <w:rPr>
          <w:rFonts w:ascii="Arial" w:hAnsi="Arial" w:cs="Arial"/>
          <w:sz w:val="23"/>
          <w:szCs w:val="23"/>
          <w:lang w:eastAsia="fr-FR"/>
        </w:rPr>
        <w:t xml:space="preserve">A la consultation de son relevé de carrière, Mme R......... a contesté, par courrier du 8 mars 2021, auprès de la CAVIMAC l'absence de prise en compte des trimestres pour l'ouverture du droit et le calcul de ses droits </w:t>
      </w:r>
      <w:r w:rsidRPr="00743578">
        <w:rPr>
          <w:w w:val="114"/>
          <w:sz w:val="25"/>
          <w:szCs w:val="25"/>
          <w:lang w:eastAsia="fr-FR"/>
        </w:rPr>
        <w:t xml:space="preserve">à </w:t>
      </w:r>
      <w:r w:rsidRPr="00743578">
        <w:rPr>
          <w:rFonts w:ascii="Arial" w:hAnsi="Arial" w:cs="Arial"/>
          <w:sz w:val="23"/>
          <w:szCs w:val="23"/>
          <w:lang w:eastAsia="fr-FR"/>
        </w:rPr>
        <w:t>la retraite concernant les périodes du 15 octobre 1990 au 30 septembre 1992 et du 1</w:t>
      </w:r>
      <w:r w:rsidRPr="00743578">
        <w:rPr>
          <w:rFonts w:ascii="Arial" w:hAnsi="Arial" w:cs="Arial"/>
          <w:sz w:val="23"/>
          <w:szCs w:val="23"/>
          <w:vertAlign w:val="superscript"/>
          <w:lang w:eastAsia="fr-FR"/>
        </w:rPr>
        <w:t>er</w:t>
      </w:r>
      <w:r w:rsidRPr="00743578">
        <w:rPr>
          <w:rFonts w:ascii="Arial" w:hAnsi="Arial" w:cs="Arial"/>
          <w:sz w:val="23"/>
          <w:szCs w:val="23"/>
          <w:lang w:eastAsia="fr-FR"/>
        </w:rPr>
        <w:t xml:space="preserve"> avril 2006 au 30 septembre 2017.</w:t>
      </w:r>
    </w:p>
    <w:p w14:paraId="48D6E96B" w14:textId="14749BDB" w:rsidR="00743578" w:rsidRPr="00743578" w:rsidRDefault="00743578" w:rsidP="00743578">
      <w:pPr>
        <w:widowControl w:val="0"/>
        <w:autoSpaceDE w:val="0"/>
        <w:autoSpaceDN w:val="0"/>
        <w:adjustRightInd w:val="0"/>
        <w:spacing w:before="1" w:beforeAutospacing="1" w:after="1" w:afterAutospacing="1"/>
        <w:jc w:val="both"/>
        <w:rPr>
          <w:rFonts w:ascii="Arial" w:hAnsi="Arial" w:cs="Arial"/>
          <w:sz w:val="23"/>
          <w:szCs w:val="23"/>
          <w:lang w:eastAsia="fr-FR"/>
        </w:rPr>
      </w:pPr>
      <w:r w:rsidRPr="00743578">
        <w:rPr>
          <w:rFonts w:ascii="Arial" w:hAnsi="Arial" w:cs="Arial"/>
          <w:sz w:val="23"/>
          <w:szCs w:val="23"/>
          <w:lang w:eastAsia="fr-FR"/>
        </w:rPr>
        <w:t>En l'absence de réponse de la CAVIMAC. Mme R......... a saisi, par courrier du 29</w:t>
      </w:r>
      <w:r>
        <w:rPr>
          <w:rFonts w:ascii="Arial" w:hAnsi="Arial" w:cs="Arial"/>
          <w:sz w:val="23"/>
          <w:szCs w:val="23"/>
          <w:lang w:eastAsia="fr-FR"/>
        </w:rPr>
        <w:t> </w:t>
      </w:r>
      <w:r w:rsidRPr="00743578">
        <w:rPr>
          <w:rFonts w:ascii="Arial" w:hAnsi="Arial" w:cs="Arial"/>
          <w:sz w:val="23"/>
          <w:szCs w:val="23"/>
          <w:lang w:eastAsia="fr-FR"/>
        </w:rPr>
        <w:t>novembre 2021, la commission de recours amiable de la caisse, laquelle lui a accordé par décision du 4 avril 2022, la prise en compte pour l'ouverture du droit et le calcul de ses droits</w:t>
      </w:r>
      <w:r w:rsidR="002C6A7A">
        <w:rPr>
          <w:rFonts w:ascii="Arial" w:hAnsi="Arial" w:cs="Arial"/>
          <w:sz w:val="23"/>
          <w:szCs w:val="23"/>
          <w:lang w:eastAsia="fr-FR"/>
        </w:rPr>
        <w:t xml:space="preserve"> à </w:t>
      </w:r>
      <w:r w:rsidRPr="00743578">
        <w:rPr>
          <w:rFonts w:ascii="Arial" w:hAnsi="Arial" w:cs="Arial"/>
          <w:sz w:val="23"/>
          <w:szCs w:val="23"/>
          <w:lang w:eastAsia="fr-FR"/>
        </w:rPr>
        <w:t>la retraite concernant la période du 1</w:t>
      </w:r>
      <w:r w:rsidRPr="00743578">
        <w:rPr>
          <w:rFonts w:ascii="Arial" w:hAnsi="Arial" w:cs="Arial"/>
          <w:sz w:val="23"/>
          <w:szCs w:val="23"/>
          <w:vertAlign w:val="superscript"/>
          <w:lang w:eastAsia="fr-FR"/>
        </w:rPr>
        <w:t>er</w:t>
      </w:r>
      <w:r w:rsidRPr="00743578">
        <w:rPr>
          <w:rFonts w:ascii="Arial" w:hAnsi="Arial" w:cs="Arial"/>
          <w:sz w:val="23"/>
          <w:szCs w:val="23"/>
          <w:lang w:eastAsia="fr-FR"/>
        </w:rPr>
        <w:t xml:space="preserve"> janvier 1991 au 30 septembre 1992, puis en cours de procédure a accepté sa demande sur la période du 1</w:t>
      </w:r>
      <w:r w:rsidRPr="00743578">
        <w:rPr>
          <w:rFonts w:ascii="Arial" w:hAnsi="Arial" w:cs="Arial"/>
          <w:sz w:val="23"/>
          <w:szCs w:val="23"/>
          <w:vertAlign w:val="superscript"/>
          <w:lang w:eastAsia="fr-FR"/>
        </w:rPr>
        <w:t>er</w:t>
      </w:r>
      <w:r w:rsidRPr="00743578">
        <w:rPr>
          <w:rFonts w:ascii="Arial" w:hAnsi="Arial" w:cs="Arial"/>
          <w:sz w:val="23"/>
          <w:szCs w:val="23"/>
          <w:lang w:eastAsia="fr-FR"/>
        </w:rPr>
        <w:t xml:space="preserve"> avril 2006 au 30</w:t>
      </w:r>
      <w:r w:rsidR="002C6A7A">
        <w:rPr>
          <w:rFonts w:ascii="Arial" w:hAnsi="Arial" w:cs="Arial"/>
          <w:sz w:val="23"/>
          <w:szCs w:val="23"/>
          <w:lang w:eastAsia="fr-FR"/>
        </w:rPr>
        <w:t> </w:t>
      </w:r>
      <w:r w:rsidRPr="00743578">
        <w:rPr>
          <w:rFonts w:ascii="Arial" w:hAnsi="Arial" w:cs="Arial"/>
          <w:sz w:val="23"/>
          <w:szCs w:val="23"/>
          <w:lang w:eastAsia="fr-FR"/>
        </w:rPr>
        <w:t>septembre 2017</w:t>
      </w:r>
      <w:r w:rsidR="002C6A7A">
        <w:rPr>
          <w:rFonts w:ascii="Arial" w:hAnsi="Arial" w:cs="Arial"/>
          <w:sz w:val="23"/>
          <w:szCs w:val="23"/>
          <w:lang w:eastAsia="fr-FR"/>
        </w:rPr>
        <w:t>.</w:t>
      </w:r>
    </w:p>
    <w:p w14:paraId="77C57D24" w14:textId="77777777" w:rsidR="00743578" w:rsidRPr="00743578" w:rsidRDefault="00743578" w:rsidP="00743578">
      <w:pPr>
        <w:widowControl w:val="0"/>
        <w:autoSpaceDE w:val="0"/>
        <w:autoSpaceDN w:val="0"/>
        <w:adjustRightInd w:val="0"/>
        <w:spacing w:before="100" w:beforeAutospacing="1"/>
        <w:jc w:val="both"/>
        <w:rPr>
          <w:rFonts w:ascii="Arial" w:hAnsi="Arial" w:cs="Arial"/>
          <w:sz w:val="23"/>
          <w:szCs w:val="23"/>
          <w:lang w:eastAsia="fr-FR"/>
        </w:rPr>
      </w:pPr>
      <w:r w:rsidRPr="00743578">
        <w:rPr>
          <w:rFonts w:ascii="Arial" w:hAnsi="Arial" w:cs="Arial"/>
          <w:sz w:val="23"/>
          <w:szCs w:val="23"/>
          <w:lang w:eastAsia="fr-FR"/>
        </w:rPr>
        <w:t xml:space="preserve">Mme R......... avait saisi également le pôle social du tribunal judiciaire de Mâcon, lequel par jugement du 8 décembre 2022, a </w:t>
      </w:r>
    </w:p>
    <w:p w14:paraId="6E5ED505" w14:textId="6E2B3D12" w:rsidR="00743578" w:rsidRPr="00CE1119" w:rsidRDefault="00743578" w:rsidP="00CE1119">
      <w:pPr>
        <w:pStyle w:val="listepucescitation"/>
      </w:pPr>
      <w:r w:rsidRPr="00CE1119">
        <w:t>rejeté l'exception d'incompétence soulevée par la CAVIMAC et le Monastère du Carmel d'Alençon,</w:t>
      </w:r>
    </w:p>
    <w:p w14:paraId="471F2643" w14:textId="4A3B6283" w:rsidR="00743578" w:rsidRPr="00CE1119" w:rsidRDefault="00743578" w:rsidP="00CE1119">
      <w:pPr>
        <w:pStyle w:val="listepucescitation"/>
      </w:pPr>
      <w:r w:rsidRPr="00CE1119">
        <w:t>déclaré l'action de Mme R......... recevable,</w:t>
      </w:r>
    </w:p>
    <w:p w14:paraId="0BA4FF05" w14:textId="4875DB95" w:rsidR="00743578" w:rsidRPr="00CE1119" w:rsidRDefault="00743578" w:rsidP="00CE1119">
      <w:pPr>
        <w:pStyle w:val="listepucescitation"/>
      </w:pPr>
      <w:r w:rsidRPr="00CE1119">
        <w:t>débouté Mme R......... de sa demande de dommages et intérêts au titre de la résistance abusive de la CAVIMAC,</w:t>
      </w:r>
    </w:p>
    <w:p w14:paraId="53D820C8" w14:textId="24AE295F" w:rsidR="00743578" w:rsidRPr="00CE1119" w:rsidRDefault="00743578" w:rsidP="00CE1119">
      <w:pPr>
        <w:pStyle w:val="listepucescitation"/>
      </w:pPr>
      <w:r w:rsidRPr="00CE1119">
        <w:t>débouté Mme R……… de sa demande de dommages et intérêts au titre de son préjudice moral,</w:t>
      </w:r>
    </w:p>
    <w:p w14:paraId="256E7AD0" w14:textId="32EC7BD8" w:rsidR="00743578" w:rsidRPr="00CE1119" w:rsidRDefault="00743578" w:rsidP="00CE1119">
      <w:pPr>
        <w:pStyle w:val="listepucescitation"/>
      </w:pPr>
      <w:r w:rsidRPr="00CE1119">
        <w:t>condamné la CAVIMAC à verser à Mme R......... la somme de 500 euros au titre de l’article 700 du code de procédure civile,</w:t>
      </w:r>
    </w:p>
    <w:p w14:paraId="1A6A5575" w14:textId="400FA2FC" w:rsidR="00743578" w:rsidRPr="00CE1119" w:rsidRDefault="00743578" w:rsidP="00CE1119">
      <w:pPr>
        <w:pStyle w:val="listepucescitation"/>
      </w:pPr>
      <w:r w:rsidRPr="00CE1119">
        <w:t>débouté les parties de leurs demandes plus amples ou contraires.</w:t>
      </w:r>
    </w:p>
    <w:p w14:paraId="7C5D1F73" w14:textId="5809C18B" w:rsidR="00743578" w:rsidRPr="00CE1119" w:rsidRDefault="00743578" w:rsidP="00CE1119">
      <w:pPr>
        <w:pStyle w:val="listepucescitation"/>
      </w:pPr>
      <w:r w:rsidRPr="00CE1119">
        <w:t>condamné la CAVIMAC aux entiers dépens.</w:t>
      </w:r>
    </w:p>
    <w:p w14:paraId="1B8C7697" w14:textId="6FDFEB8E" w:rsidR="00743578" w:rsidRPr="00743578" w:rsidRDefault="00743578" w:rsidP="00743578">
      <w:pPr>
        <w:widowControl w:val="0"/>
        <w:autoSpaceDE w:val="0"/>
        <w:autoSpaceDN w:val="0"/>
        <w:adjustRightInd w:val="0"/>
        <w:spacing w:before="1" w:beforeAutospacing="1" w:after="1" w:afterAutospacing="1"/>
        <w:jc w:val="both"/>
        <w:rPr>
          <w:rFonts w:ascii="Arial" w:hAnsi="Arial" w:cs="Arial"/>
          <w:sz w:val="23"/>
          <w:szCs w:val="23"/>
          <w:lang w:eastAsia="fr-FR"/>
        </w:rPr>
      </w:pPr>
      <w:r w:rsidRPr="00743578">
        <w:rPr>
          <w:rFonts w:ascii="Arial" w:hAnsi="Arial" w:cs="Arial"/>
          <w:sz w:val="23"/>
          <w:szCs w:val="23"/>
          <w:lang w:eastAsia="fr-FR"/>
        </w:rPr>
        <w:t xml:space="preserve">Par déclaration enregistrée le 23 janvier 2023, Mme R......... a relevé appel de cette </w:t>
      </w:r>
      <w:r>
        <w:rPr>
          <w:rFonts w:ascii="Arial" w:hAnsi="Arial" w:cs="Arial"/>
          <w:sz w:val="23"/>
          <w:szCs w:val="23"/>
          <w:lang w:eastAsia="fr-FR"/>
        </w:rPr>
        <w:t>d</w:t>
      </w:r>
      <w:r w:rsidRPr="00743578">
        <w:rPr>
          <w:rFonts w:ascii="Arial" w:hAnsi="Arial" w:cs="Arial"/>
          <w:sz w:val="23"/>
          <w:szCs w:val="23"/>
          <w:lang w:eastAsia="fr-FR"/>
        </w:rPr>
        <w:t>écision.</w:t>
      </w:r>
    </w:p>
    <w:p w14:paraId="76AE4369" w14:textId="62C9FE41" w:rsidR="00743578" w:rsidRPr="00743578" w:rsidRDefault="00743578" w:rsidP="00743578">
      <w:pPr>
        <w:widowControl w:val="0"/>
        <w:autoSpaceDE w:val="0"/>
        <w:autoSpaceDN w:val="0"/>
        <w:adjustRightInd w:val="0"/>
        <w:spacing w:before="0"/>
        <w:jc w:val="both"/>
        <w:rPr>
          <w:rFonts w:ascii="Arial" w:hAnsi="Arial" w:cs="Arial"/>
          <w:spacing w:val="-2"/>
          <w:sz w:val="23"/>
          <w:szCs w:val="23"/>
          <w:lang w:eastAsia="fr-FR"/>
        </w:rPr>
      </w:pPr>
      <w:r w:rsidRPr="00743578">
        <w:rPr>
          <w:rFonts w:ascii="Arial" w:hAnsi="Arial" w:cs="Arial"/>
          <w:spacing w:val="-2"/>
          <w:sz w:val="23"/>
          <w:szCs w:val="23"/>
          <w:lang w:eastAsia="fr-FR"/>
        </w:rPr>
        <w:t xml:space="preserve">Aux termes de ses conclusions adressées le 25 novembre 2024 à la cour, elle demande de </w:t>
      </w:r>
    </w:p>
    <w:p w14:paraId="165D1B11" w14:textId="6D2E1256" w:rsidR="00743578" w:rsidRPr="00743578" w:rsidRDefault="00743578" w:rsidP="00CE1119">
      <w:pPr>
        <w:pStyle w:val="listepucescitation"/>
      </w:pPr>
      <w:r w:rsidRPr="00743578">
        <w:t>réformer le jugemen</w:t>
      </w:r>
      <w:r>
        <w:t>t</w:t>
      </w:r>
      <w:r w:rsidRPr="00743578">
        <w:t xml:space="preserve"> défér</w:t>
      </w:r>
      <w:r>
        <w:t>é</w:t>
      </w:r>
      <w:r w:rsidRPr="00743578">
        <w:t xml:space="preserve"> en ce qu'il a jugé que la CAVIMAC n'avait pas commis de faute et qu'il </w:t>
      </w:r>
      <w:r>
        <w:t>l’</w:t>
      </w:r>
      <w:r w:rsidRPr="00743578">
        <w:t>a déboutée de ses demandes de dommages et intérêts,</w:t>
      </w:r>
    </w:p>
    <w:p w14:paraId="0CE421D6" w14:textId="1B82711E" w:rsidR="00743578" w:rsidRPr="00743578" w:rsidRDefault="00743578" w:rsidP="00CE1119">
      <w:pPr>
        <w:pStyle w:val="listepucescitation"/>
      </w:pPr>
      <w:r w:rsidRPr="00743578">
        <w:t>condamner la CAVIMAC à lui verser 4 000 euros en réparation de son préjudice résultant de sa résistance abusive à l'application de la loi,</w:t>
      </w:r>
    </w:p>
    <w:p w14:paraId="26F2CD3C" w14:textId="73CBC8E9" w:rsidR="00743578" w:rsidRPr="00743578" w:rsidRDefault="00743578" w:rsidP="00CE1119">
      <w:pPr>
        <w:pStyle w:val="listepucescitation"/>
      </w:pPr>
      <w:r w:rsidRPr="00743578">
        <w:t>condamner la CAVIMAC à lui verser 4 000 euros en réparation de son préjudice moral,</w:t>
      </w:r>
    </w:p>
    <w:p w14:paraId="4BB83D01" w14:textId="517F5552" w:rsidR="00743578" w:rsidRPr="00743578" w:rsidRDefault="00743578" w:rsidP="00CE1119">
      <w:pPr>
        <w:pStyle w:val="listepucescitation"/>
      </w:pPr>
      <w:r w:rsidRPr="00743578">
        <w:t>condamner la CAVIMAC à lui verser 2 000 e</w:t>
      </w:r>
      <w:r>
        <w:t>uro</w:t>
      </w:r>
      <w:r w:rsidRPr="00743578">
        <w:t>s au titre de l'article 700 du code de procédure civile et aux entiers dépens.</w:t>
      </w:r>
    </w:p>
    <w:p w14:paraId="760930C4" w14:textId="44D80852" w:rsidR="00743578" w:rsidRPr="00743578" w:rsidRDefault="00743578" w:rsidP="00CE1119">
      <w:pPr>
        <w:pStyle w:val="Paragraphe12"/>
      </w:pPr>
      <w:r w:rsidRPr="00743578">
        <w:t xml:space="preserve">Aux termes de ses conclusions adressées le 31 octobre 2024 </w:t>
      </w:r>
      <w:r w:rsidRPr="00743578">
        <w:rPr>
          <w:w w:val="92"/>
          <w:szCs w:val="24"/>
        </w:rPr>
        <w:t xml:space="preserve">à </w:t>
      </w:r>
      <w:r w:rsidRPr="00743578">
        <w:t xml:space="preserve">la cour, la CAVIMAC demande de </w:t>
      </w:r>
    </w:p>
    <w:p w14:paraId="59A0D480" w14:textId="16A154FF" w:rsidR="00743578" w:rsidRPr="00743578" w:rsidRDefault="00743578" w:rsidP="00CE1119">
      <w:pPr>
        <w:pStyle w:val="listepucescitation"/>
      </w:pPr>
      <w:r w:rsidRPr="00743578">
        <w:t>recevoir ses écri</w:t>
      </w:r>
      <w:r w:rsidR="00AC19A2">
        <w:t>t</w:t>
      </w:r>
      <w:r w:rsidRPr="00743578">
        <w:t>ures en les disan</w:t>
      </w:r>
      <w:r w:rsidR="00AC19A2">
        <w:t>t</w:t>
      </w:r>
      <w:r w:rsidRPr="00743578">
        <w:t xml:space="preserve"> bie</w:t>
      </w:r>
      <w:r w:rsidR="00AC19A2">
        <w:t>n</w:t>
      </w:r>
      <w:r w:rsidRPr="00743578">
        <w:t xml:space="preserve"> </w:t>
      </w:r>
      <w:r w:rsidR="00AC19A2">
        <w:t>f</w:t>
      </w:r>
      <w:r w:rsidRPr="00743578">
        <w:t>ondées.</w:t>
      </w:r>
    </w:p>
    <w:p w14:paraId="1E4380B4" w14:textId="69B26DEC" w:rsidR="00743578" w:rsidRPr="00743578" w:rsidRDefault="00743578" w:rsidP="00CE1119">
      <w:pPr>
        <w:pStyle w:val="listepucescitation"/>
      </w:pPr>
      <w:r w:rsidRPr="00743578">
        <w:lastRenderedPageBreak/>
        <w:t xml:space="preserve">confirmer le jugement du </w:t>
      </w:r>
      <w:r w:rsidR="00AC19A2">
        <w:t>t</w:t>
      </w:r>
      <w:r w:rsidRPr="00743578">
        <w:t xml:space="preserve">ribunal judiciaire de Mâcon en ce qu'il a débouté Mme R......... de sa demande de dommages et intérêts au </w:t>
      </w:r>
      <w:r w:rsidR="00AC19A2">
        <w:t>t</w:t>
      </w:r>
      <w:r w:rsidRPr="00743578">
        <w:t>itre de la résistance abusive et de sa demande de dommages et intérêts au titre de son préjudice moral.</w:t>
      </w:r>
    </w:p>
    <w:p w14:paraId="1EAD4811" w14:textId="7D2FDC1C" w:rsidR="00743578" w:rsidRPr="00743578" w:rsidRDefault="00743578" w:rsidP="00CE1119">
      <w:pPr>
        <w:pStyle w:val="listepucescitation"/>
      </w:pPr>
      <w:r w:rsidRPr="00743578">
        <w:t>débouter Mme R......... de sa demande de dommages et intérêts au titre de la résistance abusive,</w:t>
      </w:r>
    </w:p>
    <w:p w14:paraId="78B2835F" w14:textId="043A40C4" w:rsidR="00743578" w:rsidRPr="00743578" w:rsidRDefault="00743578" w:rsidP="00CE1119">
      <w:pPr>
        <w:pStyle w:val="listepucescitation"/>
      </w:pPr>
      <w:r w:rsidRPr="00743578">
        <w:t>débouter Mme R......... de sa demande de dommages et intérêts au titre de son préjudice moral.</w:t>
      </w:r>
    </w:p>
    <w:p w14:paraId="7366D37D" w14:textId="6D7FD088" w:rsidR="00743578" w:rsidRPr="00743578" w:rsidRDefault="00743578" w:rsidP="00CE1119">
      <w:pPr>
        <w:pStyle w:val="listepucescitation"/>
      </w:pPr>
      <w:r w:rsidRPr="00743578">
        <w:t xml:space="preserve">débouter Mme R......... de sa demande de condamnation </w:t>
      </w:r>
      <w:r w:rsidRPr="00743578">
        <w:rPr>
          <w:w w:val="107"/>
          <w:szCs w:val="24"/>
        </w:rPr>
        <w:t xml:space="preserve">à </w:t>
      </w:r>
      <w:r w:rsidRPr="00743578">
        <w:t>son encontre au paiement de la somme de 2 000 euros au titre de l'article 700 du code de procédure civile,</w:t>
      </w:r>
    </w:p>
    <w:p w14:paraId="21751D83" w14:textId="588BDB14" w:rsidR="00B56636" w:rsidRDefault="00743578" w:rsidP="00CE1119">
      <w:pPr>
        <w:pStyle w:val="listepucescitation"/>
      </w:pPr>
      <w:r w:rsidRPr="00743578">
        <w:t>condamner Mme R......... au titre de l'article 700 du code de procédure civile au paiement des sommes exposées par</w:t>
      </w:r>
      <w:r w:rsidR="002C6A7A">
        <w:t xml:space="preserve"> </w:t>
      </w:r>
      <w:r w:rsidRPr="00743578">
        <w:t xml:space="preserve">elle dont factures seront produites </w:t>
      </w:r>
      <w:r w:rsidRPr="00743578">
        <w:rPr>
          <w:w w:val="92"/>
          <w:szCs w:val="24"/>
        </w:rPr>
        <w:t xml:space="preserve">à </w:t>
      </w:r>
      <w:r w:rsidRPr="00743578">
        <w:t>l'audience.</w:t>
      </w:r>
    </w:p>
    <w:p w14:paraId="4ACC458A" w14:textId="5D4BC217" w:rsidR="00743578" w:rsidRPr="00743578" w:rsidRDefault="00743578" w:rsidP="00CE1119">
      <w:pPr>
        <w:pStyle w:val="listepucescitation"/>
      </w:pPr>
      <w:r w:rsidRPr="00743578">
        <w:t>débouter Mme R......... de ses demandes plus amples ou contraires</w:t>
      </w:r>
      <w:r w:rsidR="00B56636">
        <w:t>.</w:t>
      </w:r>
    </w:p>
    <w:p w14:paraId="1994A4F7" w14:textId="4FB73810" w:rsidR="00743578" w:rsidRPr="00743578" w:rsidRDefault="00743578" w:rsidP="00CE1119">
      <w:pPr>
        <w:pStyle w:val="listepucescitation"/>
      </w:pPr>
      <w:r w:rsidRPr="00743578">
        <w:t>condamner Mme R......... aux entiers dépens.</w:t>
      </w:r>
    </w:p>
    <w:p w14:paraId="7689456F" w14:textId="509A6F93" w:rsidR="00743578" w:rsidRPr="00B56636" w:rsidRDefault="00743578" w:rsidP="00B56636">
      <w:pPr>
        <w:pStyle w:val="Paragraphe12"/>
      </w:pPr>
      <w:r w:rsidRPr="00B56636">
        <w:t>Aux termes des conclusions adressées le 16 décembre 2024 à la cour. la Communauté des Carmélites d'Alençon demande de confirmer le jugement rendu par le tribunal judiciaire de Maçon en ce qu'il a débouté Mme R......... de sa demande de dommages et intérêts pour résistance abusive et au titre de son préjudice moral.</w:t>
      </w:r>
    </w:p>
    <w:p w14:paraId="0B39ABE3" w14:textId="42EEB09A" w:rsidR="00743578" w:rsidRPr="00B56636" w:rsidRDefault="00743578" w:rsidP="00B56636">
      <w:pPr>
        <w:pStyle w:val="Paragraphe12"/>
      </w:pPr>
      <w:r w:rsidRPr="00B56636">
        <w:t xml:space="preserve">En application de l'article 455 du code de procédure civile, la cour se </w:t>
      </w:r>
      <w:r w:rsidR="00CE1119" w:rsidRPr="00B56636">
        <w:t>réfère</w:t>
      </w:r>
      <w:r w:rsidRPr="00B56636">
        <w:t xml:space="preserve">, pour l'exposé des moyens des parties, à leurs </w:t>
      </w:r>
      <w:r w:rsidR="00CE1119" w:rsidRPr="00B56636">
        <w:t>dernières</w:t>
      </w:r>
      <w:r w:rsidRPr="00B56636">
        <w:t xml:space="preserve"> conclusions aux dates mentionnées ci-dessus.</w:t>
      </w:r>
    </w:p>
    <w:p w14:paraId="3E83E0FB" w14:textId="77777777" w:rsidR="00743578" w:rsidRPr="00743578" w:rsidRDefault="00743578" w:rsidP="00B56636">
      <w:pPr>
        <w:widowControl w:val="0"/>
        <w:autoSpaceDE w:val="0"/>
        <w:autoSpaceDN w:val="0"/>
        <w:adjustRightInd w:val="0"/>
        <w:spacing w:before="360" w:after="100" w:afterAutospacing="1"/>
        <w:rPr>
          <w:rFonts w:ascii="Arial" w:hAnsi="Arial" w:cs="Arial"/>
          <w:b/>
          <w:bCs/>
          <w:sz w:val="23"/>
          <w:szCs w:val="23"/>
          <w:u w:val="single"/>
          <w:lang w:eastAsia="fr-FR"/>
        </w:rPr>
      </w:pPr>
      <w:r w:rsidRPr="00743578">
        <w:rPr>
          <w:rFonts w:ascii="Arial" w:hAnsi="Arial" w:cs="Arial"/>
          <w:b/>
          <w:bCs/>
          <w:sz w:val="23"/>
          <w:szCs w:val="23"/>
          <w:u w:val="single"/>
          <w:lang w:eastAsia="fr-FR"/>
        </w:rPr>
        <w:t>MOTIFS</w:t>
      </w:r>
    </w:p>
    <w:p w14:paraId="645ADBE4" w14:textId="59F9E846" w:rsidR="00743578" w:rsidRPr="00743578" w:rsidRDefault="00743578" w:rsidP="00743578">
      <w:pPr>
        <w:widowControl w:val="0"/>
        <w:autoSpaceDE w:val="0"/>
        <w:autoSpaceDN w:val="0"/>
        <w:adjustRightInd w:val="0"/>
        <w:spacing w:before="1" w:beforeAutospacing="1" w:after="1" w:afterAutospacing="1"/>
        <w:rPr>
          <w:rFonts w:ascii="Arial" w:hAnsi="Arial" w:cs="Arial"/>
          <w:b/>
          <w:bCs/>
          <w:sz w:val="23"/>
          <w:szCs w:val="23"/>
          <w:lang w:eastAsia="fr-FR"/>
        </w:rPr>
      </w:pPr>
      <w:r w:rsidRPr="00743578">
        <w:rPr>
          <w:rFonts w:ascii="Arial" w:hAnsi="Arial" w:cs="Arial"/>
          <w:b/>
          <w:bCs/>
          <w:sz w:val="23"/>
          <w:szCs w:val="23"/>
          <w:lang w:eastAsia="fr-FR"/>
        </w:rPr>
        <w:t>Sur les demandes indemnitaires</w:t>
      </w:r>
    </w:p>
    <w:p w14:paraId="0CB2AA73" w14:textId="264B57C2"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u w:val="single"/>
          <w:lang w:eastAsia="fr-FR"/>
        </w:rPr>
      </w:pPr>
      <w:r w:rsidRPr="00743578">
        <w:rPr>
          <w:rFonts w:ascii="Arial" w:hAnsi="Arial" w:cs="Arial"/>
          <w:sz w:val="23"/>
          <w:szCs w:val="23"/>
          <w:u w:val="single"/>
          <w:lang w:eastAsia="fr-FR"/>
        </w:rPr>
        <w:t xml:space="preserve">- </w:t>
      </w:r>
      <w:r w:rsidR="00CE1119">
        <w:rPr>
          <w:rFonts w:ascii="Arial" w:hAnsi="Arial" w:cs="Arial"/>
          <w:sz w:val="23"/>
          <w:szCs w:val="23"/>
          <w:u w:val="single"/>
          <w:lang w:eastAsia="fr-FR"/>
        </w:rPr>
        <w:t>S</w:t>
      </w:r>
      <w:r w:rsidRPr="00743578">
        <w:rPr>
          <w:rFonts w:ascii="Arial" w:hAnsi="Arial" w:cs="Arial"/>
          <w:sz w:val="23"/>
          <w:szCs w:val="23"/>
          <w:u w:val="single"/>
          <w:lang w:eastAsia="fr-FR"/>
        </w:rPr>
        <w:t xml:space="preserve">ur la demande de dommages et intérêts pour résistance abusive </w:t>
      </w:r>
    </w:p>
    <w:p w14:paraId="3D41B17A" w14:textId="3F757E41" w:rsidR="00743578" w:rsidRPr="00743578" w:rsidRDefault="00743578" w:rsidP="00B56636">
      <w:pPr>
        <w:pStyle w:val="Paragraphe12"/>
      </w:pPr>
      <w:r w:rsidRPr="00743578">
        <w:t xml:space="preserve">Mme R......... soutient qu'elle aurait dû être affiliée </w:t>
      </w:r>
      <w:r w:rsidRPr="00743578">
        <w:rPr>
          <w:w w:val="105"/>
          <w:sz w:val="25"/>
          <w:szCs w:val="25"/>
        </w:rPr>
        <w:t xml:space="preserve">à </w:t>
      </w:r>
      <w:r w:rsidRPr="00743578">
        <w:t>la CAVIMAC dès le 15 octobre 1990 au lieu du</w:t>
      </w:r>
      <w:r w:rsidR="00B56636">
        <w:t xml:space="preserve"> 1</w:t>
      </w:r>
      <w:r w:rsidR="00B56636" w:rsidRPr="00B56636">
        <w:rPr>
          <w:vertAlign w:val="superscript"/>
        </w:rPr>
        <w:t>er</w:t>
      </w:r>
      <w:r w:rsidR="00B56636">
        <w:t xml:space="preserve"> </w:t>
      </w:r>
      <w:r w:rsidRPr="00743578">
        <w:t xml:space="preserve">octobre 1992, puisque que la CAVIMAC avait l'obligation et non la simple faculté de l'affilier </w:t>
      </w:r>
      <w:r w:rsidRPr="00743578">
        <w:rPr>
          <w:w w:val="107"/>
          <w:szCs w:val="24"/>
        </w:rPr>
        <w:t xml:space="preserve">à </w:t>
      </w:r>
      <w:r w:rsidRPr="00743578">
        <w:t xml:space="preserve">la date de son entrée dans la vie religieuse </w:t>
      </w:r>
      <w:r w:rsidR="00B56636" w:rsidRPr="00743578">
        <w:t>auprès</w:t>
      </w:r>
      <w:r w:rsidRPr="00743578">
        <w:t xml:space="preserve"> du carmel d'Alençon et ce </w:t>
      </w:r>
      <w:r w:rsidR="00B56636" w:rsidRPr="00743578">
        <w:t>conformément</w:t>
      </w:r>
      <w:r w:rsidRPr="00743578">
        <w:t xml:space="preserve"> aux dispositions de l'article R 382-84 alinéa 3</w:t>
      </w:r>
      <w:r w:rsidR="00B56636">
        <w:t xml:space="preserve"> </w:t>
      </w:r>
      <w:r w:rsidRPr="00743578">
        <w:t>du code de la sécurité sociale.</w:t>
      </w:r>
    </w:p>
    <w:p w14:paraId="1C427BE6" w14:textId="633ABC06" w:rsidR="00743578" w:rsidRPr="00743578" w:rsidRDefault="00743578" w:rsidP="00B56636">
      <w:pPr>
        <w:pStyle w:val="Paragraphe12"/>
      </w:pPr>
      <w:r w:rsidRPr="00743578">
        <w:t>Elle critique les premiers juges qui n'ont pas tenu compte de ce manquement réglementaire de la CAVIMAC qui constitue une faute alors qu'elle répondait aux conditions d</w:t>
      </w:r>
      <w:r w:rsidR="00B56636">
        <w:t>’</w:t>
      </w:r>
      <w:r w:rsidR="00B56636" w:rsidRPr="00743578">
        <w:t>assujettissement</w:t>
      </w:r>
      <w:r w:rsidR="00B56636">
        <w:t xml:space="preserve"> à </w:t>
      </w:r>
      <w:r w:rsidRPr="00743578">
        <w:t>la sécurité sociale.</w:t>
      </w:r>
    </w:p>
    <w:p w14:paraId="09686A7B" w14:textId="3595232A" w:rsidR="00743578" w:rsidRPr="00743578" w:rsidRDefault="00743578" w:rsidP="00B56636">
      <w:pPr>
        <w:pStyle w:val="Paragraphe12"/>
      </w:pPr>
      <w:r w:rsidRPr="00743578">
        <w:t xml:space="preserve">Elle estime également qu'ils ont déduit </w:t>
      </w:r>
      <w:r w:rsidRPr="00743578">
        <w:rPr>
          <w:w w:val="107"/>
          <w:szCs w:val="24"/>
        </w:rPr>
        <w:t xml:space="preserve">à </w:t>
      </w:r>
      <w:r w:rsidRPr="00743578">
        <w:t xml:space="preserve">tort qu'en application des dispositions de l'article L 382-29-1 du code de la sécurité sociale, elle devait apporter la preuve qu'elle avait la qualité de membre de congrégation au sens de l'article L 382-15 du code de la sécurité sociale, tout en précisant qu'elle avait bien fourni diverses attestations justifiant sa résidence au </w:t>
      </w:r>
      <w:r w:rsidR="00B56636" w:rsidRPr="00743578">
        <w:t>monastère</w:t>
      </w:r>
      <w:r w:rsidRPr="00743578">
        <w:t xml:space="preserve"> et sa vie cultuelle depuis le 15 octobre 1990.</w:t>
      </w:r>
    </w:p>
    <w:p w14:paraId="05C9B1E0" w14:textId="6BFFCAE2" w:rsidR="00743578" w:rsidRPr="00743578" w:rsidRDefault="00743578" w:rsidP="00B56636">
      <w:pPr>
        <w:pStyle w:val="Paragraphe12"/>
      </w:pPr>
      <w:r w:rsidRPr="00743578">
        <w:t xml:space="preserve">Elle conclut que la CAVIMAC lui a opposé volontairement un refus de ses droits </w:t>
      </w:r>
      <w:r w:rsidRPr="00743578">
        <w:rPr>
          <w:w w:val="107"/>
          <w:szCs w:val="24"/>
        </w:rPr>
        <w:t xml:space="preserve">à </w:t>
      </w:r>
      <w:r w:rsidRPr="00743578">
        <w:t>la retraite pour les périodes précitées et l'a contrainte</w:t>
      </w:r>
      <w:r w:rsidR="00B11769">
        <w:t xml:space="preserve"> à</w:t>
      </w:r>
      <w:r w:rsidRPr="00743578">
        <w:rPr>
          <w:w w:val="105"/>
          <w:sz w:val="25"/>
          <w:szCs w:val="25"/>
        </w:rPr>
        <w:t xml:space="preserve"> </w:t>
      </w:r>
      <w:r w:rsidRPr="00743578">
        <w:t>agir en justice alors qu'elle ne pouvait ignorer de part les différentes décisions judiciaires des juridictions de première instance, de la Cour de cassation et de la décision du conseil d'</w:t>
      </w:r>
      <w:r w:rsidR="00B56636" w:rsidRPr="00743578">
        <w:t>État</w:t>
      </w:r>
      <w:r w:rsidRPr="00743578">
        <w:t xml:space="preserve"> du 16 novembre 2011, qu'elle ne pouvait prendre en compte les conditions d'</w:t>
      </w:r>
      <w:r w:rsidR="00B56636" w:rsidRPr="00743578">
        <w:t>assujettissement</w:t>
      </w:r>
      <w:r w:rsidRPr="00743578">
        <w:t xml:space="preserve"> fixées par le </w:t>
      </w:r>
      <w:r w:rsidR="00B56636" w:rsidRPr="00743578">
        <w:t>règlement</w:t>
      </w:r>
      <w:r w:rsidRPr="00743578">
        <w:t xml:space="preserve"> intérieur des cultes, et exclure pour ces raisons des personnes qu'elle aurait dû affilier, et sollicite réparation du préjudice subi.</w:t>
      </w:r>
    </w:p>
    <w:p w14:paraId="25B992E7" w14:textId="46A4A400" w:rsidR="00743578" w:rsidRPr="00743578" w:rsidRDefault="00743578" w:rsidP="00B56636">
      <w:pPr>
        <w:pStyle w:val="Paragraphe12"/>
      </w:pPr>
      <w:r w:rsidRPr="00743578">
        <w:lastRenderedPageBreak/>
        <w:t xml:space="preserve">La CAVIMAC soutient qu'il ne peut lui être reproché d'avoir appliqué des </w:t>
      </w:r>
      <w:r w:rsidR="00B56636" w:rsidRPr="00743578">
        <w:t>critères</w:t>
      </w:r>
      <w:r w:rsidRPr="00743578">
        <w:t xml:space="preserve"> d'</w:t>
      </w:r>
      <w:r w:rsidR="00B56636" w:rsidRPr="00743578">
        <w:t>affiliation</w:t>
      </w:r>
      <w:r w:rsidRPr="00743578">
        <w:t xml:space="preserve"> alors en vigueur et non contestés, et ne pas avoir appliqué une jurisprudence qui n'av</w:t>
      </w:r>
      <w:r w:rsidR="00B56636">
        <w:t>a</w:t>
      </w:r>
      <w:r w:rsidRPr="00743578">
        <w:t>it pas encore vu le jour.</w:t>
      </w:r>
    </w:p>
    <w:p w14:paraId="0B8EDED8" w14:textId="67F124A6" w:rsidR="00743578" w:rsidRPr="002C6A7A" w:rsidRDefault="00743578" w:rsidP="00B56636">
      <w:pPr>
        <w:pStyle w:val="Paragraphe12"/>
        <w:rPr>
          <w:sz w:val="2"/>
          <w:szCs w:val="2"/>
        </w:rPr>
      </w:pPr>
      <w:r w:rsidRPr="00743578">
        <w:t>Elle ajoute que la commission de recours amiable a fait droi</w:t>
      </w:r>
      <w:r w:rsidR="00B56636">
        <w:t xml:space="preserve">t à </w:t>
      </w:r>
      <w:r w:rsidRPr="00743578">
        <w:t>la demande de Mme R........., qu'il n'est pas démontré une mauvaise foi de sa part ou un comportement déloyal.</w:t>
      </w:r>
    </w:p>
    <w:p w14:paraId="0307BC85" w14:textId="2917E500" w:rsidR="00743578" w:rsidRPr="00743578" w:rsidRDefault="00743578" w:rsidP="00B56636">
      <w:pPr>
        <w:pStyle w:val="Paragraphe12"/>
      </w:pPr>
      <w:r w:rsidRPr="00743578">
        <w:t>Elle fait valoir que Mme R......... ne démontre pas avoir subi un préjudice.</w:t>
      </w:r>
    </w:p>
    <w:p w14:paraId="5AD7E8B2" w14:textId="6350A795" w:rsidR="00743578" w:rsidRPr="00743578" w:rsidRDefault="00743578" w:rsidP="00B56636">
      <w:pPr>
        <w:pStyle w:val="Paragraphe12"/>
      </w:pPr>
      <w:r w:rsidRPr="00743578">
        <w:t xml:space="preserve">Il résulte de l'article </w:t>
      </w:r>
      <w:r w:rsidR="00B56636">
        <w:t>L</w:t>
      </w:r>
      <w:r w:rsidRPr="00743578">
        <w:t>.382-17 du code de la sécurité sociale que la CAVIMAC est chargée d'assurer le recouvrement des cotisations et le versement des prestations d'assurance maladie et maternité, d'assurances vieillesse et d'assurance invalidité.</w:t>
      </w:r>
    </w:p>
    <w:p w14:paraId="2806DF37" w14:textId="2839FD63" w:rsidR="00743578" w:rsidRPr="00743578" w:rsidRDefault="00743578" w:rsidP="00B56636">
      <w:pPr>
        <w:pStyle w:val="Paragraphe12"/>
      </w:pPr>
      <w:r w:rsidRPr="00743578">
        <w:t xml:space="preserve">L'article R.382-84 du même code dispose qu'en vue de permettre </w:t>
      </w:r>
      <w:r w:rsidRPr="00743578">
        <w:rPr>
          <w:w w:val="105"/>
          <w:szCs w:val="24"/>
        </w:rPr>
        <w:t xml:space="preserve">à </w:t>
      </w:r>
      <w:r w:rsidRPr="00743578">
        <w:t xml:space="preserve">la CAVIMAC de procéder </w:t>
      </w:r>
      <w:r w:rsidRPr="00743578">
        <w:rPr>
          <w:w w:val="105"/>
          <w:szCs w:val="24"/>
        </w:rPr>
        <w:t xml:space="preserve">à </w:t>
      </w:r>
      <w:r w:rsidRPr="00743578">
        <w:t xml:space="preserve">l'immatriculation des personnes relevant de son régime, les associations, congrégations ou collectivités religieuses doivent déclarer </w:t>
      </w:r>
      <w:r w:rsidRPr="00743578">
        <w:rPr>
          <w:w w:val="92"/>
          <w:szCs w:val="24"/>
        </w:rPr>
        <w:t xml:space="preserve">à </w:t>
      </w:r>
      <w:r w:rsidRPr="00743578">
        <w:t xml:space="preserve">la caisse les personnes relevant d'elles qui remplissent les conditions d'affiliation. Toutefois, </w:t>
      </w:r>
      <w:r w:rsidRPr="00743578">
        <w:rPr>
          <w:w w:val="105"/>
          <w:szCs w:val="24"/>
        </w:rPr>
        <w:t xml:space="preserve">à </w:t>
      </w:r>
      <w:r w:rsidRPr="00743578">
        <w:t xml:space="preserve">défaut d'une telle déclaration, l'affiliation est effectuée par la caisse soit de sa propre initiative, soit </w:t>
      </w:r>
      <w:r w:rsidRPr="00743578">
        <w:rPr>
          <w:w w:val="105"/>
          <w:szCs w:val="24"/>
        </w:rPr>
        <w:t xml:space="preserve">à </w:t>
      </w:r>
      <w:r w:rsidRPr="00743578">
        <w:t>la requête de l'intéressé.</w:t>
      </w:r>
    </w:p>
    <w:p w14:paraId="2AAE16B3" w14:textId="63DCB933" w:rsidR="00743578" w:rsidRPr="00743578" w:rsidRDefault="00743578" w:rsidP="00B56636">
      <w:pPr>
        <w:pStyle w:val="Paragraphe12"/>
      </w:pPr>
      <w:r w:rsidRPr="00743578">
        <w:t xml:space="preserve">Cet article n'ouvre pas seulement une faculté d'affiliation </w:t>
      </w:r>
      <w:r w:rsidRPr="00743578">
        <w:rPr>
          <w:szCs w:val="24"/>
        </w:rPr>
        <w:t xml:space="preserve">à </w:t>
      </w:r>
      <w:r w:rsidRPr="00743578">
        <w:t xml:space="preserve">la CAVIMAC mais fait naître </w:t>
      </w:r>
      <w:r w:rsidRPr="00743578">
        <w:rPr>
          <w:w w:val="92"/>
          <w:szCs w:val="24"/>
        </w:rPr>
        <w:t xml:space="preserve">à </w:t>
      </w:r>
      <w:r w:rsidRPr="00743578">
        <w:t>la charge de cette caisse une obligation dont l'inobservation constitue une faute lorsque celle-ci a été mise en mesure de se convaincre de</w:t>
      </w:r>
      <w:r w:rsidR="00B56636">
        <w:t xml:space="preserve"> l’</w:t>
      </w:r>
      <w:r w:rsidRPr="00743578">
        <w:t xml:space="preserve">éligibilité de la personne concernée </w:t>
      </w:r>
      <w:r w:rsidRPr="00743578">
        <w:rPr>
          <w:w w:val="105"/>
          <w:szCs w:val="24"/>
        </w:rPr>
        <w:t xml:space="preserve">à </w:t>
      </w:r>
      <w:r w:rsidRPr="00743578">
        <w:t>cette affiliation.</w:t>
      </w:r>
    </w:p>
    <w:p w14:paraId="73A9A312" w14:textId="29EE9D8A" w:rsidR="00743578" w:rsidRPr="00743578" w:rsidRDefault="00743578" w:rsidP="00B56636">
      <w:pPr>
        <w:pStyle w:val="Paragraphe12"/>
      </w:pPr>
      <w:r w:rsidRPr="00743578">
        <w:t xml:space="preserve">En l'espèce, la CAVIMAC s'est abstenue d'affilier Mme R......... </w:t>
      </w:r>
      <w:r w:rsidRPr="00743578">
        <w:rPr>
          <w:szCs w:val="24"/>
        </w:rPr>
        <w:t xml:space="preserve">à </w:t>
      </w:r>
      <w:r w:rsidRPr="00743578">
        <w:t xml:space="preserve">compter du 15 octobre 1990, dans la mesure où elle estimait que cette dernière ne pouvait prétendre </w:t>
      </w:r>
      <w:r w:rsidRPr="00743578">
        <w:rPr>
          <w:w w:val="105"/>
          <w:szCs w:val="24"/>
        </w:rPr>
        <w:t xml:space="preserve">à </w:t>
      </w:r>
      <w:r w:rsidRPr="00743578">
        <w:t>cette couverture sociale qu</w:t>
      </w:r>
      <w:r w:rsidR="00022E5A">
        <w:t>’à</w:t>
      </w:r>
      <w:r w:rsidRPr="00743578">
        <w:t xml:space="preserve"> compter du 15 juillet 1992, date de ces premiers </w:t>
      </w:r>
      <w:r w:rsidR="00B56636" w:rsidRPr="00743578">
        <w:t>vœux</w:t>
      </w:r>
      <w:r w:rsidRPr="00743578">
        <w:t xml:space="preserve"> au sein de la </w:t>
      </w:r>
      <w:r w:rsidR="00B56636" w:rsidRPr="00743578">
        <w:t>communauté</w:t>
      </w:r>
      <w:r w:rsidRPr="00743578">
        <w:t xml:space="preserve"> des </w:t>
      </w:r>
      <w:r w:rsidR="00B56636" w:rsidRPr="00743578">
        <w:t>carmélites</w:t>
      </w:r>
      <w:r w:rsidRPr="00743578">
        <w:t>.</w:t>
      </w:r>
    </w:p>
    <w:p w14:paraId="4DE1E5C5" w14:textId="2D1513F2" w:rsidR="00743578" w:rsidRPr="00743578" w:rsidRDefault="00743578" w:rsidP="00B56636">
      <w:pPr>
        <w:pStyle w:val="Paragraphe12"/>
      </w:pPr>
      <w:r w:rsidRPr="00743578">
        <w:t>Or la CAMIVAC était parfaitement informée</w:t>
      </w:r>
      <w:r w:rsidR="00B56636">
        <w:t>,</w:t>
      </w:r>
      <w:r w:rsidRPr="00743578">
        <w:t xml:space="preserve"> et ce bien avant les réclamations de Mme R......... en 2021, par les décisions judiciaires de la Cour de cassation et la décision du Conseil d'</w:t>
      </w:r>
      <w:r w:rsidR="00B56636" w:rsidRPr="00743578">
        <w:t>État</w:t>
      </w:r>
      <w:r w:rsidRPr="00743578">
        <w:t xml:space="preserve"> du 16 novembre 2011 qu'elle n'avait pas à prendre en compte les conditions d'</w:t>
      </w:r>
      <w:r w:rsidR="00B56636" w:rsidRPr="00743578">
        <w:t>assujettissement</w:t>
      </w:r>
      <w:r w:rsidRPr="00743578">
        <w:t xml:space="preserve"> fixées en interne par les cultes.</w:t>
      </w:r>
    </w:p>
    <w:p w14:paraId="416824B8" w14:textId="77777777" w:rsidR="00CE1119" w:rsidRDefault="00743578" w:rsidP="00B56636">
      <w:pPr>
        <w:pStyle w:val="Paragraphe12"/>
      </w:pPr>
      <w:r w:rsidRPr="00743578">
        <w:t xml:space="preserve">En effet. la Cour de cassation a rappelé </w:t>
      </w:r>
    </w:p>
    <w:p w14:paraId="6E3896B2" w14:textId="50435030" w:rsidR="00743578" w:rsidRPr="00CE1119" w:rsidRDefault="00743578" w:rsidP="00CE1119">
      <w:pPr>
        <w:pStyle w:val="Citation1"/>
        <w:rPr>
          <w:rFonts w:ascii="Arial" w:hAnsi="Arial" w:cs="Arial"/>
          <w:sz w:val="23"/>
          <w:szCs w:val="23"/>
        </w:rPr>
      </w:pPr>
      <w:r w:rsidRPr="00CE1119">
        <w:rPr>
          <w:rFonts w:ascii="Arial" w:hAnsi="Arial" w:cs="Arial"/>
          <w:w w:val="91"/>
          <w:sz w:val="23"/>
          <w:szCs w:val="23"/>
        </w:rPr>
        <w:t>«</w:t>
      </w:r>
      <w:r w:rsidR="00B56636" w:rsidRPr="00CE1119">
        <w:rPr>
          <w:rFonts w:ascii="Arial" w:hAnsi="Arial" w:cs="Arial"/>
          <w:w w:val="91"/>
          <w:sz w:val="23"/>
          <w:szCs w:val="23"/>
        </w:rPr>
        <w:t> </w:t>
      </w:r>
      <w:r w:rsidRPr="00CE1119">
        <w:rPr>
          <w:rFonts w:ascii="Arial" w:hAnsi="Arial" w:cs="Arial"/>
          <w:sz w:val="23"/>
          <w:szCs w:val="23"/>
        </w:rPr>
        <w:t>L'affiliation d'un ecclésiastique ne peut pas plus dépendre de régies établies par la congrégation religieuse dont il relève que l'affiliation d'un salarié ne dépend de règles qui seraient fixées par son employeur</w:t>
      </w:r>
      <w:r w:rsidR="00B56636" w:rsidRPr="00CE1119">
        <w:rPr>
          <w:rFonts w:ascii="Arial" w:hAnsi="Arial" w:cs="Arial"/>
          <w:sz w:val="23"/>
          <w:szCs w:val="23"/>
        </w:rPr>
        <w:t> </w:t>
      </w:r>
      <w:r w:rsidRPr="00CE1119">
        <w:rPr>
          <w:rFonts w:ascii="Arial" w:hAnsi="Arial" w:cs="Arial"/>
          <w:sz w:val="23"/>
          <w:szCs w:val="23"/>
        </w:rPr>
        <w:t>».</w:t>
      </w:r>
    </w:p>
    <w:p w14:paraId="6199B589" w14:textId="77777777" w:rsidR="00CE1119" w:rsidRPr="00CE1119" w:rsidRDefault="00743578" w:rsidP="00CE1119">
      <w:pPr>
        <w:pStyle w:val="Citation1"/>
        <w:rPr>
          <w:rFonts w:ascii="Arial" w:hAnsi="Arial" w:cs="Arial"/>
          <w:sz w:val="23"/>
          <w:szCs w:val="23"/>
        </w:rPr>
      </w:pPr>
      <w:r w:rsidRPr="00CE1119">
        <w:rPr>
          <w:rFonts w:ascii="Arial" w:hAnsi="Arial" w:cs="Arial"/>
          <w:w w:val="92"/>
          <w:sz w:val="23"/>
          <w:szCs w:val="23"/>
        </w:rPr>
        <w:t>«</w:t>
      </w:r>
      <w:r w:rsidR="00B56636" w:rsidRPr="00CE1119">
        <w:rPr>
          <w:rFonts w:ascii="Arial" w:hAnsi="Arial" w:cs="Arial"/>
          <w:w w:val="92"/>
          <w:sz w:val="23"/>
          <w:szCs w:val="23"/>
        </w:rPr>
        <w:t> </w:t>
      </w:r>
      <w:r w:rsidRPr="00CE1119">
        <w:rPr>
          <w:rFonts w:ascii="Arial" w:hAnsi="Arial" w:cs="Arial"/>
          <w:sz w:val="23"/>
          <w:szCs w:val="23"/>
        </w:rPr>
        <w:t>La définition générale retenue est celle d'un engagement religieux de l'intéressé devant se manifester, notamment, par un mode de vie en communauté et par une activité essentiellement exercée au service de sa religion</w:t>
      </w:r>
      <w:r w:rsidR="00CE1119" w:rsidRPr="00CE1119">
        <w:rPr>
          <w:rFonts w:ascii="Arial" w:hAnsi="Arial" w:cs="Arial"/>
          <w:sz w:val="23"/>
          <w:szCs w:val="23"/>
        </w:rPr>
        <w:t> »</w:t>
      </w:r>
      <w:r w:rsidRPr="00CE1119">
        <w:rPr>
          <w:rFonts w:ascii="Arial" w:hAnsi="Arial" w:cs="Arial"/>
          <w:sz w:val="23"/>
          <w:szCs w:val="23"/>
        </w:rPr>
        <w:t>.</w:t>
      </w:r>
    </w:p>
    <w:p w14:paraId="0BFA2C98" w14:textId="55668B77" w:rsidR="00743578" w:rsidRPr="00743578" w:rsidRDefault="00743578" w:rsidP="00CE1119">
      <w:pPr>
        <w:pStyle w:val="Paragraphe12"/>
        <w:spacing w:before="0"/>
        <w:ind w:firstLine="284"/>
      </w:pPr>
      <w:r w:rsidRPr="00743578">
        <w:t>Cour de cassation. Rapport annuel 2012</w:t>
      </w:r>
      <w:r w:rsidR="00CE1119">
        <w:t>.</w:t>
      </w:r>
    </w:p>
    <w:p w14:paraId="178D7580" w14:textId="13A86957" w:rsidR="00743578" w:rsidRPr="00743578" w:rsidRDefault="00743578" w:rsidP="00B56636">
      <w:pPr>
        <w:pStyle w:val="Paragraphe12"/>
      </w:pPr>
      <w:r w:rsidRPr="00743578">
        <w:t xml:space="preserve">Dès lors, elle a sciemment ignoré ces dispositions, et ce d'autant plus, que Mme R......... a produit </w:t>
      </w:r>
      <w:r w:rsidR="00CE1119" w:rsidRPr="00743578">
        <w:t>auprès</w:t>
      </w:r>
      <w:r w:rsidRPr="00743578">
        <w:t xml:space="preserve"> d'elle de nombreuses attestations. justifiant de son engagement religieux bien avant ses premiers </w:t>
      </w:r>
      <w:r w:rsidR="00CE1119" w:rsidRPr="00743578">
        <w:t>vœux</w:t>
      </w:r>
      <w:r w:rsidRPr="00743578">
        <w:t xml:space="preserve"> (pièces </w:t>
      </w:r>
      <w:r w:rsidR="00CE1119">
        <w:t>n°</w:t>
      </w:r>
      <w:r w:rsidRPr="00743578">
        <w:t xml:space="preserve"> 1 et 5), et avant la saisine du tribunal judiciaire de Mâcon.</w:t>
      </w:r>
    </w:p>
    <w:p w14:paraId="28E15E68" w14:textId="3EDDDCB0" w:rsidR="00743578" w:rsidRPr="00743578" w:rsidRDefault="00743578" w:rsidP="00B56636">
      <w:pPr>
        <w:pStyle w:val="Paragraphe12"/>
      </w:pPr>
      <w:r w:rsidRPr="00743578">
        <w:t>Ainsi</w:t>
      </w:r>
      <w:r w:rsidR="00CE1119">
        <w:t>,</w:t>
      </w:r>
      <w:r w:rsidRPr="00743578">
        <w:t xml:space="preserve"> c'est bien au mépris de l'obligation fixée par les dispositions de l'article R 382-84 alinéa 3 précité que la CAMIVAC</w:t>
      </w:r>
      <w:r w:rsidR="00CE1119">
        <w:t xml:space="preserve"> </w:t>
      </w:r>
      <w:r w:rsidRPr="00743578">
        <w:t xml:space="preserve">a refusé volontairement la validation des droits </w:t>
      </w:r>
      <w:r w:rsidRPr="00743578">
        <w:rPr>
          <w:w w:val="105"/>
          <w:szCs w:val="24"/>
        </w:rPr>
        <w:t xml:space="preserve">à </w:t>
      </w:r>
      <w:r w:rsidRPr="00743578">
        <w:t xml:space="preserve">la retraite de Mme R......... </w:t>
      </w:r>
      <w:r w:rsidR="00CE1119">
        <w:t>à</w:t>
      </w:r>
      <w:r w:rsidRPr="00743578">
        <w:t xml:space="preserve"> compter du 15 octobre 1990 et a obligé cette dernière </w:t>
      </w:r>
      <w:r w:rsidRPr="00743578">
        <w:rPr>
          <w:w w:val="105"/>
          <w:szCs w:val="24"/>
        </w:rPr>
        <w:t xml:space="preserve">à </w:t>
      </w:r>
      <w:r w:rsidRPr="00743578">
        <w:t>saisir la justice</w:t>
      </w:r>
      <w:r w:rsidR="00CE1119">
        <w:t>.</w:t>
      </w:r>
    </w:p>
    <w:p w14:paraId="68EF8A61" w14:textId="326E20C4" w:rsidR="00743578" w:rsidRPr="00743578" w:rsidRDefault="00743578" w:rsidP="00B56636">
      <w:pPr>
        <w:pStyle w:val="Paragraphe12"/>
      </w:pPr>
      <w:r w:rsidRPr="00743578">
        <w:lastRenderedPageBreak/>
        <w:t xml:space="preserve">Ce manquement </w:t>
      </w:r>
      <w:r w:rsidRPr="00743578">
        <w:rPr>
          <w:w w:val="105"/>
          <w:szCs w:val="24"/>
        </w:rPr>
        <w:t xml:space="preserve">à </w:t>
      </w:r>
      <w:r w:rsidRPr="00743578">
        <w:t>une obligation réglementaire constitue à son égard une faute de nature à engager sa responsabilité.</w:t>
      </w:r>
    </w:p>
    <w:p w14:paraId="489C99D5" w14:textId="2153C247" w:rsidR="00743578" w:rsidRPr="00743578" w:rsidRDefault="00743578" w:rsidP="00B56636">
      <w:pPr>
        <w:pStyle w:val="Paragraphe12"/>
      </w:pPr>
      <w:r w:rsidRPr="00743578">
        <w:t xml:space="preserve">Et Mme R......... a dû supporter, du fait de la résistance abusive qu'a manifestée la CAVIMAC, des tracas et démarches impliqués par la procédure qu'elle a dû initier qui. comme elle l'invoque, </w:t>
      </w:r>
      <w:r w:rsidRPr="00743578">
        <w:rPr>
          <w:w w:val="105"/>
          <w:szCs w:val="24"/>
        </w:rPr>
        <w:t xml:space="preserve">à </w:t>
      </w:r>
      <w:r w:rsidRPr="00743578">
        <w:t>occuper son esprit et son temps. lui causant un dommage qui, au vu de la description qu'elle en livre</w:t>
      </w:r>
      <w:r w:rsidR="00A2186F">
        <w:t>,</w:t>
      </w:r>
      <w:r w:rsidRPr="00743578">
        <w:t xml:space="preserve"> s'analyse en un préjudice moral</w:t>
      </w:r>
      <w:r w:rsidR="00A2186F">
        <w:t>,</w:t>
      </w:r>
      <w:r w:rsidRPr="00743578">
        <w:t xml:space="preserve"> lequel sera réparé par l'allocation d'une indemnité de 4.000 euros, que la CAVIMAC sera condamnée à lui payer.</w:t>
      </w:r>
    </w:p>
    <w:p w14:paraId="6715614A" w14:textId="3E91D7B0" w:rsidR="00743578" w:rsidRPr="00743578" w:rsidRDefault="00743578" w:rsidP="00B56636">
      <w:pPr>
        <w:pStyle w:val="Paragraphe12"/>
      </w:pPr>
      <w:r w:rsidRPr="00743578">
        <w:t xml:space="preserve">Le jugement sera donc </w:t>
      </w:r>
      <w:r w:rsidR="0026558C">
        <w:t>i</w:t>
      </w:r>
      <w:r w:rsidRPr="00743578">
        <w:t>nfirmé sur ce point.</w:t>
      </w:r>
    </w:p>
    <w:p w14:paraId="1A31093E" w14:textId="77777777" w:rsidR="00743578" w:rsidRPr="00743578" w:rsidRDefault="00743578" w:rsidP="00743578">
      <w:pPr>
        <w:widowControl w:val="0"/>
        <w:autoSpaceDE w:val="0"/>
        <w:autoSpaceDN w:val="0"/>
        <w:adjustRightInd w:val="0"/>
        <w:spacing w:before="0"/>
        <w:rPr>
          <w:rFonts w:ascii="Arial" w:hAnsi="Arial" w:cs="Arial"/>
          <w:sz w:val="2"/>
          <w:szCs w:val="2"/>
          <w:lang w:eastAsia="fr-FR"/>
        </w:rPr>
      </w:pPr>
    </w:p>
    <w:p w14:paraId="663C3D9A" w14:textId="7C0C5C44" w:rsidR="00743578" w:rsidRPr="00743578" w:rsidRDefault="00743578" w:rsidP="00743578">
      <w:pPr>
        <w:widowControl w:val="0"/>
        <w:autoSpaceDE w:val="0"/>
        <w:autoSpaceDN w:val="0"/>
        <w:adjustRightInd w:val="0"/>
        <w:spacing w:before="1" w:beforeAutospacing="1" w:after="1" w:afterAutospacing="1"/>
        <w:rPr>
          <w:rFonts w:ascii="Arial" w:hAnsi="Arial" w:cs="Arial"/>
          <w:sz w:val="23"/>
          <w:szCs w:val="23"/>
          <w:u w:val="single"/>
          <w:lang w:eastAsia="fr-FR"/>
        </w:rPr>
      </w:pPr>
      <w:r w:rsidRPr="00743578">
        <w:rPr>
          <w:rFonts w:ascii="Arial" w:hAnsi="Arial" w:cs="Arial"/>
          <w:sz w:val="23"/>
          <w:szCs w:val="23"/>
          <w:u w:val="single"/>
          <w:lang w:eastAsia="fr-FR"/>
        </w:rPr>
        <w:t xml:space="preserve">- </w:t>
      </w:r>
      <w:r w:rsidR="00CE1119">
        <w:rPr>
          <w:rFonts w:ascii="Arial" w:hAnsi="Arial" w:cs="Arial"/>
          <w:sz w:val="23"/>
          <w:szCs w:val="23"/>
          <w:u w:val="single"/>
          <w:lang w:eastAsia="fr-FR"/>
        </w:rPr>
        <w:t>S</w:t>
      </w:r>
      <w:r w:rsidRPr="00743578">
        <w:rPr>
          <w:rFonts w:ascii="Arial" w:hAnsi="Arial" w:cs="Arial"/>
          <w:sz w:val="23"/>
          <w:szCs w:val="23"/>
          <w:u w:val="single"/>
          <w:lang w:eastAsia="fr-FR"/>
        </w:rPr>
        <w:t>ur la demande de dommages et in</w:t>
      </w:r>
      <w:r w:rsidR="00CE1119" w:rsidRPr="00CE1119">
        <w:rPr>
          <w:rFonts w:ascii="Arial" w:hAnsi="Arial" w:cs="Arial"/>
          <w:sz w:val="23"/>
          <w:szCs w:val="23"/>
          <w:u w:val="single"/>
          <w:lang w:eastAsia="fr-FR"/>
        </w:rPr>
        <w:t>t</w:t>
      </w:r>
      <w:r w:rsidRPr="00743578">
        <w:rPr>
          <w:rFonts w:ascii="Arial" w:hAnsi="Arial" w:cs="Arial"/>
          <w:sz w:val="23"/>
          <w:szCs w:val="23"/>
          <w:u w:val="single"/>
          <w:lang w:eastAsia="fr-FR"/>
        </w:rPr>
        <w:t>érêts en réparation du préjudice moral</w:t>
      </w:r>
    </w:p>
    <w:p w14:paraId="301431FC" w14:textId="2550DD2F" w:rsidR="00743578" w:rsidRPr="00743578" w:rsidRDefault="00743578" w:rsidP="00CE1119">
      <w:pPr>
        <w:pStyle w:val="Paragraphe12"/>
      </w:pPr>
      <w:r w:rsidRPr="00743578">
        <w:t>Mme R......... estime avoir subi un préjudice moral ayant un sentiment d'injustice et une qualité de vie dégradée pendant un an.</w:t>
      </w:r>
    </w:p>
    <w:p w14:paraId="11CE5FC0" w14:textId="7B5943ED" w:rsidR="00743578" w:rsidRPr="00743578" w:rsidRDefault="00743578" w:rsidP="00CE1119">
      <w:pPr>
        <w:pStyle w:val="Paragraphe12"/>
      </w:pPr>
      <w:r w:rsidRPr="00743578">
        <w:t>Mais</w:t>
      </w:r>
      <w:r w:rsidR="00CE1119">
        <w:t xml:space="preserve"> l’</w:t>
      </w:r>
      <w:r w:rsidRPr="00743578">
        <w:t>appelante n'apporte aucun élément permettant de justifier de la réalité d'un préjudice distinct non indemnisé en réparation du préjudice causé par la résistance abusive de la CAVIMAC.</w:t>
      </w:r>
    </w:p>
    <w:p w14:paraId="353BFC00" w14:textId="2A42212D" w:rsidR="00743578" w:rsidRPr="00743578" w:rsidRDefault="00743578" w:rsidP="00CE1119">
      <w:pPr>
        <w:pStyle w:val="Paragraphe12"/>
      </w:pPr>
      <w:r w:rsidRPr="00743578">
        <w:t>Ce chef de demande sera par conséquent rejeté et le jugement confirmé sur ce point.</w:t>
      </w:r>
    </w:p>
    <w:p w14:paraId="593F6F21" w14:textId="3254A876" w:rsidR="00743578" w:rsidRPr="00EE515E" w:rsidRDefault="00743578" w:rsidP="00EE515E">
      <w:pPr>
        <w:pStyle w:val="Paragraphe12"/>
        <w:rPr>
          <w:b/>
          <w:bCs/>
        </w:rPr>
      </w:pPr>
      <w:r w:rsidRPr="00EE515E">
        <w:rPr>
          <w:b/>
          <w:bCs/>
        </w:rPr>
        <w:t xml:space="preserve">Sur les dépens et les frais </w:t>
      </w:r>
      <w:r w:rsidR="00CE1119" w:rsidRPr="00EE515E">
        <w:rPr>
          <w:b/>
          <w:bCs/>
        </w:rPr>
        <w:t>irrépétibles</w:t>
      </w:r>
      <w:r w:rsidRPr="00EE515E">
        <w:rPr>
          <w:b/>
          <w:bCs/>
        </w:rPr>
        <w:t xml:space="preserve"> </w:t>
      </w:r>
    </w:p>
    <w:p w14:paraId="71972ABD" w14:textId="2C8F9630" w:rsidR="00743578" w:rsidRPr="00743578" w:rsidRDefault="00743578" w:rsidP="00CE1119">
      <w:pPr>
        <w:pStyle w:val="Paragraphe12"/>
      </w:pPr>
      <w:r w:rsidRPr="00743578">
        <w:t>La demande de la CAVIMAC au ti</w:t>
      </w:r>
      <w:r w:rsidR="00CE1119">
        <w:t>t</w:t>
      </w:r>
      <w:r w:rsidRPr="00743578">
        <w:t xml:space="preserve">re de l'article </w:t>
      </w:r>
      <w:r w:rsidRPr="00743578">
        <w:rPr>
          <w:w w:val="105"/>
          <w:szCs w:val="24"/>
        </w:rPr>
        <w:t xml:space="preserve">700 </w:t>
      </w:r>
      <w:r w:rsidRPr="00743578">
        <w:t xml:space="preserve">du code de procédure civile sera rejetée et elle sera condamnée </w:t>
      </w:r>
      <w:r w:rsidRPr="00743578">
        <w:rPr>
          <w:w w:val="110"/>
          <w:szCs w:val="24"/>
        </w:rPr>
        <w:t xml:space="preserve">à </w:t>
      </w:r>
      <w:r w:rsidRPr="00743578">
        <w:t xml:space="preserve">payer </w:t>
      </w:r>
      <w:r w:rsidRPr="00743578">
        <w:rPr>
          <w:w w:val="92"/>
          <w:szCs w:val="24"/>
        </w:rPr>
        <w:t xml:space="preserve">à </w:t>
      </w:r>
      <w:r w:rsidRPr="00743578">
        <w:t>Mme R......... sur ce fondemen</w:t>
      </w:r>
      <w:r w:rsidR="00CE1119">
        <w:t>t</w:t>
      </w:r>
      <w:r w:rsidRPr="00743578">
        <w:t xml:space="preserve"> la somme complémentaire de </w:t>
      </w:r>
      <w:r w:rsidRPr="00743578">
        <w:rPr>
          <w:w w:val="105"/>
          <w:szCs w:val="24"/>
        </w:rPr>
        <w:t xml:space="preserve">1 500 </w:t>
      </w:r>
      <w:r w:rsidRPr="00743578">
        <w:t xml:space="preserve">euros pour </w:t>
      </w:r>
      <w:r w:rsidR="00CE1119">
        <w:t>l</w:t>
      </w:r>
      <w:r w:rsidRPr="00743578">
        <w:t xml:space="preserve">es frais irrépétibles engagés </w:t>
      </w:r>
      <w:r w:rsidRPr="00743578">
        <w:rPr>
          <w:w w:val="92"/>
          <w:szCs w:val="24"/>
        </w:rPr>
        <w:t xml:space="preserve">à </w:t>
      </w:r>
      <w:r w:rsidRPr="00743578">
        <w:t>hau</w:t>
      </w:r>
      <w:r w:rsidR="00CE1119">
        <w:t>t</w:t>
      </w:r>
      <w:r w:rsidRPr="00743578">
        <w:t>eu</w:t>
      </w:r>
      <w:r w:rsidR="00CE1119">
        <w:t>r</w:t>
      </w:r>
      <w:r w:rsidRPr="00743578">
        <w:t xml:space="preserve"> de cour, outre aux dépens d'appe</w:t>
      </w:r>
      <w:r w:rsidR="00CE1119">
        <w:t>l.</w:t>
      </w:r>
    </w:p>
    <w:p w14:paraId="4F4F8820" w14:textId="670F0673" w:rsidR="00743578" w:rsidRPr="00743578" w:rsidRDefault="00743578" w:rsidP="00CE1119">
      <w:pPr>
        <w:widowControl w:val="0"/>
        <w:autoSpaceDE w:val="0"/>
        <w:autoSpaceDN w:val="0"/>
        <w:adjustRightInd w:val="0"/>
        <w:spacing w:before="360" w:after="120"/>
        <w:rPr>
          <w:rFonts w:ascii="Arial" w:hAnsi="Arial" w:cs="Arial"/>
          <w:b/>
          <w:bCs/>
          <w:sz w:val="23"/>
          <w:szCs w:val="23"/>
          <w:u w:val="single"/>
          <w:lang w:eastAsia="fr-FR"/>
        </w:rPr>
      </w:pPr>
      <w:r w:rsidRPr="00743578">
        <w:rPr>
          <w:rFonts w:ascii="Arial" w:hAnsi="Arial" w:cs="Arial"/>
          <w:b/>
          <w:bCs/>
          <w:sz w:val="23"/>
          <w:szCs w:val="23"/>
          <w:u w:val="single"/>
          <w:lang w:eastAsia="fr-FR"/>
        </w:rPr>
        <w:t>PAR CES MOTIFS</w:t>
      </w:r>
    </w:p>
    <w:p w14:paraId="39260A05" w14:textId="7DCE13A1" w:rsidR="00743578" w:rsidRPr="00743578" w:rsidRDefault="00743578" w:rsidP="00743578">
      <w:pPr>
        <w:widowControl w:val="0"/>
        <w:numPr>
          <w:ilvl w:val="0"/>
          <w:numId w:val="2"/>
        </w:numPr>
        <w:tabs>
          <w:tab w:val="clear" w:pos="643"/>
        </w:tabs>
        <w:autoSpaceDE w:val="0"/>
        <w:autoSpaceDN w:val="0"/>
        <w:adjustRightInd w:val="0"/>
        <w:spacing w:before="0" w:line="1" w:lineRule="exact"/>
        <w:ind w:left="0" w:firstLine="0"/>
        <w:rPr>
          <w:rFonts w:ascii="Arial" w:hAnsi="Arial" w:cs="Arial"/>
          <w:sz w:val="23"/>
          <w:szCs w:val="23"/>
          <w:lang w:eastAsia="fr-FR"/>
        </w:rPr>
      </w:pPr>
    </w:p>
    <w:p w14:paraId="035B25DB" w14:textId="1A16FFE9" w:rsidR="00743578" w:rsidRPr="00743578" w:rsidRDefault="00743578" w:rsidP="00CE1119">
      <w:pPr>
        <w:pStyle w:val="Paragraphe12"/>
      </w:pPr>
      <w:r w:rsidRPr="00743578">
        <w:t>La cour, statuant par décision contradic</w:t>
      </w:r>
      <w:r w:rsidR="00CE1119">
        <w:t>t</w:t>
      </w:r>
      <w:r w:rsidRPr="00743578">
        <w:t>oire,</w:t>
      </w:r>
    </w:p>
    <w:p w14:paraId="5AC7F356" w14:textId="261A3134" w:rsidR="00743578" w:rsidRPr="00743578" w:rsidRDefault="00743578" w:rsidP="00CE1119">
      <w:pPr>
        <w:pStyle w:val="Paragraphe12"/>
      </w:pPr>
      <w:r w:rsidRPr="00743578">
        <w:t xml:space="preserve">Confirme le jugement du 8 décembre 2022 en ses dispositions soumises </w:t>
      </w:r>
      <w:r w:rsidRPr="00743578">
        <w:rPr>
          <w:w w:val="105"/>
          <w:szCs w:val="24"/>
        </w:rPr>
        <w:t xml:space="preserve">à </w:t>
      </w:r>
      <w:r w:rsidRPr="00743578">
        <w:t>la cour sauf en ce qu'il a débouté Mme R......... de sa demande de dommages et intérêts au titre de la résis</w:t>
      </w:r>
      <w:r w:rsidR="00CE1119">
        <w:t>t</w:t>
      </w:r>
      <w:r w:rsidRPr="00743578">
        <w:t>ance abusive de la caisse d'assurance vieillesse invalidité et maladie des cultes</w:t>
      </w:r>
      <w:r w:rsidR="00CE1119">
        <w:t>.</w:t>
      </w:r>
    </w:p>
    <w:p w14:paraId="43CF0D99" w14:textId="678F1786" w:rsidR="00743578" w:rsidRPr="00743578" w:rsidRDefault="00743578" w:rsidP="00CE1119">
      <w:pPr>
        <w:pStyle w:val="Paragraphe12"/>
      </w:pPr>
      <w:r w:rsidRPr="00743578">
        <w:t xml:space="preserve">Statuant </w:t>
      </w:r>
      <w:r w:rsidRPr="00743578">
        <w:rPr>
          <w:w w:val="105"/>
          <w:szCs w:val="24"/>
        </w:rPr>
        <w:t xml:space="preserve">à </w:t>
      </w:r>
      <w:r w:rsidRPr="00743578">
        <w:t>nouveau</w:t>
      </w:r>
      <w:r w:rsidR="00CE1119">
        <w:t> </w:t>
      </w:r>
      <w:r w:rsidRPr="00743578">
        <w:t xml:space="preserve">: </w:t>
      </w:r>
    </w:p>
    <w:p w14:paraId="79497AE0" w14:textId="4964BD5A" w:rsidR="00743578" w:rsidRPr="00743578" w:rsidRDefault="00743578" w:rsidP="00CE1119">
      <w:pPr>
        <w:pStyle w:val="Paragraphe12"/>
      </w:pPr>
      <w:r w:rsidRPr="00743578">
        <w:t>Condamne la caisse d'assurance vieillesse invalidité et maladie des cultes</w:t>
      </w:r>
      <w:r w:rsidR="00A2186F">
        <w:t xml:space="preserve"> à </w:t>
      </w:r>
      <w:r w:rsidRPr="00743578">
        <w:t xml:space="preserve">verser </w:t>
      </w:r>
      <w:r w:rsidRPr="00743578">
        <w:rPr>
          <w:sz w:val="25"/>
          <w:szCs w:val="25"/>
        </w:rPr>
        <w:t xml:space="preserve">à </w:t>
      </w:r>
      <w:r w:rsidRPr="00743578">
        <w:t xml:space="preserve">Mme R......... la somme de </w:t>
      </w:r>
      <w:r w:rsidRPr="00743578">
        <w:rPr>
          <w:w w:val="117"/>
          <w:sz w:val="22"/>
          <w:szCs w:val="22"/>
        </w:rPr>
        <w:t xml:space="preserve">4 </w:t>
      </w:r>
      <w:r w:rsidRPr="00743578">
        <w:rPr>
          <w:w w:val="105"/>
          <w:szCs w:val="24"/>
        </w:rPr>
        <w:t xml:space="preserve">000 </w:t>
      </w:r>
      <w:r w:rsidRPr="00743578">
        <w:t xml:space="preserve">euros </w:t>
      </w:r>
      <w:r w:rsidRPr="00743578">
        <w:rPr>
          <w:sz w:val="25"/>
          <w:szCs w:val="25"/>
        </w:rPr>
        <w:t xml:space="preserve">à </w:t>
      </w:r>
      <w:r w:rsidRPr="00743578">
        <w:t>titre de dommages et intérêts en réparation de son préjudice consécu</w:t>
      </w:r>
      <w:r w:rsidR="00CE1119">
        <w:t>t</w:t>
      </w:r>
      <w:r w:rsidRPr="00743578">
        <w:rPr>
          <w:w w:val="105"/>
        </w:rPr>
        <w:t>if</w:t>
      </w:r>
      <w:r w:rsidR="00A2186F">
        <w:rPr>
          <w:w w:val="105"/>
        </w:rPr>
        <w:t xml:space="preserve"> à</w:t>
      </w:r>
      <w:r w:rsidRPr="00743578">
        <w:rPr>
          <w:sz w:val="26"/>
          <w:szCs w:val="26"/>
        </w:rPr>
        <w:t xml:space="preserve"> </w:t>
      </w:r>
      <w:r w:rsidRPr="00743578">
        <w:t xml:space="preserve">la résistance abusive de </w:t>
      </w:r>
      <w:r w:rsidRPr="00743578">
        <w:rPr>
          <w:sz w:val="21"/>
          <w:szCs w:val="21"/>
        </w:rPr>
        <w:t xml:space="preserve">la </w:t>
      </w:r>
      <w:r w:rsidRPr="00743578">
        <w:t>CAVIMAC.</w:t>
      </w:r>
    </w:p>
    <w:p w14:paraId="12FBCA7B" w14:textId="6A121C2A" w:rsidR="00743578" w:rsidRPr="00743578" w:rsidRDefault="00743578" w:rsidP="00CE1119">
      <w:pPr>
        <w:pStyle w:val="Paragraphe12"/>
      </w:pPr>
      <w:r w:rsidRPr="00743578">
        <w:t>Y</w:t>
      </w:r>
      <w:r w:rsidR="00CE1119">
        <w:t xml:space="preserve"> </w:t>
      </w:r>
      <w:r w:rsidRPr="00743578">
        <w:t>ajoutan</w:t>
      </w:r>
      <w:r w:rsidR="00CE1119">
        <w:t>t</w:t>
      </w:r>
    </w:p>
    <w:p w14:paraId="609381C3" w14:textId="5A3B6BDF" w:rsidR="00743578" w:rsidRPr="00743578" w:rsidRDefault="00743578" w:rsidP="00CE1119">
      <w:pPr>
        <w:pStyle w:val="Paragraphe12"/>
      </w:pPr>
      <w:r w:rsidRPr="00743578">
        <w:t xml:space="preserve">Vu l'article 700 du code de procédure civile, rejette la demande de la caisse d'assurance vieillesse invalidité et maladie des cultes et la condamne </w:t>
      </w:r>
      <w:r w:rsidRPr="00743578">
        <w:rPr>
          <w:w w:val="110"/>
          <w:szCs w:val="24"/>
        </w:rPr>
        <w:t xml:space="preserve">à </w:t>
      </w:r>
      <w:r w:rsidRPr="00743578">
        <w:t>verser</w:t>
      </w:r>
      <w:r w:rsidR="00022E5A">
        <w:t xml:space="preserve"> à</w:t>
      </w:r>
      <w:r w:rsidRPr="00743578">
        <w:rPr>
          <w:w w:val="110"/>
          <w:szCs w:val="24"/>
        </w:rPr>
        <w:t xml:space="preserve"> </w:t>
      </w:r>
      <w:r w:rsidRPr="00743578">
        <w:t xml:space="preserve">Mme R......... la somme de </w:t>
      </w:r>
      <w:r w:rsidRPr="00743578">
        <w:rPr>
          <w:w w:val="111"/>
          <w:sz w:val="22"/>
          <w:szCs w:val="22"/>
        </w:rPr>
        <w:t xml:space="preserve">1 </w:t>
      </w:r>
      <w:r w:rsidRPr="00743578">
        <w:rPr>
          <w:w w:val="105"/>
          <w:szCs w:val="24"/>
        </w:rPr>
        <w:t xml:space="preserve">500 </w:t>
      </w:r>
      <w:r w:rsidRPr="00743578">
        <w:t xml:space="preserve">euros au titre des frais irrépétibles engagés en </w:t>
      </w:r>
      <w:r w:rsidR="00CE1119">
        <w:t>ap</w:t>
      </w:r>
      <w:r w:rsidRPr="00743578">
        <w:t>pel.</w:t>
      </w:r>
    </w:p>
    <w:p w14:paraId="31035991" w14:textId="61BB7E0C" w:rsidR="00743578" w:rsidRPr="00743578" w:rsidRDefault="00743578" w:rsidP="00CE1119">
      <w:pPr>
        <w:pStyle w:val="Paragraphe12"/>
      </w:pPr>
      <w:r w:rsidRPr="00743578">
        <w:t>Condamne la caisse d'assurance vieillesse invalidité e</w:t>
      </w:r>
      <w:r w:rsidR="00A2186F">
        <w:t>t</w:t>
      </w:r>
      <w:r w:rsidRPr="00743578">
        <w:t xml:space="preserve"> maladie des cultes aux </w:t>
      </w:r>
      <w:r w:rsidR="00CE1119">
        <w:t>d</w:t>
      </w:r>
      <w:r w:rsidRPr="00743578">
        <w:t>épens d'appel.</w:t>
      </w:r>
    </w:p>
    <w:sectPr w:rsidR="00743578" w:rsidRPr="00743578" w:rsidSect="00D4194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BC3A" w14:textId="77777777" w:rsidR="00EC1D5E" w:rsidRDefault="00EC1D5E" w:rsidP="00437985">
      <w:r>
        <w:separator/>
      </w:r>
    </w:p>
  </w:endnote>
  <w:endnote w:type="continuationSeparator" w:id="0">
    <w:p w14:paraId="4EA4818F" w14:textId="77777777" w:rsidR="00EC1D5E" w:rsidRDefault="00EC1D5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5D1C" w14:textId="77777777" w:rsidR="00C4112C" w:rsidRDefault="00C411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B23D" w14:textId="77777777"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14FD78B9" w14:textId="77777777" w:rsidR="00141D32" w:rsidRPr="007303D1" w:rsidRDefault="00141D32"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CDC" w14:textId="77777777" w:rsidR="00C4112C" w:rsidRDefault="00C411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8223" w14:textId="77777777" w:rsidR="00EC1D5E" w:rsidRDefault="00EC1D5E" w:rsidP="00437985">
      <w:r>
        <w:separator/>
      </w:r>
    </w:p>
  </w:footnote>
  <w:footnote w:type="continuationSeparator" w:id="0">
    <w:p w14:paraId="5B8080CD" w14:textId="77777777" w:rsidR="00EC1D5E" w:rsidRDefault="00EC1D5E"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2860" w14:textId="77777777" w:rsidR="00C4112C" w:rsidRDefault="00C411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D3B0" w14:textId="77777777" w:rsidR="00C4112C" w:rsidRDefault="00C411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73DE" w14:textId="77777777" w:rsidR="00C4112C" w:rsidRDefault="00C411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11646904"/>
    <w:lvl w:ilvl="0" w:tplc="040C0005">
      <w:start w:val="1"/>
      <w:numFmt w:val="bullet"/>
      <w:lvlText w:val=""/>
      <w:lvlJc w:val="left"/>
      <w:pPr>
        <w:tabs>
          <w:tab w:val="num" w:pos="360"/>
        </w:tabs>
        <w:ind w:left="360" w:hanging="360"/>
      </w:pPr>
      <w:rPr>
        <w:rFonts w:ascii="Wingdings" w:hAnsi="Wingdings" w:hint="default"/>
        <w:color w:val="auto"/>
      </w:rPr>
    </w:lvl>
    <w:lvl w:ilvl="1" w:tplc="3A80CC60">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1"/>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9"/>
  </w:num>
  <w:num w:numId="12" w16cid:durableId="242882737">
    <w:abstractNumId w:val="14"/>
  </w:num>
  <w:num w:numId="13" w16cid:durableId="1502811050">
    <w:abstractNumId w:val="13"/>
  </w:num>
  <w:num w:numId="14" w16cid:durableId="502208253">
    <w:abstractNumId w:val="18"/>
  </w:num>
  <w:num w:numId="15" w16cid:durableId="1588883207">
    <w:abstractNumId w:val="22"/>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1"/>
  </w:num>
  <w:num w:numId="17" w16cid:durableId="669333474">
    <w:abstractNumId w:val="12"/>
  </w:num>
  <w:num w:numId="18" w16cid:durableId="97257536">
    <w:abstractNumId w:val="22"/>
  </w:num>
  <w:num w:numId="19" w16cid:durableId="153298883">
    <w:abstractNumId w:val="24"/>
  </w:num>
  <w:num w:numId="20" w16cid:durableId="323172306">
    <w:abstractNumId w:val="15"/>
  </w:num>
  <w:num w:numId="21" w16cid:durableId="1713573835">
    <w:abstractNumId w:val="17"/>
  </w:num>
  <w:num w:numId="22" w16cid:durableId="773943177">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5"/>
  </w:num>
  <w:num w:numId="24" w16cid:durableId="1240141978">
    <w:abstractNumId w:val="19"/>
  </w:num>
  <w:num w:numId="25" w16cid:durableId="936601776">
    <w:abstractNumId w:val="15"/>
  </w:num>
  <w:num w:numId="26" w16cid:durableId="631711408">
    <w:abstractNumId w:val="15"/>
  </w:num>
  <w:num w:numId="27" w16cid:durableId="1320429039">
    <w:abstractNumId w:val="15"/>
  </w:num>
  <w:num w:numId="28" w16cid:durableId="2016959367">
    <w:abstractNumId w:val="23"/>
  </w:num>
  <w:num w:numId="29" w16cid:durableId="685639166">
    <w:abstractNumId w:val="16"/>
  </w:num>
  <w:num w:numId="30" w16cid:durableId="45561005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78"/>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2E5A"/>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2D4"/>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BF1"/>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558C"/>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6A7A"/>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5E6"/>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165"/>
    <w:rsid w:val="003937A8"/>
    <w:rsid w:val="00393AA2"/>
    <w:rsid w:val="00393C36"/>
    <w:rsid w:val="003942B1"/>
    <w:rsid w:val="00394346"/>
    <w:rsid w:val="003946D4"/>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1C6"/>
    <w:rsid w:val="003F7215"/>
    <w:rsid w:val="003F7A31"/>
    <w:rsid w:val="003F7AE3"/>
    <w:rsid w:val="003F7C1A"/>
    <w:rsid w:val="0040027C"/>
    <w:rsid w:val="00401C11"/>
    <w:rsid w:val="0040251E"/>
    <w:rsid w:val="0040264A"/>
    <w:rsid w:val="004027A8"/>
    <w:rsid w:val="00402B6E"/>
    <w:rsid w:val="00402F67"/>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5E45"/>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578"/>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6D3"/>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C72"/>
    <w:rsid w:val="00976E12"/>
    <w:rsid w:val="0097738B"/>
    <w:rsid w:val="00977462"/>
    <w:rsid w:val="00977471"/>
    <w:rsid w:val="00977780"/>
    <w:rsid w:val="00977991"/>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144"/>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86F"/>
    <w:rsid w:val="00A21FCA"/>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606"/>
    <w:rsid w:val="00AC14B1"/>
    <w:rsid w:val="00AC1691"/>
    <w:rsid w:val="00AC17A6"/>
    <w:rsid w:val="00AC1874"/>
    <w:rsid w:val="00AC19A2"/>
    <w:rsid w:val="00AC1FEE"/>
    <w:rsid w:val="00AC275F"/>
    <w:rsid w:val="00AC2F8B"/>
    <w:rsid w:val="00AC34E6"/>
    <w:rsid w:val="00AC3A42"/>
    <w:rsid w:val="00AC3B15"/>
    <w:rsid w:val="00AC44B1"/>
    <w:rsid w:val="00AC4651"/>
    <w:rsid w:val="00AC4AA1"/>
    <w:rsid w:val="00AC5222"/>
    <w:rsid w:val="00AC568D"/>
    <w:rsid w:val="00AC57A1"/>
    <w:rsid w:val="00AC7492"/>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769"/>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636"/>
    <w:rsid w:val="00B56957"/>
    <w:rsid w:val="00B56DC9"/>
    <w:rsid w:val="00B57037"/>
    <w:rsid w:val="00B57E95"/>
    <w:rsid w:val="00B6054D"/>
    <w:rsid w:val="00B60608"/>
    <w:rsid w:val="00B60960"/>
    <w:rsid w:val="00B62161"/>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4120"/>
    <w:rsid w:val="00B74B1E"/>
    <w:rsid w:val="00B74EEF"/>
    <w:rsid w:val="00B75160"/>
    <w:rsid w:val="00B75B20"/>
    <w:rsid w:val="00B75C7C"/>
    <w:rsid w:val="00B75D32"/>
    <w:rsid w:val="00B76314"/>
    <w:rsid w:val="00B76F0B"/>
    <w:rsid w:val="00B770C2"/>
    <w:rsid w:val="00B772BB"/>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9AD"/>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70B"/>
    <w:rsid w:val="00C37873"/>
    <w:rsid w:val="00C37FD3"/>
    <w:rsid w:val="00C405EE"/>
    <w:rsid w:val="00C40839"/>
    <w:rsid w:val="00C40E52"/>
    <w:rsid w:val="00C40E7B"/>
    <w:rsid w:val="00C4112C"/>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119"/>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49E"/>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64CA"/>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D5E"/>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15E"/>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D6BE2"/>
  <w15:docId w15:val="{276FB670-07E3-45F9-8A0D-FF48F5C0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B56636"/>
    <w:pPr>
      <w:spacing w:before="240"/>
      <w:jc w:val="both"/>
    </w:pPr>
    <w:rPr>
      <w:rFonts w:ascii="Arial" w:hAnsi="Arial" w:cs="Arial"/>
      <w:sz w:val="23"/>
      <w:szCs w:val="23"/>
      <w:lang w:eastAsia="fr-FR"/>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CE1119"/>
    <w:pPr>
      <w:numPr>
        <w:ilvl w:val="1"/>
        <w:numId w:val="17"/>
      </w:numPr>
      <w:spacing w:before="60"/>
      <w:ind w:left="357" w:hanging="357"/>
      <w:jc w:val="both"/>
    </w:pPr>
    <w:rPr>
      <w:rFonts w:ascii="Arial" w:eastAsia="Calibri" w:hAnsi="Arial" w:cs="Arial"/>
      <w:sz w:val="23"/>
      <w:szCs w:val="23"/>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567" w:hanging="283"/>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ccl2</Template>
  <TotalTime>73</TotalTime>
  <Pages>1</Pages>
  <Words>1947</Words>
  <Characters>10714</Characters>
  <Application>Microsoft Office Word</Application>
  <DocSecurity>8</DocSecurity>
  <Lines>89</Lines>
  <Paragraphs>25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12636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15</cp:revision>
  <cp:lastPrinted>2025-03-23T09:20:00Z</cp:lastPrinted>
  <dcterms:created xsi:type="dcterms:W3CDTF">2025-03-21T23:12:00Z</dcterms:created>
  <dcterms:modified xsi:type="dcterms:W3CDTF">2025-03-23T09:20:00Z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